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36199" w14:textId="1F930C27" w:rsidR="00445ABF" w:rsidRDefault="003F29E9" w:rsidP="00445ABF">
      <w:pPr>
        <w:overflowPunct w:val="0"/>
        <w:autoSpaceDE w:val="0"/>
        <w:autoSpaceDN w:val="0"/>
        <w:adjustRightInd w:val="0"/>
        <w:spacing w:after="0" w:line="240" w:lineRule="atLeast"/>
        <w:jc w:val="both"/>
        <w:textAlignment w:val="baseline"/>
        <w:rPr>
          <w:rFonts w:ascii="Times New Roman" w:eastAsia="Times New Roman" w:hAnsi="Times New Roman"/>
          <w:b/>
          <w:sz w:val="24"/>
          <w:szCs w:val="20"/>
          <w:lang w:eastAsia="pl-PL"/>
        </w:rPr>
      </w:pPr>
      <w:r>
        <w:rPr>
          <w:rFonts w:ascii="Times New Roman" w:eastAsia="Times New Roman" w:hAnsi="Times New Roman"/>
          <w:sz w:val="24"/>
          <w:szCs w:val="20"/>
          <w:lang w:eastAsia="pl-PL"/>
        </w:rPr>
        <w:t xml:space="preserve"> </w:t>
      </w:r>
      <w:r w:rsidR="00445ABF" w:rsidRPr="00162451">
        <w:rPr>
          <w:rFonts w:ascii="Times New Roman" w:eastAsia="Times New Roman" w:hAnsi="Times New Roman"/>
          <w:sz w:val="24"/>
          <w:szCs w:val="20"/>
          <w:lang w:eastAsia="pl-PL"/>
        </w:rPr>
        <w:t>Repertorium A n</w:t>
      </w:r>
      <w:r w:rsidR="00445ABF">
        <w:rPr>
          <w:rFonts w:ascii="Times New Roman" w:eastAsia="Times New Roman" w:hAnsi="Times New Roman"/>
          <w:sz w:val="24"/>
          <w:szCs w:val="20"/>
          <w:lang w:eastAsia="pl-PL"/>
        </w:rPr>
        <w:t>ume</w:t>
      </w:r>
      <w:r w:rsidR="00445ABF" w:rsidRPr="00162451">
        <w:rPr>
          <w:rFonts w:ascii="Times New Roman" w:eastAsia="Times New Roman" w:hAnsi="Times New Roman"/>
          <w:sz w:val="24"/>
          <w:szCs w:val="20"/>
          <w:lang w:eastAsia="pl-PL"/>
        </w:rPr>
        <w:t>r</w:t>
      </w:r>
      <w:r w:rsidR="001546F1">
        <w:rPr>
          <w:rFonts w:ascii="Times New Roman" w:eastAsia="Times New Roman" w:hAnsi="Times New Roman"/>
          <w:sz w:val="24"/>
          <w:szCs w:val="20"/>
          <w:lang w:eastAsia="pl-PL"/>
        </w:rPr>
        <w:t xml:space="preserve"> </w:t>
      </w:r>
      <w:r w:rsidR="00845598">
        <w:rPr>
          <w:rFonts w:ascii="Times New Roman" w:eastAsia="Times New Roman" w:hAnsi="Times New Roman"/>
          <w:b/>
          <w:bCs/>
          <w:sz w:val="24"/>
          <w:szCs w:val="20"/>
          <w:lang w:eastAsia="pl-PL"/>
        </w:rPr>
        <w:tab/>
      </w:r>
      <w:r w:rsidR="00845598">
        <w:rPr>
          <w:rFonts w:ascii="Times New Roman" w:eastAsia="Times New Roman" w:hAnsi="Times New Roman"/>
          <w:b/>
          <w:bCs/>
          <w:sz w:val="24"/>
          <w:szCs w:val="20"/>
          <w:lang w:eastAsia="pl-PL"/>
        </w:rPr>
        <w:tab/>
      </w:r>
      <w:r w:rsidR="00445ABF" w:rsidRPr="005A0358">
        <w:rPr>
          <w:rFonts w:ascii="Times New Roman" w:eastAsia="Times New Roman" w:hAnsi="Times New Roman"/>
          <w:b/>
          <w:sz w:val="24"/>
          <w:szCs w:val="20"/>
          <w:lang w:eastAsia="pl-PL"/>
        </w:rPr>
        <w:t>/</w:t>
      </w:r>
      <w:r w:rsidR="00445ABF" w:rsidRPr="00162451">
        <w:rPr>
          <w:rFonts w:ascii="Times New Roman" w:eastAsia="Times New Roman" w:hAnsi="Times New Roman"/>
          <w:b/>
          <w:sz w:val="24"/>
          <w:szCs w:val="20"/>
          <w:lang w:eastAsia="pl-PL"/>
        </w:rPr>
        <w:t>20</w:t>
      </w:r>
      <w:r w:rsidR="00A25ACA">
        <w:rPr>
          <w:rFonts w:ascii="Times New Roman" w:eastAsia="Times New Roman" w:hAnsi="Times New Roman"/>
          <w:b/>
          <w:sz w:val="24"/>
          <w:szCs w:val="20"/>
          <w:lang w:eastAsia="pl-PL"/>
        </w:rPr>
        <w:t>2</w:t>
      </w:r>
      <w:r w:rsidR="0089005E">
        <w:rPr>
          <w:rFonts w:ascii="Times New Roman" w:eastAsia="Times New Roman" w:hAnsi="Times New Roman"/>
          <w:b/>
          <w:sz w:val="24"/>
          <w:szCs w:val="20"/>
          <w:lang w:eastAsia="pl-PL"/>
        </w:rPr>
        <w:t>6</w:t>
      </w:r>
    </w:p>
    <w:p w14:paraId="26007881" w14:textId="7CD442E6" w:rsidR="006703BF" w:rsidRDefault="006703BF" w:rsidP="006703BF">
      <w:pPr>
        <w:overflowPunct w:val="0"/>
        <w:autoSpaceDE w:val="0"/>
        <w:autoSpaceDN w:val="0"/>
        <w:adjustRightInd w:val="0"/>
        <w:spacing w:after="0" w:line="240" w:lineRule="atLeast"/>
        <w:jc w:val="right"/>
        <w:textAlignment w:val="baseline"/>
        <w:rPr>
          <w:rFonts w:ascii="Times New Roman" w:eastAsia="Times New Roman" w:hAnsi="Times New Roman"/>
          <w:b/>
          <w:sz w:val="24"/>
          <w:szCs w:val="20"/>
          <w:lang w:eastAsia="pl-PL"/>
        </w:rPr>
      </w:pPr>
      <w:r>
        <w:rPr>
          <w:rFonts w:ascii="Times New Roman" w:eastAsia="Times New Roman" w:hAnsi="Times New Roman"/>
          <w:b/>
          <w:sz w:val="24"/>
          <w:szCs w:val="20"/>
          <w:lang w:eastAsia="pl-PL"/>
        </w:rPr>
        <w:t>PROJEKT</w:t>
      </w:r>
    </w:p>
    <w:p w14:paraId="3123C168" w14:textId="407C4931" w:rsidR="001546F1" w:rsidRDefault="001546F1" w:rsidP="00445ABF">
      <w:pPr>
        <w:overflowPunct w:val="0"/>
        <w:autoSpaceDE w:val="0"/>
        <w:autoSpaceDN w:val="0"/>
        <w:adjustRightInd w:val="0"/>
        <w:spacing w:after="0" w:line="240" w:lineRule="atLeast"/>
        <w:jc w:val="both"/>
        <w:textAlignment w:val="baseline"/>
        <w:rPr>
          <w:rFonts w:ascii="Times New Roman" w:eastAsia="Times New Roman" w:hAnsi="Times New Roman"/>
          <w:b/>
          <w:sz w:val="24"/>
          <w:szCs w:val="20"/>
          <w:lang w:eastAsia="pl-PL"/>
        </w:rPr>
      </w:pPr>
    </w:p>
    <w:p w14:paraId="03D56335" w14:textId="77777777" w:rsidR="00445ABF" w:rsidRDefault="00445ABF" w:rsidP="00445ABF">
      <w:pPr>
        <w:overflowPunct w:val="0"/>
        <w:autoSpaceDE w:val="0"/>
        <w:autoSpaceDN w:val="0"/>
        <w:adjustRightInd w:val="0"/>
        <w:spacing w:after="0" w:line="240" w:lineRule="atLeast"/>
        <w:jc w:val="both"/>
        <w:textAlignment w:val="baseline"/>
        <w:rPr>
          <w:rFonts w:ascii="Times New Roman" w:eastAsia="Times New Roman" w:hAnsi="Times New Roman"/>
          <w:b/>
          <w:sz w:val="24"/>
          <w:szCs w:val="20"/>
          <w:lang w:eastAsia="pl-PL"/>
        </w:rPr>
      </w:pPr>
    </w:p>
    <w:p w14:paraId="2C4BACD1" w14:textId="77777777" w:rsidR="00445ABF" w:rsidRPr="00162451" w:rsidRDefault="00445ABF" w:rsidP="00445ABF">
      <w:pPr>
        <w:overflowPunct w:val="0"/>
        <w:autoSpaceDE w:val="0"/>
        <w:autoSpaceDN w:val="0"/>
        <w:adjustRightInd w:val="0"/>
        <w:spacing w:before="1134" w:after="567" w:line="360" w:lineRule="auto"/>
        <w:jc w:val="center"/>
        <w:textAlignment w:val="baseline"/>
        <w:rPr>
          <w:rFonts w:ascii="Times New Roman" w:eastAsia="Times New Roman" w:hAnsi="Times New Roman"/>
          <w:sz w:val="36"/>
          <w:szCs w:val="20"/>
          <w:lang w:eastAsia="pl-PL"/>
        </w:rPr>
      </w:pPr>
      <w:r w:rsidRPr="00162451">
        <w:rPr>
          <w:rFonts w:ascii="Times New Roman" w:eastAsia="Times New Roman" w:hAnsi="Times New Roman"/>
          <w:sz w:val="36"/>
          <w:szCs w:val="20"/>
          <w:lang w:eastAsia="pl-PL"/>
        </w:rPr>
        <w:t>AKT NOTARIALNY</w:t>
      </w:r>
    </w:p>
    <w:p w14:paraId="2B1D9F81" w14:textId="74F2078E" w:rsidR="008F4486" w:rsidRPr="00077DE7" w:rsidRDefault="00845598" w:rsidP="008F4486">
      <w:pPr>
        <w:overflowPunct w:val="0"/>
        <w:autoSpaceDE w:val="0"/>
        <w:autoSpaceDN w:val="0"/>
        <w:adjustRightInd w:val="0"/>
        <w:spacing w:line="360" w:lineRule="auto"/>
        <w:jc w:val="both"/>
        <w:textAlignment w:val="baseline"/>
        <w:rPr>
          <w:rFonts w:ascii="Times New Roman" w:hAnsi="Times New Roman"/>
          <w:sz w:val="24"/>
          <w:szCs w:val="24"/>
        </w:rPr>
      </w:pPr>
      <w:bookmarkStart w:id="0" w:name="Z003_naw2"/>
      <w:bookmarkStart w:id="1" w:name="_Hlk64622839"/>
      <w:bookmarkEnd w:id="0"/>
      <w:r>
        <w:rPr>
          <w:rFonts w:ascii="Times New Roman" w:hAnsi="Times New Roman"/>
          <w:sz w:val="24"/>
          <w:szCs w:val="24"/>
        </w:rPr>
        <w:t>............</w:t>
      </w:r>
      <w:r w:rsidR="008F4486" w:rsidRPr="00D170BA">
        <w:rPr>
          <w:rFonts w:ascii="Times New Roman" w:hAnsi="Times New Roman"/>
          <w:sz w:val="24"/>
          <w:szCs w:val="24"/>
        </w:rPr>
        <w:t xml:space="preserve"> w Kancelarii Notarialnej w Krakowie przy Placu Na Groblach nr 19, przed notariuszem</w:t>
      </w:r>
      <w:r w:rsidR="008F4486" w:rsidRPr="007F2C75">
        <w:rPr>
          <w:rFonts w:ascii="Times New Roman" w:hAnsi="Times New Roman"/>
          <w:b/>
          <w:bCs/>
          <w:sz w:val="24"/>
          <w:szCs w:val="24"/>
        </w:rPr>
        <w:t xml:space="preserve"> </w:t>
      </w:r>
      <w:r w:rsidR="007F2C75" w:rsidRPr="007F2C75">
        <w:rPr>
          <w:rFonts w:ascii="Times New Roman" w:hAnsi="Times New Roman"/>
          <w:b/>
          <w:bCs/>
          <w:sz w:val="24"/>
          <w:szCs w:val="24"/>
        </w:rPr>
        <w:t>Magdaleną Lejman/</w:t>
      </w:r>
      <w:r w:rsidR="009866D6">
        <w:rPr>
          <w:rFonts w:ascii="Times New Roman" w:hAnsi="Times New Roman"/>
          <w:b/>
          <w:bCs/>
          <w:sz w:val="24"/>
          <w:szCs w:val="24"/>
        </w:rPr>
        <w:t xml:space="preserve">Konradem </w:t>
      </w:r>
      <w:proofErr w:type="spellStart"/>
      <w:r w:rsidR="009866D6">
        <w:rPr>
          <w:rFonts w:ascii="Times New Roman" w:hAnsi="Times New Roman"/>
          <w:b/>
          <w:bCs/>
          <w:sz w:val="24"/>
          <w:szCs w:val="24"/>
        </w:rPr>
        <w:t>Wygoną</w:t>
      </w:r>
      <w:proofErr w:type="spellEnd"/>
      <w:r w:rsidR="0092572C">
        <w:rPr>
          <w:rFonts w:ascii="Times New Roman" w:hAnsi="Times New Roman"/>
          <w:b/>
          <w:bCs/>
          <w:sz w:val="24"/>
          <w:szCs w:val="24"/>
        </w:rPr>
        <w:t>/Maciejem Łuczak</w:t>
      </w:r>
      <w:r w:rsidR="008F4486" w:rsidRPr="00D170BA">
        <w:rPr>
          <w:rFonts w:ascii="Times New Roman" w:hAnsi="Times New Roman"/>
          <w:sz w:val="24"/>
          <w:szCs w:val="24"/>
        </w:rPr>
        <w:t xml:space="preserve"> stawili się:</w:t>
      </w:r>
    </w:p>
    <w:p w14:paraId="03504EFA" w14:textId="439B5E6E" w:rsidR="008F4486" w:rsidRPr="00077DE7" w:rsidRDefault="008F4486" w:rsidP="008F4486">
      <w:pPr>
        <w:pStyle w:val="Bezodstpw"/>
        <w:spacing w:line="360" w:lineRule="auto"/>
        <w:ind w:left="1410" w:hanging="1410"/>
        <w:rPr>
          <w:bCs/>
        </w:rPr>
      </w:pPr>
      <w:r w:rsidRPr="00807EDB">
        <w:rPr>
          <w:b/>
        </w:rPr>
        <w:t>1</w:t>
      </w:r>
      <w:r w:rsidRPr="0001760E">
        <w:rPr>
          <w:bCs/>
        </w:rPr>
        <w:t>.</w:t>
      </w:r>
      <w:r w:rsidRPr="0001760E">
        <w:rPr>
          <w:bCs/>
        </w:rPr>
        <w:tab/>
      </w:r>
      <w:bookmarkStart w:id="2" w:name="_Hlk115168285"/>
      <w:bookmarkStart w:id="3" w:name="_Hlk83200653"/>
      <w:bookmarkStart w:id="4" w:name="_Hlk83801566"/>
      <w:r w:rsidR="007F2C75">
        <w:rPr>
          <w:b/>
          <w:bCs/>
          <w:szCs w:val="24"/>
        </w:rPr>
        <w:t>………</w:t>
      </w:r>
      <w:r w:rsidR="007F2C75">
        <w:t xml:space="preserve">, </w:t>
      </w:r>
      <w:bookmarkEnd w:id="2"/>
      <w:r w:rsidR="007F2C75">
        <w:t>działająca w imieniu</w:t>
      </w:r>
      <w:bookmarkStart w:id="5" w:name="_Hlk69392541"/>
      <w:r w:rsidR="007F2C75">
        <w:t xml:space="preserve"> </w:t>
      </w:r>
      <w:bookmarkStart w:id="6" w:name="_Hlk95328615"/>
      <w:r w:rsidR="007F2C75">
        <w:rPr>
          <w:b/>
          <w:color w:val="000000"/>
          <w:szCs w:val="24"/>
        </w:rPr>
        <w:t xml:space="preserve">Spółki </w:t>
      </w:r>
      <w:bookmarkStart w:id="7" w:name="_Hlk69389138"/>
      <w:r w:rsidR="007F2C75">
        <w:rPr>
          <w:b/>
          <w:color w:val="000000"/>
          <w:szCs w:val="24"/>
        </w:rPr>
        <w:t xml:space="preserve">pod firmą </w:t>
      </w:r>
      <w:bookmarkStart w:id="8" w:name="_Hlk69381126"/>
      <w:r w:rsidR="007F2C75">
        <w:rPr>
          <w:b/>
          <w:color w:val="000000"/>
          <w:szCs w:val="24"/>
        </w:rPr>
        <w:t>EPOL HOLDING Spółka z ograniczoną odpowiedzialnością z siedzibą w Łodzi</w:t>
      </w:r>
      <w:bookmarkEnd w:id="7"/>
      <w:bookmarkEnd w:id="8"/>
      <w:r w:rsidR="007F2C75">
        <w:rPr>
          <w:bCs/>
          <w:color w:val="000000"/>
          <w:szCs w:val="24"/>
        </w:rPr>
        <w:t xml:space="preserve">, adres: 90-042 Łódź, ul. Targowa nr 9A, REGON: 100894827, NIP: 7282749467, wpisanej do rejestru przedsiębiorców Krajowego Rejestru Sądowego pod numerem </w:t>
      </w:r>
      <w:bookmarkStart w:id="9" w:name="_Hlk157585680"/>
      <w:r w:rsidR="007F2C75">
        <w:rPr>
          <w:bCs/>
          <w:color w:val="000000"/>
          <w:szCs w:val="24"/>
        </w:rPr>
        <w:t>KRS 0000357354</w:t>
      </w:r>
      <w:bookmarkEnd w:id="5"/>
      <w:bookmarkEnd w:id="6"/>
      <w:bookmarkEnd w:id="9"/>
      <w:r w:rsidR="007F2C75">
        <w:rPr>
          <w:bCs/>
          <w:color w:val="000000"/>
          <w:szCs w:val="24"/>
        </w:rPr>
        <w:t xml:space="preserve">, </w:t>
      </w:r>
      <w:r w:rsidR="007F2C75">
        <w:t xml:space="preserve">zgodnie </w:t>
      </w:r>
      <w:r w:rsidR="007F2C75">
        <w:rPr>
          <w:szCs w:val="24"/>
        </w:rPr>
        <w:t>z informacją odpowiadającą odpisowi aktualnemu z Rejestru Przedsiębiorców pobraną na podstawie art. 4 ust. 4aa ustawy z dnia 20 sierpnia 1997 roku o Krajowym Rejestrze Sądowym według stanu na dzień</w:t>
      </w:r>
      <w:r w:rsidR="007F2C75">
        <w:t xml:space="preserve"> ……….</w:t>
      </w:r>
      <w:r w:rsidR="007F2C75" w:rsidRPr="004821D4">
        <w:t xml:space="preserve">, </w:t>
      </w:r>
      <w:r w:rsidR="00161C05">
        <w:t xml:space="preserve">posiadającej </w:t>
      </w:r>
      <w:r w:rsidR="00161C05" w:rsidRPr="00161C05">
        <w:t>nr BDO 000455771</w:t>
      </w:r>
      <w:r w:rsidR="00161C05">
        <w:t xml:space="preserve">, </w:t>
      </w:r>
      <w:r w:rsidR="007F2C75" w:rsidRPr="004821D4">
        <w:t>jako</w:t>
      </w:r>
      <w:r w:rsidR="007F2C75">
        <w:t xml:space="preserve"> Pełnomocnik na podstawie pełnomocnictwa sporządzonego przed notariuszem </w:t>
      </w:r>
      <w:r w:rsidR="00BF3DDA">
        <w:t>……..</w:t>
      </w:r>
      <w:r w:rsidR="001B6550" w:rsidRPr="001B6550">
        <w:t xml:space="preserve"> </w:t>
      </w:r>
      <w:r w:rsidR="00845598" w:rsidRPr="00891166">
        <w:rPr>
          <w:noProof/>
          <w:szCs w:val="24"/>
        </w:rPr>
        <w:t xml:space="preserve">– </w:t>
      </w:r>
      <w:r w:rsidR="00845598" w:rsidRPr="00891166">
        <w:rPr>
          <w:bCs/>
          <w:i/>
          <w:iCs/>
          <w:szCs w:val="24"/>
        </w:rPr>
        <w:t>zwan</w:t>
      </w:r>
      <w:r w:rsidR="007F2C75">
        <w:rPr>
          <w:bCs/>
          <w:i/>
          <w:iCs/>
          <w:szCs w:val="24"/>
        </w:rPr>
        <w:t>a</w:t>
      </w:r>
      <w:r w:rsidR="00845598" w:rsidRPr="00891166">
        <w:rPr>
          <w:bCs/>
          <w:i/>
          <w:iCs/>
          <w:szCs w:val="24"/>
        </w:rPr>
        <w:t xml:space="preserve"> dalej także Przedstawicielem Spółki,</w:t>
      </w:r>
      <w:r w:rsidR="005F35F8">
        <w:rPr>
          <w:bCs/>
          <w:i/>
          <w:iCs/>
          <w:szCs w:val="24"/>
        </w:rPr>
        <w:t xml:space="preserve"> </w:t>
      </w:r>
      <w:r w:rsidR="005F35F8" w:rsidRPr="00891166">
        <w:rPr>
          <w:bCs/>
          <w:i/>
          <w:iCs/>
          <w:szCs w:val="24"/>
        </w:rPr>
        <w:t xml:space="preserve">Przedstawicielem </w:t>
      </w:r>
      <w:r w:rsidR="005F35F8">
        <w:rPr>
          <w:bCs/>
          <w:i/>
          <w:iCs/>
          <w:szCs w:val="24"/>
        </w:rPr>
        <w:t>Dewelopera,</w:t>
      </w:r>
      <w:r w:rsidR="00845598" w:rsidRPr="00891166">
        <w:rPr>
          <w:bCs/>
          <w:i/>
          <w:iCs/>
          <w:szCs w:val="24"/>
        </w:rPr>
        <w:t xml:space="preserve"> a reprezentowana przez ni</w:t>
      </w:r>
      <w:r w:rsidR="007F2C75">
        <w:rPr>
          <w:bCs/>
          <w:i/>
          <w:iCs/>
          <w:szCs w:val="24"/>
        </w:rPr>
        <w:t>ą</w:t>
      </w:r>
      <w:r w:rsidR="00845598" w:rsidRPr="00891166">
        <w:rPr>
          <w:bCs/>
          <w:i/>
          <w:iCs/>
          <w:szCs w:val="24"/>
        </w:rPr>
        <w:t xml:space="preserve"> Spółka zwana dalej także Spółką lub Deweloperem</w:t>
      </w:r>
      <w:r>
        <w:rPr>
          <w:bCs/>
          <w:i/>
          <w:iCs/>
        </w:rPr>
        <w:t>,</w:t>
      </w:r>
    </w:p>
    <w:bookmarkEnd w:id="3"/>
    <w:bookmarkEnd w:id="4"/>
    <w:p w14:paraId="1288A3A6" w14:textId="7B7DB059" w:rsidR="008F4486" w:rsidRPr="00077DE7" w:rsidRDefault="008F4486" w:rsidP="008F4486">
      <w:pPr>
        <w:pStyle w:val="Bezodstpw"/>
        <w:spacing w:line="360" w:lineRule="auto"/>
        <w:ind w:left="1410" w:hanging="1410"/>
        <w:rPr>
          <w:iCs/>
          <w:szCs w:val="24"/>
        </w:rPr>
      </w:pPr>
      <w:r w:rsidRPr="007D73CB">
        <w:rPr>
          <w:b/>
          <w:bCs/>
          <w:szCs w:val="24"/>
        </w:rPr>
        <w:t>2.</w:t>
      </w:r>
      <w:r w:rsidRPr="007D73CB">
        <w:rPr>
          <w:b/>
          <w:bCs/>
          <w:szCs w:val="24"/>
        </w:rPr>
        <w:tab/>
      </w:r>
      <w:bookmarkEnd w:id="1"/>
      <w:r w:rsidR="00845598">
        <w:rPr>
          <w:b/>
          <w:bCs/>
        </w:rPr>
        <w:t>.........</w:t>
      </w:r>
      <w:r w:rsidR="009866D6">
        <w:rPr>
          <w:b/>
          <w:bCs/>
        </w:rPr>
        <w:t>,</w:t>
      </w:r>
      <w:r w:rsidR="009866D6" w:rsidRPr="009866D6">
        <w:rPr>
          <w:b/>
          <w:bCs/>
        </w:rPr>
        <w:t xml:space="preserve"> </w:t>
      </w:r>
      <w:r>
        <w:rPr>
          <w:bCs/>
        </w:rPr>
        <w:t>syn</w:t>
      </w:r>
      <w:r w:rsidR="009866D6" w:rsidRPr="009866D6">
        <w:t xml:space="preserve"> </w:t>
      </w:r>
      <w:r w:rsidR="00845598">
        <w:t>..............</w:t>
      </w:r>
      <w:r w:rsidR="009866D6">
        <w:t xml:space="preserve">, </w:t>
      </w:r>
      <w:r>
        <w:rPr>
          <w:bCs/>
        </w:rPr>
        <w:t xml:space="preserve">PESEL </w:t>
      </w:r>
      <w:r w:rsidR="00845598">
        <w:t>..........</w:t>
      </w:r>
      <w:r w:rsidR="009866D6">
        <w:t>,</w:t>
      </w:r>
      <w:r w:rsidR="009866D6" w:rsidRPr="009866D6">
        <w:t xml:space="preserve"> </w:t>
      </w:r>
      <w:r>
        <w:rPr>
          <w:bCs/>
        </w:rPr>
        <w:t xml:space="preserve">jak podaje: </w:t>
      </w:r>
      <w:r w:rsidRPr="008874D5">
        <w:rPr>
          <w:bCs/>
        </w:rPr>
        <w:t>używając</w:t>
      </w:r>
      <w:r>
        <w:rPr>
          <w:bCs/>
        </w:rPr>
        <w:t>y</w:t>
      </w:r>
      <w:r w:rsidRPr="008874D5">
        <w:rPr>
          <w:bCs/>
        </w:rPr>
        <w:t xml:space="preserve"> imienia </w:t>
      </w:r>
      <w:r w:rsidR="00845598">
        <w:rPr>
          <w:bCs/>
        </w:rPr>
        <w:t>............</w:t>
      </w:r>
      <w:r w:rsidR="009866D6">
        <w:rPr>
          <w:bCs/>
        </w:rPr>
        <w:t>,</w:t>
      </w:r>
      <w:r w:rsidR="009866D6" w:rsidRPr="009866D6">
        <w:rPr>
          <w:bCs/>
        </w:rPr>
        <w:t xml:space="preserve"> </w:t>
      </w:r>
      <w:r>
        <w:rPr>
          <w:bCs/>
        </w:rPr>
        <w:t xml:space="preserve">zamieszkały w </w:t>
      </w:r>
      <w:r w:rsidR="00845598">
        <w:rPr>
          <w:bCs/>
        </w:rPr>
        <w:t>...........</w:t>
      </w:r>
      <w:r w:rsidR="009866D6">
        <w:rPr>
          <w:bCs/>
        </w:rPr>
        <w:t>,</w:t>
      </w:r>
      <w:r>
        <w:rPr>
          <w:bCs/>
        </w:rPr>
        <w:t xml:space="preserve"> posiadający obywatelstwo polskie</w:t>
      </w:r>
      <w:r w:rsidRPr="006B01B9">
        <w:rPr>
          <w:bCs/>
          <w:noProof/>
          <w:szCs w:val="24"/>
        </w:rPr>
        <w:t xml:space="preserve">, </w:t>
      </w:r>
      <w:r w:rsidRPr="006B01B9">
        <w:rPr>
          <w:i/>
          <w:iCs/>
          <w:noProof/>
          <w:szCs w:val="24"/>
        </w:rPr>
        <w:t>zwan</w:t>
      </w:r>
      <w:r>
        <w:rPr>
          <w:i/>
          <w:iCs/>
          <w:noProof/>
          <w:szCs w:val="24"/>
        </w:rPr>
        <w:t>y</w:t>
      </w:r>
      <w:r w:rsidRPr="006B01B9">
        <w:rPr>
          <w:i/>
          <w:iCs/>
          <w:noProof/>
          <w:szCs w:val="24"/>
        </w:rPr>
        <w:t xml:space="preserve"> </w:t>
      </w:r>
      <w:r w:rsidRPr="006B01B9">
        <w:rPr>
          <w:i/>
          <w:iCs/>
          <w:szCs w:val="24"/>
        </w:rPr>
        <w:t>dalej także stroną nabywającą lub Nabywcą.</w:t>
      </w:r>
      <w:r w:rsidR="00077DE7">
        <w:rPr>
          <w:i/>
          <w:iCs/>
          <w:szCs w:val="24"/>
        </w:rPr>
        <w:t xml:space="preserve"> </w:t>
      </w:r>
    </w:p>
    <w:p w14:paraId="1EFAD20D" w14:textId="6427A0D4" w:rsidR="008F4486" w:rsidRPr="00077DE7" w:rsidRDefault="008F4486" w:rsidP="008F4486">
      <w:pPr>
        <w:spacing w:line="360" w:lineRule="auto"/>
        <w:jc w:val="both"/>
        <w:rPr>
          <w:rFonts w:ascii="Times New Roman" w:hAnsi="Times New Roman"/>
          <w:sz w:val="24"/>
          <w:szCs w:val="24"/>
        </w:rPr>
      </w:pPr>
      <w:r w:rsidRPr="006B6D5D">
        <w:rPr>
          <w:rFonts w:ascii="Times New Roman" w:hAnsi="Times New Roman"/>
          <w:sz w:val="24"/>
          <w:szCs w:val="24"/>
        </w:rPr>
        <w:t xml:space="preserve">Tożsamość stawających ustalił </w:t>
      </w:r>
      <w:r>
        <w:rPr>
          <w:rFonts w:ascii="Times New Roman" w:hAnsi="Times New Roman"/>
          <w:sz w:val="24"/>
          <w:szCs w:val="24"/>
        </w:rPr>
        <w:t>notariusz</w:t>
      </w:r>
      <w:r w:rsidRPr="00CB1248">
        <w:rPr>
          <w:rFonts w:ascii="Times New Roman" w:hAnsi="Times New Roman"/>
          <w:sz w:val="24"/>
          <w:szCs w:val="24"/>
        </w:rPr>
        <w:t xml:space="preserve"> </w:t>
      </w:r>
      <w:r w:rsidRPr="006B6D5D">
        <w:rPr>
          <w:rFonts w:ascii="Times New Roman" w:hAnsi="Times New Roman"/>
          <w:sz w:val="24"/>
          <w:szCs w:val="24"/>
        </w:rPr>
        <w:t>na podstawie</w:t>
      </w:r>
      <w:r w:rsidR="007F2C75">
        <w:rPr>
          <w:rFonts w:ascii="Times New Roman" w:hAnsi="Times New Roman"/>
          <w:sz w:val="24"/>
          <w:szCs w:val="24"/>
        </w:rPr>
        <w:t xml:space="preserve"> dowodów osobistych nr</w:t>
      </w:r>
      <w:r w:rsidRPr="006B6D5D">
        <w:rPr>
          <w:rFonts w:ascii="Times New Roman" w:hAnsi="Times New Roman"/>
          <w:sz w:val="24"/>
          <w:szCs w:val="24"/>
        </w:rPr>
        <w:t>: ad1</w:t>
      </w:r>
      <w:r w:rsidR="007F2C75">
        <w:t>…</w:t>
      </w:r>
      <w:r w:rsidR="007F2C75">
        <w:rPr>
          <w:rFonts w:ascii="Times New Roman" w:hAnsi="Times New Roman"/>
          <w:sz w:val="24"/>
          <w:szCs w:val="24"/>
        </w:rPr>
        <w:t>….</w:t>
      </w:r>
      <w:r>
        <w:rPr>
          <w:rFonts w:ascii="Times New Roman" w:hAnsi="Times New Roman"/>
          <w:sz w:val="24"/>
          <w:szCs w:val="24"/>
        </w:rPr>
        <w:t xml:space="preserve">, </w:t>
      </w:r>
      <w:r w:rsidRPr="006B6D5D">
        <w:rPr>
          <w:rFonts w:ascii="Times New Roman" w:hAnsi="Times New Roman"/>
          <w:sz w:val="24"/>
          <w:szCs w:val="24"/>
        </w:rPr>
        <w:t>ad</w:t>
      </w:r>
      <w:r>
        <w:rPr>
          <w:rFonts w:ascii="Times New Roman" w:hAnsi="Times New Roman"/>
          <w:sz w:val="24"/>
          <w:szCs w:val="24"/>
        </w:rPr>
        <w:t>2</w:t>
      </w:r>
      <w:r w:rsidRPr="006B6D5D">
        <w:rPr>
          <w:rFonts w:ascii="Times New Roman" w:hAnsi="Times New Roman"/>
          <w:sz w:val="24"/>
          <w:szCs w:val="24"/>
        </w:rPr>
        <w:t>.</w:t>
      </w:r>
      <w:r w:rsidR="00845598">
        <w:rPr>
          <w:rFonts w:ascii="Times New Roman" w:hAnsi="Times New Roman"/>
          <w:sz w:val="24"/>
          <w:szCs w:val="24"/>
        </w:rPr>
        <w:t xml:space="preserve">................. </w:t>
      </w:r>
      <w:r w:rsidR="009866D6">
        <w:rPr>
          <w:rFonts w:ascii="Times New Roman" w:hAnsi="Times New Roman"/>
          <w:sz w:val="24"/>
          <w:szCs w:val="24"/>
        </w:rPr>
        <w:t>.</w:t>
      </w:r>
      <w:r w:rsidR="00077DE7">
        <w:rPr>
          <w:rFonts w:ascii="Times New Roman" w:hAnsi="Times New Roman"/>
          <w:sz w:val="24"/>
          <w:szCs w:val="24"/>
        </w:rPr>
        <w:t xml:space="preserve"> </w:t>
      </w:r>
    </w:p>
    <w:p w14:paraId="1758FFC9" w14:textId="77777777" w:rsidR="008F4486" w:rsidRDefault="008F4486" w:rsidP="008F4486">
      <w:pPr>
        <w:spacing w:line="360" w:lineRule="auto"/>
        <w:jc w:val="both"/>
        <w:rPr>
          <w:rFonts w:ascii="Times New Roman" w:hAnsi="Times New Roman"/>
          <w:sz w:val="24"/>
          <w:szCs w:val="24"/>
        </w:rPr>
      </w:pPr>
    </w:p>
    <w:p w14:paraId="00F0C531" w14:textId="77777777" w:rsidR="009866D6" w:rsidRDefault="009866D6" w:rsidP="008F4486">
      <w:pPr>
        <w:spacing w:line="360" w:lineRule="auto"/>
        <w:jc w:val="both"/>
        <w:rPr>
          <w:rFonts w:ascii="Times New Roman" w:hAnsi="Times New Roman"/>
          <w:sz w:val="24"/>
          <w:szCs w:val="24"/>
        </w:rPr>
      </w:pPr>
    </w:p>
    <w:p w14:paraId="63C8099D" w14:textId="77777777" w:rsidR="009866D6" w:rsidRPr="000C13F6" w:rsidRDefault="009866D6" w:rsidP="008F4486">
      <w:pPr>
        <w:spacing w:line="360" w:lineRule="auto"/>
        <w:jc w:val="both"/>
        <w:rPr>
          <w:rFonts w:ascii="Times New Roman" w:hAnsi="Times New Roman"/>
          <w:sz w:val="24"/>
          <w:szCs w:val="24"/>
        </w:rPr>
      </w:pPr>
    </w:p>
    <w:p w14:paraId="385A9FC5" w14:textId="77777777" w:rsidR="004B0E99" w:rsidRDefault="004B0E99" w:rsidP="008F4486">
      <w:pPr>
        <w:overflowPunct w:val="0"/>
        <w:autoSpaceDE w:val="0"/>
        <w:autoSpaceDN w:val="0"/>
        <w:adjustRightInd w:val="0"/>
        <w:spacing w:after="0" w:line="360" w:lineRule="auto"/>
        <w:jc w:val="center"/>
        <w:textAlignment w:val="baseline"/>
        <w:rPr>
          <w:rFonts w:ascii="Times New Roman" w:hAnsi="Times New Roman"/>
          <w:sz w:val="44"/>
          <w:szCs w:val="44"/>
        </w:rPr>
      </w:pPr>
    </w:p>
    <w:p w14:paraId="4C598B4D" w14:textId="35FCA535" w:rsidR="008F4486" w:rsidRPr="007D73CB" w:rsidRDefault="008F4486" w:rsidP="008F4486">
      <w:pPr>
        <w:overflowPunct w:val="0"/>
        <w:autoSpaceDE w:val="0"/>
        <w:autoSpaceDN w:val="0"/>
        <w:adjustRightInd w:val="0"/>
        <w:spacing w:after="0" w:line="360" w:lineRule="auto"/>
        <w:jc w:val="center"/>
        <w:textAlignment w:val="baseline"/>
        <w:rPr>
          <w:rFonts w:ascii="Times New Roman" w:hAnsi="Times New Roman"/>
          <w:sz w:val="44"/>
          <w:szCs w:val="44"/>
        </w:rPr>
      </w:pPr>
      <w:r w:rsidRPr="007D73CB">
        <w:rPr>
          <w:rFonts w:ascii="Times New Roman" w:hAnsi="Times New Roman"/>
          <w:sz w:val="44"/>
          <w:szCs w:val="44"/>
        </w:rPr>
        <w:lastRenderedPageBreak/>
        <w:t>UMOWA DEWELOPERSKA</w:t>
      </w:r>
    </w:p>
    <w:p w14:paraId="2241D52D" w14:textId="77777777" w:rsidR="008F4486" w:rsidRPr="007D73CB" w:rsidRDefault="008F4486" w:rsidP="008F4486">
      <w:pPr>
        <w:overflowPunct w:val="0"/>
        <w:autoSpaceDE w:val="0"/>
        <w:autoSpaceDN w:val="0"/>
        <w:adjustRightInd w:val="0"/>
        <w:spacing w:after="0" w:line="360" w:lineRule="auto"/>
        <w:jc w:val="center"/>
        <w:textAlignment w:val="baseline"/>
        <w:rPr>
          <w:rFonts w:ascii="Times New Roman" w:hAnsi="Times New Roman"/>
          <w:sz w:val="44"/>
          <w:szCs w:val="44"/>
        </w:rPr>
      </w:pPr>
    </w:p>
    <w:p w14:paraId="01385509" w14:textId="77777777" w:rsidR="007D405C" w:rsidRPr="007D73CB" w:rsidRDefault="00263138" w:rsidP="007D405C">
      <w:pPr>
        <w:overflowPunct w:val="0"/>
        <w:autoSpaceDE w:val="0"/>
        <w:autoSpaceDN w:val="0"/>
        <w:adjustRightInd w:val="0"/>
        <w:spacing w:after="0" w:line="360" w:lineRule="auto"/>
        <w:jc w:val="center"/>
        <w:textAlignment w:val="baseline"/>
        <w:rPr>
          <w:rFonts w:ascii="Times New Roman" w:hAnsi="Times New Roman"/>
          <w:sz w:val="44"/>
          <w:szCs w:val="44"/>
        </w:rPr>
      </w:pPr>
      <w:r w:rsidRPr="00263138">
        <w:rPr>
          <w:rFonts w:ascii="Times New Roman" w:hAnsi="Times New Roman"/>
          <w:b/>
          <w:sz w:val="24"/>
          <w:szCs w:val="24"/>
        </w:rPr>
        <w:t>I.</w:t>
      </w:r>
      <w:r w:rsidRPr="00263138">
        <w:rPr>
          <w:rFonts w:ascii="Times New Roman" w:hAnsi="Times New Roman"/>
          <w:b/>
          <w:sz w:val="24"/>
          <w:szCs w:val="24"/>
        </w:rPr>
        <w:tab/>
      </w:r>
      <w:r w:rsidRPr="00263138">
        <w:rPr>
          <w:rFonts w:ascii="Times New Roman" w:hAnsi="Times New Roman"/>
          <w:b/>
          <w:sz w:val="24"/>
          <w:szCs w:val="24"/>
        </w:rPr>
        <w:tab/>
      </w:r>
    </w:p>
    <w:p w14:paraId="6922D817"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
          <w:sz w:val="24"/>
          <w:szCs w:val="24"/>
        </w:rPr>
        <w:t>I.</w:t>
      </w:r>
      <w:r>
        <w:rPr>
          <w:rFonts w:ascii="Times New Roman" w:hAnsi="Times New Roman"/>
          <w:b/>
          <w:sz w:val="24"/>
          <w:szCs w:val="24"/>
        </w:rPr>
        <w:tab/>
      </w:r>
      <w:r>
        <w:rPr>
          <w:rFonts w:ascii="Times New Roman" w:hAnsi="Times New Roman"/>
          <w:b/>
          <w:sz w:val="24"/>
          <w:szCs w:val="24"/>
        </w:rPr>
        <w:tab/>
      </w:r>
      <w:bookmarkStart w:id="10" w:name="_Hlk79157483"/>
      <w:r>
        <w:rPr>
          <w:rFonts w:ascii="Times New Roman" w:hAnsi="Times New Roman"/>
          <w:bCs/>
          <w:sz w:val="24"/>
          <w:szCs w:val="24"/>
        </w:rPr>
        <w:t xml:space="preserve">Przedstawiciel Spółki pod firmą </w:t>
      </w:r>
      <w:bookmarkEnd w:id="10"/>
      <w:r>
        <w:rPr>
          <w:rFonts w:ascii="Times New Roman" w:hAnsi="Times New Roman"/>
          <w:bCs/>
          <w:sz w:val="24"/>
          <w:szCs w:val="24"/>
        </w:rPr>
        <w:t xml:space="preserve">EPOL HOLDING Spółka z ograniczoną odpowiedzialnością z siedzibą w Łodzi oświadcza, że </w:t>
      </w:r>
      <w:r w:rsidRPr="00CC1ABC">
        <w:rPr>
          <w:rFonts w:ascii="Times New Roman" w:hAnsi="Times New Roman"/>
          <w:bCs/>
          <w:sz w:val="24"/>
          <w:szCs w:val="24"/>
        </w:rPr>
        <w:t xml:space="preserve">Sąd Rejonowy </w:t>
      </w:r>
      <w:r>
        <w:rPr>
          <w:rFonts w:ascii="Times New Roman" w:hAnsi="Times New Roman"/>
          <w:bCs/>
          <w:sz w:val="24"/>
          <w:szCs w:val="24"/>
        </w:rPr>
        <w:t>w</w:t>
      </w:r>
      <w:r w:rsidRPr="00CC1ABC">
        <w:rPr>
          <w:rFonts w:ascii="Times New Roman" w:hAnsi="Times New Roman"/>
          <w:bCs/>
          <w:sz w:val="24"/>
          <w:szCs w:val="24"/>
        </w:rPr>
        <w:t xml:space="preserve"> Wieliczce, I</w:t>
      </w:r>
      <w:r>
        <w:rPr>
          <w:rFonts w:ascii="Times New Roman" w:hAnsi="Times New Roman"/>
          <w:bCs/>
          <w:sz w:val="24"/>
          <w:szCs w:val="24"/>
        </w:rPr>
        <w:t>II</w:t>
      </w:r>
      <w:r w:rsidRPr="00CC1ABC">
        <w:rPr>
          <w:rFonts w:ascii="Times New Roman" w:hAnsi="Times New Roman"/>
          <w:bCs/>
          <w:sz w:val="24"/>
          <w:szCs w:val="24"/>
        </w:rPr>
        <w:t xml:space="preserve"> Wydział Ksiąg Wieczystych</w:t>
      </w:r>
      <w:r>
        <w:rPr>
          <w:rFonts w:ascii="Times New Roman" w:hAnsi="Times New Roman"/>
          <w:bCs/>
          <w:sz w:val="24"/>
          <w:szCs w:val="24"/>
        </w:rPr>
        <w:t xml:space="preserve"> prowadzi księgę wieczystą KR3I/</w:t>
      </w:r>
      <w:bookmarkStart w:id="11" w:name="Z003"/>
      <w:r>
        <w:rPr>
          <w:rFonts w:ascii="Times New Roman" w:hAnsi="Times New Roman"/>
          <w:bCs/>
          <w:sz w:val="24"/>
          <w:szCs w:val="24"/>
        </w:rPr>
        <w:t xml:space="preserve">00024118/6 </w:t>
      </w:r>
      <w:bookmarkStart w:id="12" w:name="Z003_slownie"/>
      <w:bookmarkEnd w:id="11"/>
      <w:r>
        <w:rPr>
          <w:rFonts w:ascii="Times New Roman" w:hAnsi="Times New Roman"/>
          <w:bCs/>
          <w:sz w:val="24"/>
          <w:szCs w:val="24"/>
        </w:rPr>
        <w:t>(dwadzieścia cztery tysiące sto osiemnaście przez sześć)</w:t>
      </w:r>
      <w:bookmarkEnd w:id="12"/>
      <w:r>
        <w:rPr>
          <w:rFonts w:ascii="Times New Roman" w:hAnsi="Times New Roman"/>
          <w:bCs/>
          <w:sz w:val="24"/>
          <w:szCs w:val="24"/>
        </w:rPr>
        <w:t xml:space="preserve"> dla nieruchomości położonej w Skawinie utworzonej z działek: nr 1402/2, nr 1404/5, nr 1398/2, nr 1405/2, obszar całej nieruchomości 0,8345 ha (zwanej dalej „Nieruchomością”), w której: -----------------------------------------------------------------------------</w:t>
      </w:r>
    </w:p>
    <w:p w14:paraId="78C8CF6F"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ab/>
        <w:t xml:space="preserve">1/ dział </w:t>
      </w:r>
      <w:proofErr w:type="spellStart"/>
      <w:r>
        <w:rPr>
          <w:rFonts w:ascii="Times New Roman" w:hAnsi="Times New Roman"/>
          <w:bCs/>
          <w:sz w:val="24"/>
          <w:szCs w:val="24"/>
        </w:rPr>
        <w:t>ISp</w:t>
      </w:r>
      <w:proofErr w:type="spellEnd"/>
      <w:r>
        <w:rPr>
          <w:rFonts w:ascii="Times New Roman" w:hAnsi="Times New Roman"/>
          <w:bCs/>
          <w:sz w:val="24"/>
          <w:szCs w:val="24"/>
        </w:rPr>
        <w:t xml:space="preserve"> jest wolny od wpisów,---------------------------------------------------------------</w:t>
      </w:r>
    </w:p>
    <w:p w14:paraId="4ACABBE7"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ab/>
        <w:t>2/ w dziale II własność wpisana jest na rzecz Spółki pod firmą EPOL HOLDING Spółka z ograniczoną odpowiedzialnością z siedzibą w Łodzi, REGON: 100894827, KRS 0000357354 – na podstawie umowy sprzedaży z dnia 27.09.2022r., Rep. A nr 6426/2022, --------------------</w:t>
      </w:r>
    </w:p>
    <w:p w14:paraId="5E975A05"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ab/>
        <w:t>3/ w dziale III znajdują się:------------------------------------------------------------------------</w:t>
      </w:r>
    </w:p>
    <w:p w14:paraId="6F654822"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a/ roszczenia o przeniesienie własności lokali, innych niż będący przedmiotem tej umowy, wynikające z umów deweloperskich i przedwstępnych oraz wzmianki dotyczące wniosków o wpis kolejnych roszczeń, które nie dotyczą przedmiotu niniejszej umowy,------------------------</w:t>
      </w:r>
    </w:p>
    <w:p w14:paraId="1B8D23C9"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 xml:space="preserve">b/ ograniczone prawo rzeczowe - nieograniczona w czasie służebność </w:t>
      </w:r>
      <w:proofErr w:type="spellStart"/>
      <w:r>
        <w:rPr>
          <w:rFonts w:ascii="Times New Roman" w:hAnsi="Times New Roman"/>
          <w:bCs/>
          <w:sz w:val="24"/>
          <w:szCs w:val="24"/>
        </w:rPr>
        <w:t>przesyłu</w:t>
      </w:r>
      <w:proofErr w:type="spellEnd"/>
      <w:r>
        <w:rPr>
          <w:rFonts w:ascii="Times New Roman" w:hAnsi="Times New Roman"/>
          <w:bCs/>
          <w:sz w:val="24"/>
          <w:szCs w:val="24"/>
        </w:rPr>
        <w:t>, a polegająca na prawie budowy:------------------------------------------------------------------------------------------</w:t>
      </w:r>
    </w:p>
    <w:p w14:paraId="10A28AFF"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 xml:space="preserve">- na działce 1402/2 </w:t>
      </w:r>
      <w:r>
        <w:rPr>
          <w:rFonts w:ascii="Times New Roman" w:hAnsi="Times New Roman"/>
          <w:bCs/>
          <w:i/>
          <w:iCs/>
          <w:sz w:val="24"/>
          <w:szCs w:val="24"/>
        </w:rPr>
        <w:t xml:space="preserve">słupowej stacji transformatorowej, złącza kablowego SN, linii kablowych SN, linii kablowych </w:t>
      </w:r>
      <w:proofErr w:type="spellStart"/>
      <w:r>
        <w:rPr>
          <w:rFonts w:ascii="Times New Roman" w:hAnsi="Times New Roman"/>
          <w:bCs/>
          <w:i/>
          <w:iCs/>
          <w:sz w:val="24"/>
          <w:szCs w:val="24"/>
        </w:rPr>
        <w:t>nN</w:t>
      </w:r>
      <w:proofErr w:type="spellEnd"/>
      <w:r>
        <w:rPr>
          <w:rFonts w:ascii="Times New Roman" w:hAnsi="Times New Roman"/>
          <w:bCs/>
          <w:i/>
          <w:iCs/>
          <w:sz w:val="24"/>
          <w:szCs w:val="24"/>
        </w:rPr>
        <w:t xml:space="preserve"> wraz ze złączami kablowymi </w:t>
      </w:r>
      <w:proofErr w:type="spellStart"/>
      <w:r>
        <w:rPr>
          <w:rFonts w:ascii="Times New Roman" w:hAnsi="Times New Roman"/>
          <w:bCs/>
          <w:i/>
          <w:iCs/>
          <w:sz w:val="24"/>
          <w:szCs w:val="24"/>
        </w:rPr>
        <w:t>nN</w:t>
      </w:r>
      <w:proofErr w:type="spellEnd"/>
      <w:r>
        <w:rPr>
          <w:rFonts w:ascii="Times New Roman" w:hAnsi="Times New Roman"/>
          <w:bCs/>
          <w:sz w:val="24"/>
          <w:szCs w:val="24"/>
        </w:rPr>
        <w:t>,----------------------------------------------</w:t>
      </w:r>
    </w:p>
    <w:p w14:paraId="46BB1C39"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 xml:space="preserve">- na działce 1405/2 </w:t>
      </w:r>
      <w:r>
        <w:rPr>
          <w:rFonts w:ascii="Times New Roman" w:hAnsi="Times New Roman"/>
          <w:bCs/>
          <w:i/>
          <w:iCs/>
          <w:sz w:val="24"/>
          <w:szCs w:val="24"/>
        </w:rPr>
        <w:t xml:space="preserve">słupowej stacji transformatorowej oraz linii kablowych SN i </w:t>
      </w:r>
      <w:proofErr w:type="spellStart"/>
      <w:r>
        <w:rPr>
          <w:rFonts w:ascii="Times New Roman" w:hAnsi="Times New Roman"/>
          <w:bCs/>
          <w:i/>
          <w:iCs/>
          <w:sz w:val="24"/>
          <w:szCs w:val="24"/>
        </w:rPr>
        <w:t>nN</w:t>
      </w:r>
      <w:proofErr w:type="spellEnd"/>
      <w:r>
        <w:rPr>
          <w:rFonts w:ascii="Times New Roman" w:hAnsi="Times New Roman"/>
          <w:bCs/>
          <w:sz w:val="24"/>
          <w:szCs w:val="24"/>
        </w:rPr>
        <w:t>,------------</w:t>
      </w:r>
    </w:p>
    <w:p w14:paraId="13368A68"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 xml:space="preserve">- na działce 1404/5 </w:t>
      </w:r>
      <w:r>
        <w:rPr>
          <w:rFonts w:ascii="Times New Roman" w:hAnsi="Times New Roman"/>
          <w:bCs/>
          <w:i/>
          <w:iCs/>
          <w:sz w:val="24"/>
          <w:szCs w:val="24"/>
        </w:rPr>
        <w:t xml:space="preserve">linii kablowych SN i </w:t>
      </w:r>
      <w:proofErr w:type="spellStart"/>
      <w:r>
        <w:rPr>
          <w:rFonts w:ascii="Times New Roman" w:hAnsi="Times New Roman"/>
          <w:bCs/>
          <w:i/>
          <w:iCs/>
          <w:sz w:val="24"/>
          <w:szCs w:val="24"/>
        </w:rPr>
        <w:t>nN</w:t>
      </w:r>
      <w:proofErr w:type="spellEnd"/>
      <w:r>
        <w:rPr>
          <w:rFonts w:ascii="Times New Roman" w:hAnsi="Times New Roman"/>
          <w:bCs/>
          <w:i/>
          <w:iCs/>
          <w:sz w:val="24"/>
          <w:szCs w:val="24"/>
        </w:rPr>
        <w:t xml:space="preserve"> oraz złączy kablowych </w:t>
      </w:r>
      <w:proofErr w:type="spellStart"/>
      <w:r>
        <w:rPr>
          <w:rFonts w:ascii="Times New Roman" w:hAnsi="Times New Roman"/>
          <w:bCs/>
          <w:i/>
          <w:iCs/>
          <w:sz w:val="24"/>
          <w:szCs w:val="24"/>
        </w:rPr>
        <w:t>nN</w:t>
      </w:r>
      <w:proofErr w:type="spellEnd"/>
      <w:r>
        <w:rPr>
          <w:rFonts w:ascii="Times New Roman" w:hAnsi="Times New Roman"/>
          <w:bCs/>
          <w:i/>
          <w:iCs/>
          <w:sz w:val="24"/>
          <w:szCs w:val="24"/>
        </w:rPr>
        <w:t>,</w:t>
      </w:r>
      <w:r>
        <w:rPr>
          <w:rFonts w:ascii="Times New Roman" w:hAnsi="Times New Roman"/>
          <w:bCs/>
          <w:iCs/>
          <w:sz w:val="24"/>
          <w:szCs w:val="24"/>
        </w:rPr>
        <w:t>----------------------------</w:t>
      </w:r>
    </w:p>
    <w:p w14:paraId="2E686723" w14:textId="77777777" w:rsidR="007D405C" w:rsidRDefault="007D405C" w:rsidP="007D405C">
      <w:pPr>
        <w:spacing w:after="0" w:line="360" w:lineRule="auto"/>
        <w:jc w:val="both"/>
        <w:rPr>
          <w:rFonts w:ascii="Times New Roman" w:hAnsi="Times New Roman"/>
          <w:bCs/>
          <w:iCs/>
          <w:sz w:val="24"/>
          <w:szCs w:val="24"/>
        </w:rPr>
      </w:pPr>
      <w:r>
        <w:rPr>
          <w:rFonts w:ascii="Times New Roman" w:hAnsi="Times New Roman"/>
          <w:bCs/>
          <w:sz w:val="24"/>
          <w:szCs w:val="24"/>
        </w:rPr>
        <w:t>- na działce 1398</w:t>
      </w:r>
      <w:bookmarkStart w:id="13" w:name="courPosition"/>
      <w:bookmarkEnd w:id="13"/>
      <w:r>
        <w:rPr>
          <w:rFonts w:ascii="Times New Roman" w:hAnsi="Times New Roman"/>
          <w:bCs/>
          <w:sz w:val="24"/>
          <w:szCs w:val="24"/>
        </w:rPr>
        <w:t xml:space="preserve">/2 </w:t>
      </w:r>
      <w:r>
        <w:rPr>
          <w:rFonts w:ascii="Times New Roman" w:hAnsi="Times New Roman"/>
          <w:bCs/>
          <w:i/>
          <w:iCs/>
          <w:sz w:val="24"/>
          <w:szCs w:val="24"/>
        </w:rPr>
        <w:t xml:space="preserve">linii kablowych SN, </w:t>
      </w:r>
      <w:r>
        <w:rPr>
          <w:rFonts w:ascii="Times New Roman" w:hAnsi="Times New Roman"/>
          <w:bCs/>
          <w:iCs/>
          <w:sz w:val="24"/>
          <w:szCs w:val="24"/>
        </w:rPr>
        <w:t>-----------------------------------------------------------------</w:t>
      </w:r>
    </w:p>
    <w:p w14:paraId="76497BC2"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
          <w:bCs/>
          <w:i/>
          <w:iCs/>
          <w:sz w:val="24"/>
          <w:szCs w:val="24"/>
        </w:rPr>
        <w:tab/>
      </w:r>
      <w:r>
        <w:rPr>
          <w:rFonts w:ascii="Times New Roman" w:hAnsi="Times New Roman"/>
          <w:bCs/>
          <w:sz w:val="24"/>
          <w:szCs w:val="24"/>
        </w:rPr>
        <w:t xml:space="preserve">a także dokonywania prac eksploatacyjnych tj. niezbędnych napraw, przeglądów </w:t>
      </w:r>
      <w:r>
        <w:rPr>
          <w:rFonts w:ascii="Times New Roman" w:hAnsi="Times New Roman"/>
          <w:bCs/>
          <w:sz w:val="24"/>
          <w:szCs w:val="24"/>
        </w:rPr>
        <w:br/>
        <w:t xml:space="preserve">i konserwacji, usuwania awarii, remontów, modernizacji, przebudowy </w:t>
      </w:r>
      <w:r>
        <w:rPr>
          <w:rFonts w:ascii="Times New Roman" w:hAnsi="Times New Roman"/>
          <w:bCs/>
          <w:sz w:val="24"/>
          <w:szCs w:val="24"/>
        </w:rPr>
        <w:br/>
        <w:t xml:space="preserve">i rozbudowy oraz wyprowadzania w przyszłości nowych linii elektroenergetycznych SN i </w:t>
      </w:r>
      <w:proofErr w:type="spellStart"/>
      <w:r>
        <w:rPr>
          <w:rFonts w:ascii="Times New Roman" w:hAnsi="Times New Roman"/>
          <w:bCs/>
          <w:sz w:val="24"/>
          <w:szCs w:val="24"/>
        </w:rPr>
        <w:t>nN</w:t>
      </w:r>
      <w:proofErr w:type="spellEnd"/>
      <w:r>
        <w:rPr>
          <w:rFonts w:ascii="Times New Roman" w:hAnsi="Times New Roman"/>
          <w:bCs/>
          <w:sz w:val="24"/>
          <w:szCs w:val="24"/>
        </w:rPr>
        <w:t xml:space="preserve"> ze stacji transformatorowych oraz złącza kablowego SN w pasie ustanowionej służebności, a także dostępu (przechód  i przejazd) do ww. urządzeń elektroenergetycznych urządzonym szklakiem drogowym celem wykonywania powyższych prac, na rzecz Spółki pod firmą TAURON Dystrybucja Spółka Akcyjna z siedzibą Krakowie, REGON 230179216, KRS 0000073321, -------------------------------------------------------------------------------------------------</w:t>
      </w:r>
    </w:p>
    <w:p w14:paraId="7C1DBDB4"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lastRenderedPageBreak/>
        <w:t xml:space="preserve">c/ wzmianka REP.C./NOTA/456240/26 z dnia 21.05.2026 r., </w:t>
      </w:r>
      <w:proofErr w:type="spellStart"/>
      <w:r>
        <w:rPr>
          <w:rFonts w:ascii="Times New Roman" w:hAnsi="Times New Roman"/>
          <w:bCs/>
          <w:sz w:val="24"/>
          <w:szCs w:val="24"/>
        </w:rPr>
        <w:t>DzKw</w:t>
      </w:r>
      <w:proofErr w:type="spellEnd"/>
      <w:r>
        <w:rPr>
          <w:rFonts w:ascii="Times New Roman" w:hAnsi="Times New Roman"/>
          <w:bCs/>
          <w:sz w:val="24"/>
          <w:szCs w:val="24"/>
        </w:rPr>
        <w:t xml:space="preserve">/KR3I/00003301/26, dotycząca wniosku o wpis nieograniczonej w czasie, nieodpłatnej służebności </w:t>
      </w:r>
      <w:proofErr w:type="spellStart"/>
      <w:r>
        <w:rPr>
          <w:rFonts w:ascii="Times New Roman" w:hAnsi="Times New Roman"/>
          <w:bCs/>
          <w:sz w:val="24"/>
          <w:szCs w:val="24"/>
        </w:rPr>
        <w:t>przesyłu</w:t>
      </w:r>
      <w:proofErr w:type="spellEnd"/>
      <w:r>
        <w:rPr>
          <w:rFonts w:ascii="Times New Roman" w:hAnsi="Times New Roman"/>
          <w:bCs/>
          <w:sz w:val="24"/>
          <w:szCs w:val="24"/>
        </w:rPr>
        <w:t xml:space="preserve">, polegającej na  prawie do korzystania przez Miejskie Przedsiębiorstwo Energetyki Cieplnej S.A. z siedzibą w Krakowie z części nieruchomości obejmującej działkę nr 1402/2, o łącznej powierzchni nie mniejszej niż 26,25 m2, w pasie o minimalnej szerokości 2,5m i długości 10,5 m, oznaczonym kolorem zielonym na załączonej mapie sytuacyjnej, w celu wybudowania, a następnie eksploatowania sieci ciepłowniczej o średnicy 2 x </w:t>
      </w:r>
      <w:proofErr w:type="spellStart"/>
      <w:r>
        <w:rPr>
          <w:rFonts w:ascii="Times New Roman" w:hAnsi="Times New Roman"/>
          <w:bCs/>
          <w:sz w:val="24"/>
          <w:szCs w:val="24"/>
        </w:rPr>
        <w:t>Dn</w:t>
      </w:r>
      <w:proofErr w:type="spellEnd"/>
      <w:r>
        <w:rPr>
          <w:rFonts w:ascii="Times New Roman" w:hAnsi="Times New Roman"/>
          <w:bCs/>
          <w:sz w:val="24"/>
          <w:szCs w:val="24"/>
        </w:rPr>
        <w:t xml:space="preserve"> 80. Ustanowione prawo służebności </w:t>
      </w:r>
      <w:proofErr w:type="spellStart"/>
      <w:r>
        <w:rPr>
          <w:rFonts w:ascii="Times New Roman" w:hAnsi="Times New Roman"/>
          <w:bCs/>
          <w:sz w:val="24"/>
          <w:szCs w:val="24"/>
        </w:rPr>
        <w:t>przesyłu</w:t>
      </w:r>
      <w:proofErr w:type="spellEnd"/>
      <w:r>
        <w:rPr>
          <w:rFonts w:ascii="Times New Roman" w:hAnsi="Times New Roman"/>
          <w:bCs/>
          <w:sz w:val="24"/>
          <w:szCs w:val="24"/>
        </w:rPr>
        <w:t xml:space="preserve"> uprawnia Miejskie Przedsiębiorstwo Energetyki Cieplnej S.A. z siedzibą w Krakowie oraz podmioty działające w jego imieniu do przeprowadzania na nieruchomości obciążonej prac eksploatacyjnych, tj. napraw, konserwacji, usuwania awarii, remontów, modernizacji, przebudowy i rozbudowy wyżej wymienionych urządzeń ciepłowniczych, w tym wyprowadzania nowych urządzeń ciepłowniczych w celu przyłączenia nowych odbiorców, jak również stałego dostępu, polegającego na możliwości przejazdu i przechodu do wyżej wymienionych urządzeń ciepłowniczych, także sprzętem niezbędnym do wykonania powyższych prac eksploatacyjnych. Ustanowione na rzecz Miejskiego Przedsiębiorstwo Energetyki  Cieplnej S.A. z siedzibą w Krakowie prawo służebności </w:t>
      </w:r>
      <w:proofErr w:type="spellStart"/>
      <w:r>
        <w:rPr>
          <w:rFonts w:ascii="Times New Roman" w:hAnsi="Times New Roman"/>
          <w:bCs/>
          <w:sz w:val="24"/>
          <w:szCs w:val="24"/>
        </w:rPr>
        <w:t>przesyłu</w:t>
      </w:r>
      <w:proofErr w:type="spellEnd"/>
      <w:r>
        <w:rPr>
          <w:rFonts w:ascii="Times New Roman" w:hAnsi="Times New Roman"/>
          <w:bCs/>
          <w:sz w:val="24"/>
          <w:szCs w:val="24"/>
        </w:rPr>
        <w:t xml:space="preserve"> polega ponadto na obowiązku znoszenia przez każdoczesnego uprawnianego do nieruchomości obciążonej, ograniczeń i zakazów wynikających  posadowienia i utrzymywania urządzeń ciepłowniczych na jej terenie, w szczególności na zaniechaniu wykonywania, w strefie ochrony funkcyjnej tychże urządzeń, tj. odległości 2,0 m liczonej w obie strony od płaszcza osłonowego urządzeń ciepłowniczych zewnętrznego obrysu kanału betonowego urządzeń ciepłowniczych zewnętrznego obrysu podpór estakady, na której ułożone są urządzenia ciepłownicze, zabudowy oraz na pozostawieniu wyżej wymienionego terenu wolnego od zadrzewienia – na rzecz Miejskiego Przedsiębiorstwa Energetyki Cieplnej S.A. z siedzibą w Krakowie, KRS 0000058452, REGON 350653461, -----------------------------------------------------------------------</w:t>
      </w:r>
    </w:p>
    <w:p w14:paraId="1C03A8E4" w14:textId="77777777" w:rsidR="007D405C" w:rsidRDefault="007D405C" w:rsidP="007D405C">
      <w:pPr>
        <w:spacing w:after="0" w:line="360" w:lineRule="auto"/>
        <w:ind w:firstLine="709"/>
        <w:jc w:val="both"/>
        <w:rPr>
          <w:rFonts w:ascii="Times New Roman" w:hAnsi="Times New Roman"/>
          <w:bCs/>
          <w:sz w:val="24"/>
          <w:szCs w:val="24"/>
        </w:rPr>
      </w:pPr>
      <w:r>
        <w:rPr>
          <w:rFonts w:ascii="Times New Roman" w:hAnsi="Times New Roman"/>
          <w:bCs/>
          <w:sz w:val="24"/>
          <w:szCs w:val="24"/>
        </w:rPr>
        <w:t>4/ dział IV wolny jest od wpisów.----------------------------------------------------------------</w:t>
      </w:r>
    </w:p>
    <w:p w14:paraId="5372E81A" w14:textId="77777777" w:rsidR="007D405C" w:rsidRDefault="007D405C" w:rsidP="007D405C">
      <w:pPr>
        <w:spacing w:after="0" w:line="360" w:lineRule="auto"/>
        <w:jc w:val="both"/>
        <w:rPr>
          <w:rFonts w:ascii="Times New Roman" w:eastAsia="Times New Roman" w:hAnsi="Times New Roman"/>
          <w:color w:val="000000"/>
          <w:sz w:val="24"/>
          <w:szCs w:val="24"/>
          <w:lang w:eastAsia="pl-PL"/>
        </w:rPr>
      </w:pPr>
      <w:r>
        <w:rPr>
          <w:rFonts w:ascii="Times New Roman" w:eastAsia="Times New Roman" w:hAnsi="Times New Roman"/>
          <w:b/>
          <w:color w:val="000000"/>
          <w:sz w:val="24"/>
          <w:szCs w:val="24"/>
          <w:lang w:eastAsia="pl-PL"/>
        </w:rPr>
        <w:t>II.</w:t>
      </w:r>
      <w:r>
        <w:rPr>
          <w:rFonts w:ascii="Times New Roman" w:eastAsia="Times New Roman" w:hAnsi="Times New Roman"/>
          <w:color w:val="000000"/>
          <w:sz w:val="24"/>
          <w:szCs w:val="24"/>
          <w:lang w:eastAsia="pl-PL"/>
        </w:rPr>
        <w:tab/>
      </w:r>
      <w:r>
        <w:rPr>
          <w:rFonts w:ascii="Times New Roman" w:eastAsia="Times New Roman" w:hAnsi="Times New Roman"/>
          <w:color w:val="000000"/>
          <w:sz w:val="24"/>
          <w:szCs w:val="24"/>
          <w:lang w:eastAsia="pl-PL"/>
        </w:rPr>
        <w:tab/>
      </w:r>
      <w:r w:rsidRPr="00E03D87">
        <w:rPr>
          <w:rFonts w:ascii="Times New Roman" w:eastAsia="Times New Roman" w:hAnsi="Times New Roman"/>
          <w:b/>
          <w:bCs/>
          <w:color w:val="000000"/>
          <w:sz w:val="24"/>
          <w:szCs w:val="24"/>
          <w:lang w:eastAsia="pl-PL"/>
        </w:rPr>
        <w:t>A/</w:t>
      </w:r>
      <w:r w:rsidRPr="00E03D87">
        <w:rPr>
          <w:rFonts w:ascii="Times New Roman" w:eastAsia="Times New Roman" w:hAnsi="Times New Roman"/>
          <w:color w:val="000000"/>
          <w:sz w:val="24"/>
          <w:szCs w:val="24"/>
          <w:lang w:eastAsia="pl-PL"/>
        </w:rPr>
        <w:t xml:space="preserve"> </w:t>
      </w:r>
      <w:r w:rsidRPr="00E03D87">
        <w:rPr>
          <w:rFonts w:ascii="Times New Roman" w:hAnsi="Times New Roman"/>
          <w:sz w:val="24"/>
          <w:szCs w:val="24"/>
        </w:rPr>
        <w:t xml:space="preserve">Przedstawiciel Dewelopera oświadcza, </w:t>
      </w:r>
      <w:r w:rsidRPr="00E03D87">
        <w:rPr>
          <w:rFonts w:ascii="Times New Roman" w:hAnsi="Times New Roman"/>
          <w:color w:val="000000"/>
          <w:sz w:val="24"/>
          <w:szCs w:val="24"/>
          <w:lang w:eastAsia="pl-PL"/>
        </w:rPr>
        <w:t>że</w:t>
      </w:r>
      <w:r w:rsidRPr="00E03D87">
        <w:t xml:space="preserve"> </w:t>
      </w:r>
      <w:r w:rsidRPr="00E03D87">
        <w:rPr>
          <w:rFonts w:ascii="Times New Roman" w:hAnsi="Times New Roman"/>
          <w:color w:val="000000"/>
          <w:sz w:val="24"/>
          <w:szCs w:val="24"/>
          <w:lang w:eastAsia="pl-PL"/>
        </w:rPr>
        <w:t>do aktu notarialnego sporządzonego w tutejszej Kancelarii w dniu 15.06.2026r. za numerem Repertorium A 4386/2026 zostały przedłożone następujące dokumenty</w:t>
      </w:r>
      <w:r w:rsidRPr="00E03D87">
        <w:rPr>
          <w:rFonts w:ascii="Times New Roman" w:eastAsia="Times New Roman" w:hAnsi="Times New Roman"/>
          <w:color w:val="000000"/>
          <w:sz w:val="24"/>
          <w:szCs w:val="24"/>
          <w:lang w:eastAsia="pl-PL"/>
        </w:rPr>
        <w:t>:</w:t>
      </w:r>
    </w:p>
    <w:p w14:paraId="7A3F0CE7"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
          <w:sz w:val="24"/>
          <w:szCs w:val="24"/>
        </w:rPr>
        <w:t>1/</w:t>
      </w:r>
      <w:r>
        <w:rPr>
          <w:rFonts w:ascii="Times New Roman" w:hAnsi="Times New Roman"/>
          <w:bCs/>
          <w:sz w:val="24"/>
          <w:szCs w:val="24"/>
        </w:rPr>
        <w:t xml:space="preserve"> wypis z rejestru gruntów wydany przez Starostwo Powiatowe w Krakowie, Wydział Geodezji, Kartografii i Katastru w dniu 06.05.2026r., znak sprawy: GKIK-I.6621.7904.2026, nr jednostki rejestrowej G6762, dla nieruchomości położonej w obrębie ewidencyjnym 0017, Skawina, jednostka ewidencyjna 120611_4, Skawina-miasto, powiat krakowski, województwo małopolskie, utworzonej z działek numery:-------------------------------------------------------------</w:t>
      </w:r>
    </w:p>
    <w:p w14:paraId="5FDEE37E"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lastRenderedPageBreak/>
        <w:t>- 1398/2, identyfikator 120611_4.0017.1398/2, o powierzchni 0,2391 ha, (użytek: Bp – zurbanizowane tereny niezbudowane lub w trakcie zabudowy),--------------------------------------</w:t>
      </w:r>
    </w:p>
    <w:p w14:paraId="04CA3012"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- 1402/2, identyfikator 120611_4.0017.1402/2, o powierzchni 0,2423 ha, (użytek: Bp – zurbanizowane tereny niezbudowane lub w trakcie zabudowy),--------------------------------------</w:t>
      </w:r>
    </w:p>
    <w:p w14:paraId="5BA2C71A"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- 1404/5, identyfikator 120611_4.0017.1404/5, o powierzchni 0,2335 ha, (użytek: Bp – zurbanizowane tereny niezbudowane lub w trakcie zabudowy),--------------------------------------</w:t>
      </w:r>
    </w:p>
    <w:p w14:paraId="0EBD22DD"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Cs/>
          <w:sz w:val="24"/>
          <w:szCs w:val="24"/>
        </w:rPr>
        <w:t>- 1405/2, identyfikator 120611_4.0017.1405/2, o powierzchni 0,1196 ha, (użytek: Bp – zurbanizowane tereny niezbudowane lub w trakcie zabudowy);-------------------------------------</w:t>
      </w:r>
    </w:p>
    <w:p w14:paraId="08EF39C7" w14:textId="77777777" w:rsidR="007D405C" w:rsidRDefault="007D405C" w:rsidP="007D405C">
      <w:pPr>
        <w:spacing w:after="0" w:line="360" w:lineRule="auto"/>
        <w:ind w:firstLine="709"/>
        <w:jc w:val="both"/>
        <w:rPr>
          <w:rFonts w:ascii="Times New Roman" w:hAnsi="Times New Roman"/>
          <w:bCs/>
          <w:sz w:val="24"/>
          <w:szCs w:val="24"/>
        </w:rPr>
      </w:pPr>
      <w:r>
        <w:rPr>
          <w:rFonts w:ascii="Times New Roman" w:hAnsi="Times New Roman"/>
          <w:bCs/>
          <w:sz w:val="24"/>
          <w:szCs w:val="24"/>
        </w:rPr>
        <w:t>na wypisie tym znajduje się informacja, iż dokument niniejszy jest przeznaczony do dokonywania wpisu w księdze wieczystej.--------------------------------------------------------------</w:t>
      </w:r>
    </w:p>
    <w:p w14:paraId="5C883154" w14:textId="77777777" w:rsidR="007D405C" w:rsidRDefault="007D405C" w:rsidP="007D405C">
      <w:pPr>
        <w:spacing w:after="0" w:line="360" w:lineRule="auto"/>
        <w:jc w:val="both"/>
        <w:rPr>
          <w:rFonts w:ascii="Times New Roman" w:hAnsi="Times New Roman"/>
          <w:bCs/>
          <w:sz w:val="24"/>
          <w:szCs w:val="24"/>
        </w:rPr>
      </w:pPr>
      <w:r>
        <w:rPr>
          <w:rFonts w:ascii="Times New Roman" w:hAnsi="Times New Roman"/>
          <w:b/>
          <w:sz w:val="24"/>
          <w:szCs w:val="24"/>
        </w:rPr>
        <w:t>2/</w:t>
      </w:r>
      <w:r>
        <w:rPr>
          <w:rFonts w:ascii="Times New Roman" w:hAnsi="Times New Roman"/>
          <w:bCs/>
          <w:sz w:val="24"/>
          <w:szCs w:val="24"/>
        </w:rPr>
        <w:t xml:space="preserve"> </w:t>
      </w:r>
      <w:proofErr w:type="spellStart"/>
      <w:r>
        <w:rPr>
          <w:rFonts w:ascii="Times New Roman" w:hAnsi="Times New Roman"/>
          <w:bCs/>
          <w:sz w:val="24"/>
          <w:szCs w:val="24"/>
        </w:rPr>
        <w:t>wyrys</w:t>
      </w:r>
      <w:proofErr w:type="spellEnd"/>
      <w:r>
        <w:rPr>
          <w:rFonts w:ascii="Times New Roman" w:hAnsi="Times New Roman"/>
          <w:bCs/>
          <w:sz w:val="24"/>
          <w:szCs w:val="24"/>
        </w:rPr>
        <w:t xml:space="preserve"> z mapy ewidencyjnej wydany przez Starostwo Powiatowe w Krakowie, Wydział Geodezji, Kartografii i Katastru w dniu 06.05.2026r., nr </w:t>
      </w:r>
      <w:proofErr w:type="spellStart"/>
      <w:r>
        <w:rPr>
          <w:rFonts w:ascii="Times New Roman" w:hAnsi="Times New Roman"/>
          <w:bCs/>
          <w:sz w:val="24"/>
          <w:szCs w:val="24"/>
        </w:rPr>
        <w:t>kanc</w:t>
      </w:r>
      <w:proofErr w:type="spellEnd"/>
      <w:r>
        <w:rPr>
          <w:rFonts w:ascii="Times New Roman" w:hAnsi="Times New Roman"/>
          <w:bCs/>
          <w:sz w:val="24"/>
          <w:szCs w:val="24"/>
        </w:rPr>
        <w:t>. GKIK-I.6621.7904.2026, dla nieruchomości położonej w obrębie 0017, Skawina, jednostka ewidencyjna 120611_4, Skawina-miasto, powiat krakowski, województwo małopolskie, utworzonej z działek numery: 1398/2, 1402/2, 1404/5, 1405/2; na wyrysie tym znajduje się informacja, iż dokument niniejszy jest przeznaczony do dokonywania wpisu w księdze wieczystej,------------------------------------</w:t>
      </w:r>
    </w:p>
    <w:p w14:paraId="0EDB0CB8" w14:textId="6FD93988" w:rsidR="002C07F9" w:rsidRPr="0002121B" w:rsidRDefault="002C07F9" w:rsidP="007D405C">
      <w:pPr>
        <w:spacing w:after="0" w:line="360" w:lineRule="auto"/>
        <w:jc w:val="both"/>
        <w:rPr>
          <w:rFonts w:ascii="Times New Roman" w:hAnsi="Times New Roman"/>
          <w:sz w:val="24"/>
          <w:szCs w:val="24"/>
        </w:rPr>
      </w:pPr>
      <w:r w:rsidRPr="001604F4">
        <w:rPr>
          <w:rFonts w:ascii="Times New Roman" w:eastAsia="Times New Roman" w:hAnsi="Times New Roman"/>
          <w:b/>
          <w:color w:val="000000"/>
          <w:sz w:val="24"/>
          <w:szCs w:val="24"/>
          <w:lang w:eastAsia="pl-PL"/>
        </w:rPr>
        <w:t>II.</w:t>
      </w:r>
      <w:r w:rsidRPr="001604F4">
        <w:rPr>
          <w:rFonts w:ascii="Times New Roman" w:eastAsia="Times New Roman" w:hAnsi="Times New Roman"/>
          <w:color w:val="000000"/>
          <w:sz w:val="24"/>
          <w:szCs w:val="24"/>
          <w:lang w:eastAsia="pl-PL"/>
        </w:rPr>
        <w:tab/>
      </w:r>
      <w:r w:rsidRPr="001604F4">
        <w:rPr>
          <w:rFonts w:ascii="Times New Roman" w:eastAsia="Times New Roman" w:hAnsi="Times New Roman"/>
          <w:color w:val="000000"/>
          <w:sz w:val="24"/>
          <w:szCs w:val="24"/>
          <w:lang w:eastAsia="pl-PL"/>
        </w:rPr>
        <w:tab/>
      </w:r>
      <w:r w:rsidRPr="001960EB">
        <w:rPr>
          <w:rFonts w:ascii="Times New Roman" w:eastAsia="Times New Roman" w:hAnsi="Times New Roman"/>
          <w:b/>
          <w:bCs/>
          <w:color w:val="000000"/>
          <w:sz w:val="24"/>
          <w:szCs w:val="24"/>
          <w:lang w:eastAsia="pl-PL"/>
        </w:rPr>
        <w:t>A/</w:t>
      </w:r>
      <w:r>
        <w:rPr>
          <w:rFonts w:ascii="Times New Roman" w:eastAsia="Times New Roman" w:hAnsi="Times New Roman"/>
          <w:color w:val="000000"/>
          <w:sz w:val="24"/>
          <w:szCs w:val="24"/>
          <w:lang w:eastAsia="pl-PL"/>
        </w:rPr>
        <w:t xml:space="preserve"> </w:t>
      </w:r>
      <w:r w:rsidRPr="001960EB">
        <w:rPr>
          <w:rFonts w:ascii="Times New Roman" w:hAnsi="Times New Roman"/>
          <w:sz w:val="24"/>
          <w:szCs w:val="24"/>
        </w:rPr>
        <w:t xml:space="preserve">Przedstawiciel </w:t>
      </w:r>
      <w:r>
        <w:rPr>
          <w:rFonts w:ascii="Times New Roman" w:hAnsi="Times New Roman"/>
          <w:sz w:val="24"/>
          <w:szCs w:val="24"/>
        </w:rPr>
        <w:t xml:space="preserve">Dewelopera oświadcza, </w:t>
      </w:r>
      <w:r>
        <w:rPr>
          <w:rFonts w:ascii="Times New Roman" w:hAnsi="Times New Roman"/>
          <w:color w:val="000000"/>
          <w:sz w:val="24"/>
          <w:szCs w:val="24"/>
          <w:lang w:eastAsia="pl-PL"/>
        </w:rPr>
        <w:t>że</w:t>
      </w:r>
      <w:r w:rsidRPr="00854ECD">
        <w:t xml:space="preserve"> </w:t>
      </w:r>
      <w:r w:rsidRPr="00854ECD">
        <w:rPr>
          <w:rFonts w:ascii="Times New Roman" w:hAnsi="Times New Roman"/>
          <w:color w:val="000000"/>
          <w:sz w:val="24"/>
          <w:szCs w:val="24"/>
          <w:lang w:eastAsia="pl-PL"/>
        </w:rPr>
        <w:t xml:space="preserve">do aktu notarialnego sporządzonego w tutejszej </w:t>
      </w:r>
      <w:r>
        <w:rPr>
          <w:rFonts w:ascii="Times New Roman" w:hAnsi="Times New Roman"/>
          <w:color w:val="000000"/>
          <w:sz w:val="24"/>
          <w:szCs w:val="24"/>
          <w:lang w:eastAsia="pl-PL"/>
        </w:rPr>
        <w:t>K</w:t>
      </w:r>
      <w:r w:rsidRPr="00854ECD">
        <w:rPr>
          <w:rFonts w:ascii="Times New Roman" w:hAnsi="Times New Roman"/>
          <w:color w:val="000000"/>
          <w:sz w:val="24"/>
          <w:szCs w:val="24"/>
          <w:lang w:eastAsia="pl-PL"/>
        </w:rPr>
        <w:t xml:space="preserve">ancelarii w dniu </w:t>
      </w:r>
      <w:r>
        <w:rPr>
          <w:rFonts w:ascii="Times New Roman" w:hAnsi="Times New Roman"/>
          <w:color w:val="000000"/>
          <w:sz w:val="24"/>
          <w:szCs w:val="24"/>
          <w:lang w:eastAsia="pl-PL"/>
        </w:rPr>
        <w:t>18</w:t>
      </w:r>
      <w:r w:rsidRPr="00854ECD">
        <w:rPr>
          <w:rFonts w:ascii="Times New Roman" w:hAnsi="Times New Roman"/>
          <w:color w:val="000000"/>
          <w:sz w:val="24"/>
          <w:szCs w:val="24"/>
          <w:lang w:eastAsia="pl-PL"/>
        </w:rPr>
        <w:t>.</w:t>
      </w:r>
      <w:r>
        <w:rPr>
          <w:rFonts w:ascii="Times New Roman" w:hAnsi="Times New Roman"/>
          <w:color w:val="000000"/>
          <w:sz w:val="24"/>
          <w:szCs w:val="24"/>
          <w:lang w:eastAsia="pl-PL"/>
        </w:rPr>
        <w:t>03</w:t>
      </w:r>
      <w:r w:rsidRPr="00854ECD">
        <w:rPr>
          <w:rFonts w:ascii="Times New Roman" w:hAnsi="Times New Roman"/>
          <w:color w:val="000000"/>
          <w:sz w:val="24"/>
          <w:szCs w:val="24"/>
          <w:lang w:eastAsia="pl-PL"/>
        </w:rPr>
        <w:t>.202</w:t>
      </w:r>
      <w:r>
        <w:rPr>
          <w:rFonts w:ascii="Times New Roman" w:hAnsi="Times New Roman"/>
          <w:color w:val="000000"/>
          <w:sz w:val="24"/>
          <w:szCs w:val="24"/>
          <w:lang w:eastAsia="pl-PL"/>
        </w:rPr>
        <w:t>5</w:t>
      </w:r>
      <w:r w:rsidRPr="00854ECD">
        <w:rPr>
          <w:rFonts w:ascii="Times New Roman" w:hAnsi="Times New Roman"/>
          <w:color w:val="000000"/>
          <w:sz w:val="24"/>
          <w:szCs w:val="24"/>
          <w:lang w:eastAsia="pl-PL"/>
        </w:rPr>
        <w:t xml:space="preserve">r. za numerem Repertorium A </w:t>
      </w:r>
      <w:r w:rsidRPr="00B01B7A">
        <w:rPr>
          <w:rFonts w:ascii="Times New Roman" w:eastAsia="Times New Roman" w:hAnsi="Times New Roman"/>
          <w:sz w:val="24"/>
          <w:szCs w:val="20"/>
          <w:lang w:eastAsia="pl-PL"/>
        </w:rPr>
        <w:t>1533/2025</w:t>
      </w:r>
      <w:r w:rsidRPr="00854ECD">
        <w:rPr>
          <w:rFonts w:ascii="Times New Roman" w:hAnsi="Times New Roman"/>
          <w:color w:val="000000"/>
          <w:sz w:val="24"/>
          <w:szCs w:val="24"/>
          <w:lang w:eastAsia="pl-PL"/>
        </w:rPr>
        <w:t xml:space="preserve"> zostały przedłożone następujące dokumenty</w:t>
      </w:r>
      <w:r>
        <w:rPr>
          <w:rFonts w:ascii="Times New Roman" w:hAnsi="Times New Roman"/>
          <w:color w:val="000000"/>
          <w:sz w:val="24"/>
          <w:szCs w:val="24"/>
          <w:lang w:eastAsia="pl-PL"/>
        </w:rPr>
        <w:t>:</w:t>
      </w:r>
    </w:p>
    <w:p w14:paraId="2AB15679" w14:textId="77777777" w:rsidR="006F230B" w:rsidRPr="001B6550" w:rsidRDefault="006F230B" w:rsidP="006F230B">
      <w:pPr>
        <w:spacing w:after="0" w:line="360" w:lineRule="auto"/>
        <w:jc w:val="both"/>
        <w:rPr>
          <w:rFonts w:ascii="Times New Roman" w:hAnsi="Times New Roman"/>
          <w:bCs/>
          <w:sz w:val="24"/>
          <w:szCs w:val="24"/>
        </w:rPr>
      </w:pPr>
      <w:r w:rsidRPr="001B6550">
        <w:rPr>
          <w:rFonts w:ascii="Times New Roman" w:hAnsi="Times New Roman"/>
          <w:b/>
          <w:sz w:val="24"/>
          <w:szCs w:val="24"/>
        </w:rPr>
        <w:t>1/</w:t>
      </w:r>
      <w:r w:rsidRPr="001B6550">
        <w:rPr>
          <w:rFonts w:ascii="Times New Roman" w:hAnsi="Times New Roman"/>
          <w:bCs/>
          <w:sz w:val="24"/>
          <w:szCs w:val="24"/>
        </w:rPr>
        <w:t xml:space="preserve"> wypis z rejestru gruntów wydany przez Starostwo Powiatowe w Krakowie, Wydział Geodezji, Kartografii i Katastru w dniu </w:t>
      </w:r>
      <w:r>
        <w:rPr>
          <w:rFonts w:ascii="Times New Roman" w:hAnsi="Times New Roman"/>
          <w:bCs/>
          <w:sz w:val="24"/>
          <w:szCs w:val="24"/>
        </w:rPr>
        <w:t>14</w:t>
      </w:r>
      <w:r w:rsidRPr="001B6550">
        <w:rPr>
          <w:rFonts w:ascii="Times New Roman" w:hAnsi="Times New Roman"/>
          <w:bCs/>
          <w:sz w:val="24"/>
          <w:szCs w:val="24"/>
        </w:rPr>
        <w:t>.</w:t>
      </w:r>
      <w:r>
        <w:rPr>
          <w:rFonts w:ascii="Times New Roman" w:hAnsi="Times New Roman"/>
          <w:bCs/>
          <w:sz w:val="24"/>
          <w:szCs w:val="24"/>
        </w:rPr>
        <w:t>03</w:t>
      </w:r>
      <w:r w:rsidRPr="001B6550">
        <w:rPr>
          <w:rFonts w:ascii="Times New Roman" w:hAnsi="Times New Roman"/>
          <w:bCs/>
          <w:sz w:val="24"/>
          <w:szCs w:val="24"/>
        </w:rPr>
        <w:t>.202</w:t>
      </w:r>
      <w:r>
        <w:rPr>
          <w:rFonts w:ascii="Times New Roman" w:hAnsi="Times New Roman"/>
          <w:bCs/>
          <w:sz w:val="24"/>
          <w:szCs w:val="24"/>
        </w:rPr>
        <w:t>5</w:t>
      </w:r>
      <w:r w:rsidRPr="001B6550">
        <w:rPr>
          <w:rFonts w:ascii="Times New Roman" w:hAnsi="Times New Roman"/>
          <w:bCs/>
          <w:sz w:val="24"/>
          <w:szCs w:val="24"/>
        </w:rPr>
        <w:t>r., znak sprawy: GKIK-I.6621.</w:t>
      </w:r>
      <w:r>
        <w:rPr>
          <w:rFonts w:ascii="Times New Roman" w:hAnsi="Times New Roman"/>
          <w:bCs/>
          <w:sz w:val="24"/>
          <w:szCs w:val="24"/>
        </w:rPr>
        <w:t>4308</w:t>
      </w:r>
      <w:r w:rsidRPr="001B6550">
        <w:rPr>
          <w:rFonts w:ascii="Times New Roman" w:hAnsi="Times New Roman"/>
          <w:bCs/>
          <w:sz w:val="24"/>
          <w:szCs w:val="24"/>
        </w:rPr>
        <w:t>.202</w:t>
      </w:r>
      <w:r>
        <w:rPr>
          <w:rFonts w:ascii="Times New Roman" w:hAnsi="Times New Roman"/>
          <w:bCs/>
          <w:sz w:val="24"/>
          <w:szCs w:val="24"/>
        </w:rPr>
        <w:t>5</w:t>
      </w:r>
      <w:r w:rsidRPr="001B6550">
        <w:rPr>
          <w:rFonts w:ascii="Times New Roman" w:hAnsi="Times New Roman"/>
          <w:bCs/>
          <w:sz w:val="24"/>
          <w:szCs w:val="24"/>
        </w:rPr>
        <w:t>, nr jednostki rejestrowej G6762, dla nieruchomości położonej w obrębie ewidencyjnym 0017, Skawina, jednostka ewidencyjna 120611_4, Skawina-miasto, powiat krakowski, województwo małopolskie, utworzonej z działek numery:</w:t>
      </w:r>
    </w:p>
    <w:p w14:paraId="704F3BBE" w14:textId="77777777" w:rsidR="006F230B" w:rsidRPr="001B6550" w:rsidRDefault="006F230B" w:rsidP="006F230B">
      <w:pPr>
        <w:spacing w:after="0" w:line="360" w:lineRule="auto"/>
        <w:jc w:val="both"/>
        <w:rPr>
          <w:rFonts w:ascii="Times New Roman" w:hAnsi="Times New Roman"/>
          <w:bCs/>
          <w:sz w:val="24"/>
          <w:szCs w:val="24"/>
        </w:rPr>
      </w:pPr>
      <w:r w:rsidRPr="001B6550">
        <w:rPr>
          <w:rFonts w:ascii="Times New Roman" w:hAnsi="Times New Roman"/>
          <w:bCs/>
          <w:sz w:val="24"/>
          <w:szCs w:val="24"/>
        </w:rPr>
        <w:t xml:space="preserve">- 1398/2, identyfikator 120611_4.0017.1398/2, o powierzchni 0,2391 ha, (użytek: </w:t>
      </w:r>
      <w:r>
        <w:rPr>
          <w:rFonts w:ascii="Times New Roman" w:hAnsi="Times New Roman"/>
          <w:bCs/>
          <w:sz w:val="24"/>
          <w:szCs w:val="24"/>
        </w:rPr>
        <w:t>Bp – zurbanizowane tereny niezbudowane lub w trakcie zabudowy</w:t>
      </w:r>
      <w:r w:rsidRPr="001B6550">
        <w:rPr>
          <w:rFonts w:ascii="Times New Roman" w:hAnsi="Times New Roman"/>
          <w:bCs/>
          <w:sz w:val="24"/>
          <w:szCs w:val="24"/>
        </w:rPr>
        <w:t>),</w:t>
      </w:r>
    </w:p>
    <w:p w14:paraId="2AB3D56C" w14:textId="77777777" w:rsidR="006F230B" w:rsidRPr="001B6550" w:rsidRDefault="006F230B" w:rsidP="006F230B">
      <w:pPr>
        <w:spacing w:after="0" w:line="360" w:lineRule="auto"/>
        <w:jc w:val="both"/>
        <w:rPr>
          <w:rFonts w:ascii="Times New Roman" w:hAnsi="Times New Roman"/>
          <w:bCs/>
          <w:sz w:val="24"/>
          <w:szCs w:val="24"/>
        </w:rPr>
      </w:pPr>
      <w:r w:rsidRPr="001B6550">
        <w:rPr>
          <w:rFonts w:ascii="Times New Roman" w:hAnsi="Times New Roman"/>
          <w:bCs/>
          <w:sz w:val="24"/>
          <w:szCs w:val="24"/>
        </w:rPr>
        <w:t xml:space="preserve">- 1402/2, identyfikator 120611_4.0017.1402/2, o powierzchni 0,2436 ha, (użytek: </w:t>
      </w:r>
      <w:r>
        <w:rPr>
          <w:rFonts w:ascii="Times New Roman" w:hAnsi="Times New Roman"/>
          <w:bCs/>
          <w:sz w:val="24"/>
          <w:szCs w:val="24"/>
        </w:rPr>
        <w:t>Bp – zurbanizowane tereny niezbudowane lub w trakcie zabudowy</w:t>
      </w:r>
      <w:r w:rsidRPr="001B6550">
        <w:rPr>
          <w:rFonts w:ascii="Times New Roman" w:hAnsi="Times New Roman"/>
          <w:bCs/>
          <w:sz w:val="24"/>
          <w:szCs w:val="24"/>
        </w:rPr>
        <w:t>),</w:t>
      </w:r>
    </w:p>
    <w:p w14:paraId="500F4B34" w14:textId="77777777" w:rsidR="006F230B" w:rsidRPr="001B6550" w:rsidRDefault="006F230B" w:rsidP="006F230B">
      <w:pPr>
        <w:spacing w:after="0" w:line="360" w:lineRule="auto"/>
        <w:jc w:val="both"/>
        <w:rPr>
          <w:rFonts w:ascii="Times New Roman" w:hAnsi="Times New Roman"/>
          <w:bCs/>
          <w:sz w:val="24"/>
          <w:szCs w:val="24"/>
        </w:rPr>
      </w:pPr>
      <w:r w:rsidRPr="001B6550">
        <w:rPr>
          <w:rFonts w:ascii="Times New Roman" w:hAnsi="Times New Roman"/>
          <w:bCs/>
          <w:sz w:val="24"/>
          <w:szCs w:val="24"/>
        </w:rPr>
        <w:t xml:space="preserve">- 1404/5, identyfikator 120611_4.0017.1404/5, o powierzchni 0,2335 ha, (użytek: </w:t>
      </w:r>
      <w:r>
        <w:rPr>
          <w:rFonts w:ascii="Times New Roman" w:hAnsi="Times New Roman"/>
          <w:bCs/>
          <w:sz w:val="24"/>
          <w:szCs w:val="24"/>
        </w:rPr>
        <w:t>Bp – zurbanizowane tereny niezbudowane lub w trakcie zabudowy</w:t>
      </w:r>
      <w:r w:rsidRPr="001B6550">
        <w:rPr>
          <w:rFonts w:ascii="Times New Roman" w:hAnsi="Times New Roman"/>
          <w:bCs/>
          <w:sz w:val="24"/>
          <w:szCs w:val="24"/>
        </w:rPr>
        <w:t>),</w:t>
      </w:r>
    </w:p>
    <w:p w14:paraId="75C4E1DA" w14:textId="77777777" w:rsidR="006F230B" w:rsidRPr="001B6550" w:rsidRDefault="006F230B" w:rsidP="006F230B">
      <w:pPr>
        <w:spacing w:after="0" w:line="360" w:lineRule="auto"/>
        <w:jc w:val="both"/>
        <w:rPr>
          <w:rFonts w:ascii="Times New Roman" w:hAnsi="Times New Roman"/>
          <w:bCs/>
          <w:sz w:val="24"/>
          <w:szCs w:val="24"/>
        </w:rPr>
      </w:pPr>
      <w:r w:rsidRPr="001B6550">
        <w:rPr>
          <w:rFonts w:ascii="Times New Roman" w:hAnsi="Times New Roman"/>
          <w:bCs/>
          <w:sz w:val="24"/>
          <w:szCs w:val="24"/>
        </w:rPr>
        <w:t xml:space="preserve">- 1405/2, identyfikator 120611_4.0017.1405/2, o powierzchni 0,1196 ha, (użytek: </w:t>
      </w:r>
      <w:r>
        <w:rPr>
          <w:rFonts w:ascii="Times New Roman" w:hAnsi="Times New Roman"/>
          <w:bCs/>
          <w:sz w:val="24"/>
          <w:szCs w:val="24"/>
        </w:rPr>
        <w:t>Bp – zurbanizowane tereny niezbudowane lub w trakcie zabudowy</w:t>
      </w:r>
      <w:r w:rsidRPr="001B6550">
        <w:rPr>
          <w:rFonts w:ascii="Times New Roman" w:hAnsi="Times New Roman"/>
          <w:bCs/>
          <w:sz w:val="24"/>
          <w:szCs w:val="24"/>
        </w:rPr>
        <w:t>);</w:t>
      </w:r>
    </w:p>
    <w:p w14:paraId="1D1971D7" w14:textId="77777777" w:rsidR="006F230B" w:rsidRPr="001B6550" w:rsidRDefault="006F230B" w:rsidP="006F230B">
      <w:pPr>
        <w:spacing w:after="0" w:line="360" w:lineRule="auto"/>
        <w:ind w:firstLine="709"/>
        <w:jc w:val="both"/>
        <w:rPr>
          <w:rFonts w:ascii="Times New Roman" w:hAnsi="Times New Roman"/>
          <w:bCs/>
          <w:sz w:val="24"/>
          <w:szCs w:val="24"/>
        </w:rPr>
      </w:pPr>
      <w:r w:rsidRPr="001B6550">
        <w:rPr>
          <w:rFonts w:ascii="Times New Roman" w:hAnsi="Times New Roman"/>
          <w:bCs/>
          <w:sz w:val="24"/>
          <w:szCs w:val="24"/>
        </w:rPr>
        <w:t xml:space="preserve">na wypisie tym znajduje się informacja, iż dokument niniejszy jest przeznaczony do dokonywania wpisu w księdze wieczystej, </w:t>
      </w:r>
    </w:p>
    <w:p w14:paraId="74311281" w14:textId="77777777" w:rsidR="006F230B" w:rsidRPr="001B6550" w:rsidRDefault="006F230B" w:rsidP="006F230B">
      <w:pPr>
        <w:spacing w:after="0" w:line="360" w:lineRule="auto"/>
        <w:jc w:val="both"/>
        <w:rPr>
          <w:rFonts w:ascii="Times New Roman" w:hAnsi="Times New Roman"/>
          <w:bCs/>
          <w:sz w:val="24"/>
          <w:szCs w:val="24"/>
        </w:rPr>
      </w:pPr>
      <w:r w:rsidRPr="001B6550">
        <w:rPr>
          <w:rFonts w:ascii="Times New Roman" w:hAnsi="Times New Roman"/>
          <w:b/>
          <w:sz w:val="24"/>
          <w:szCs w:val="24"/>
        </w:rPr>
        <w:lastRenderedPageBreak/>
        <w:t>2/</w:t>
      </w:r>
      <w:r w:rsidRPr="001B6550">
        <w:rPr>
          <w:rFonts w:ascii="Times New Roman" w:hAnsi="Times New Roman"/>
          <w:bCs/>
          <w:sz w:val="24"/>
          <w:szCs w:val="24"/>
        </w:rPr>
        <w:t xml:space="preserve"> </w:t>
      </w:r>
      <w:proofErr w:type="spellStart"/>
      <w:r w:rsidRPr="001B6550">
        <w:rPr>
          <w:rFonts w:ascii="Times New Roman" w:hAnsi="Times New Roman"/>
          <w:bCs/>
          <w:sz w:val="24"/>
          <w:szCs w:val="24"/>
        </w:rPr>
        <w:t>wyrys</w:t>
      </w:r>
      <w:proofErr w:type="spellEnd"/>
      <w:r w:rsidRPr="001B6550">
        <w:rPr>
          <w:rFonts w:ascii="Times New Roman" w:hAnsi="Times New Roman"/>
          <w:bCs/>
          <w:sz w:val="24"/>
          <w:szCs w:val="24"/>
        </w:rPr>
        <w:t xml:space="preserve"> z mapy ewidencyjnej wydany przez Starostwo Powiatowe w Krakowie, Wydział Geodezji, Kartografii i Katastru w dniu </w:t>
      </w:r>
      <w:r>
        <w:rPr>
          <w:rFonts w:ascii="Times New Roman" w:hAnsi="Times New Roman"/>
          <w:bCs/>
          <w:sz w:val="24"/>
          <w:szCs w:val="24"/>
        </w:rPr>
        <w:t>14</w:t>
      </w:r>
      <w:r w:rsidRPr="001B6550">
        <w:rPr>
          <w:rFonts w:ascii="Times New Roman" w:hAnsi="Times New Roman"/>
          <w:bCs/>
          <w:sz w:val="24"/>
          <w:szCs w:val="24"/>
        </w:rPr>
        <w:t>.</w:t>
      </w:r>
      <w:r>
        <w:rPr>
          <w:rFonts w:ascii="Times New Roman" w:hAnsi="Times New Roman"/>
          <w:bCs/>
          <w:sz w:val="24"/>
          <w:szCs w:val="24"/>
        </w:rPr>
        <w:t>03</w:t>
      </w:r>
      <w:r w:rsidRPr="001B6550">
        <w:rPr>
          <w:rFonts w:ascii="Times New Roman" w:hAnsi="Times New Roman"/>
          <w:bCs/>
          <w:sz w:val="24"/>
          <w:szCs w:val="24"/>
        </w:rPr>
        <w:t>.202</w:t>
      </w:r>
      <w:r>
        <w:rPr>
          <w:rFonts w:ascii="Times New Roman" w:hAnsi="Times New Roman"/>
          <w:bCs/>
          <w:sz w:val="24"/>
          <w:szCs w:val="24"/>
        </w:rPr>
        <w:t>5</w:t>
      </w:r>
      <w:r w:rsidRPr="001B6550">
        <w:rPr>
          <w:rFonts w:ascii="Times New Roman" w:hAnsi="Times New Roman"/>
          <w:bCs/>
          <w:sz w:val="24"/>
          <w:szCs w:val="24"/>
        </w:rPr>
        <w:t xml:space="preserve">r., nr </w:t>
      </w:r>
      <w:proofErr w:type="spellStart"/>
      <w:r w:rsidRPr="001B6550">
        <w:rPr>
          <w:rFonts w:ascii="Times New Roman" w:hAnsi="Times New Roman"/>
          <w:bCs/>
          <w:sz w:val="24"/>
          <w:szCs w:val="24"/>
        </w:rPr>
        <w:t>kanc</w:t>
      </w:r>
      <w:proofErr w:type="spellEnd"/>
      <w:r w:rsidRPr="001B6550">
        <w:rPr>
          <w:rFonts w:ascii="Times New Roman" w:hAnsi="Times New Roman"/>
          <w:bCs/>
          <w:sz w:val="24"/>
          <w:szCs w:val="24"/>
        </w:rPr>
        <w:t>. GKIK-I.6621.</w:t>
      </w:r>
      <w:r>
        <w:rPr>
          <w:rFonts w:ascii="Times New Roman" w:hAnsi="Times New Roman"/>
          <w:bCs/>
          <w:sz w:val="24"/>
          <w:szCs w:val="24"/>
        </w:rPr>
        <w:t>4308</w:t>
      </w:r>
      <w:r w:rsidRPr="001B6550">
        <w:rPr>
          <w:rFonts w:ascii="Times New Roman" w:hAnsi="Times New Roman"/>
          <w:bCs/>
          <w:sz w:val="24"/>
          <w:szCs w:val="24"/>
        </w:rPr>
        <w:t>.202</w:t>
      </w:r>
      <w:r>
        <w:rPr>
          <w:rFonts w:ascii="Times New Roman" w:hAnsi="Times New Roman"/>
          <w:bCs/>
          <w:sz w:val="24"/>
          <w:szCs w:val="24"/>
        </w:rPr>
        <w:t>5</w:t>
      </w:r>
      <w:r w:rsidRPr="001B6550">
        <w:rPr>
          <w:rFonts w:ascii="Times New Roman" w:hAnsi="Times New Roman"/>
          <w:bCs/>
          <w:sz w:val="24"/>
          <w:szCs w:val="24"/>
        </w:rPr>
        <w:t xml:space="preserve">, dla nieruchomości położonej w obrębie 0017, Skawina, jednostka ewidencyjna 120611_4, Skawina-miasto, powiat krakowski, województwo małopolskie, utworzonej z działek numery: 1398/2, 1402/2, 1404/5, 1405/2; na wyrysie tym znajduje się informacja, iż dokument niniejszy jest przeznaczony do dokonywania wpisu w księdze wieczystej, </w:t>
      </w:r>
    </w:p>
    <w:p w14:paraId="68072353" w14:textId="5F79E6E5" w:rsidR="00997115" w:rsidRPr="00927661" w:rsidRDefault="00997115" w:rsidP="00997115">
      <w:pPr>
        <w:spacing w:after="0" w:line="360" w:lineRule="auto"/>
        <w:jc w:val="both"/>
        <w:rPr>
          <w:rFonts w:ascii="Times New Roman" w:hAnsi="Times New Roman"/>
          <w:bCs/>
          <w:sz w:val="24"/>
          <w:szCs w:val="24"/>
        </w:rPr>
      </w:pPr>
      <w:r w:rsidRPr="00927661">
        <w:rPr>
          <w:rFonts w:ascii="Times New Roman" w:hAnsi="Times New Roman"/>
          <w:b/>
          <w:sz w:val="24"/>
          <w:szCs w:val="24"/>
        </w:rPr>
        <w:t>3/</w:t>
      </w:r>
      <w:r w:rsidRPr="00927661">
        <w:rPr>
          <w:rFonts w:ascii="Times New Roman" w:hAnsi="Times New Roman"/>
          <w:bCs/>
          <w:sz w:val="24"/>
          <w:szCs w:val="24"/>
        </w:rPr>
        <w:t xml:space="preserve"> zaświadczenie wydane przez Burmistrza Miasta i Gminy Skawina w dniu </w:t>
      </w:r>
      <w:r w:rsidR="001B6550" w:rsidRPr="00927661">
        <w:rPr>
          <w:rFonts w:ascii="Times New Roman" w:hAnsi="Times New Roman"/>
          <w:bCs/>
          <w:sz w:val="24"/>
          <w:szCs w:val="24"/>
        </w:rPr>
        <w:t>25.10.2024</w:t>
      </w:r>
      <w:r w:rsidRPr="00927661">
        <w:rPr>
          <w:rFonts w:ascii="Times New Roman" w:hAnsi="Times New Roman"/>
          <w:bCs/>
          <w:sz w:val="24"/>
          <w:szCs w:val="24"/>
        </w:rPr>
        <w:t xml:space="preserve">r., nr </w:t>
      </w:r>
      <w:r w:rsidR="001B6550" w:rsidRPr="00927661">
        <w:rPr>
          <w:rFonts w:ascii="Times New Roman" w:hAnsi="Times New Roman"/>
          <w:bCs/>
          <w:sz w:val="24"/>
          <w:szCs w:val="24"/>
        </w:rPr>
        <w:t>MG-GP.6727.1.341.2024.AK</w:t>
      </w:r>
      <w:r w:rsidRPr="00927661">
        <w:rPr>
          <w:rFonts w:ascii="Times New Roman" w:hAnsi="Times New Roman"/>
          <w:bCs/>
          <w:sz w:val="24"/>
          <w:szCs w:val="24"/>
        </w:rPr>
        <w:t>, w którym Urząd Miasta i Gminy w Skawinie Wydział Mienia i Geodezji, Referat Gospodarki Przestrzennej stwierdza m.in., że zgodnie z miejscowym planem zagospodarowania przestrzennego Miasta Skawina w jego granicach administracyjnych, zatwierdzonym Uchwałą nr XIIN/456/13 Rady Miejskiej w Skawinie z dnia 12 grudnia 2013r. – działki o nr: 1398/2, 1402/2, 1404/5, 1405/2 położone w Skawinie znajdują się w terenach o następującym przeznaczeniu:</w:t>
      </w:r>
    </w:p>
    <w:p w14:paraId="74E32807" w14:textId="6E68F87A" w:rsidR="00997115" w:rsidRPr="00927661" w:rsidRDefault="00997115" w:rsidP="00997115">
      <w:pPr>
        <w:spacing w:after="0" w:line="360" w:lineRule="auto"/>
        <w:jc w:val="both"/>
        <w:rPr>
          <w:rFonts w:ascii="Times New Roman" w:hAnsi="Times New Roman"/>
          <w:bCs/>
          <w:sz w:val="24"/>
          <w:szCs w:val="24"/>
        </w:rPr>
      </w:pPr>
      <w:r w:rsidRPr="00927661">
        <w:rPr>
          <w:rFonts w:ascii="Times New Roman" w:hAnsi="Times New Roman"/>
          <w:bCs/>
          <w:sz w:val="24"/>
          <w:szCs w:val="24"/>
        </w:rPr>
        <w:t>a/ dz. o nr: 1398/2, 1402/2, 1404/5:</w:t>
      </w:r>
    </w:p>
    <w:p w14:paraId="49837E91" w14:textId="4C115489" w:rsidR="00997115" w:rsidRPr="00927661" w:rsidRDefault="00997115" w:rsidP="00997115">
      <w:pPr>
        <w:spacing w:after="0" w:line="360" w:lineRule="auto"/>
        <w:jc w:val="both"/>
        <w:rPr>
          <w:rFonts w:ascii="Times New Roman" w:hAnsi="Times New Roman"/>
          <w:bCs/>
          <w:sz w:val="24"/>
          <w:szCs w:val="24"/>
        </w:rPr>
      </w:pPr>
      <w:r w:rsidRPr="00927661">
        <w:rPr>
          <w:rFonts w:ascii="Times New Roman" w:hAnsi="Times New Roman"/>
          <w:bCs/>
          <w:sz w:val="24"/>
          <w:szCs w:val="24"/>
        </w:rPr>
        <w:t>- tereny zabudowy mieszkaniowej wielorodzinnej – symbol planu A4MW,</w:t>
      </w:r>
    </w:p>
    <w:p w14:paraId="549B5B6A" w14:textId="4FE4DB1E" w:rsidR="00997115" w:rsidRPr="00927661" w:rsidRDefault="00997115" w:rsidP="00997115">
      <w:pPr>
        <w:spacing w:after="0" w:line="360" w:lineRule="auto"/>
        <w:jc w:val="both"/>
        <w:rPr>
          <w:rFonts w:ascii="Times New Roman" w:hAnsi="Times New Roman"/>
          <w:bCs/>
          <w:sz w:val="24"/>
          <w:szCs w:val="24"/>
        </w:rPr>
      </w:pPr>
      <w:r w:rsidRPr="00927661">
        <w:rPr>
          <w:rFonts w:ascii="Times New Roman" w:hAnsi="Times New Roman"/>
          <w:bCs/>
          <w:sz w:val="24"/>
          <w:szCs w:val="24"/>
        </w:rPr>
        <w:t>- tereny tras komunikacyjnych - publiczne drogi klasy dojazdowej – symbol planu KDD,</w:t>
      </w:r>
    </w:p>
    <w:p w14:paraId="670ECA12" w14:textId="19B6F574" w:rsidR="00997115" w:rsidRPr="00927661" w:rsidRDefault="00997115" w:rsidP="00997115">
      <w:pPr>
        <w:spacing w:after="0" w:line="360" w:lineRule="auto"/>
        <w:jc w:val="both"/>
        <w:rPr>
          <w:rFonts w:ascii="Times New Roman" w:hAnsi="Times New Roman"/>
          <w:bCs/>
          <w:sz w:val="24"/>
          <w:szCs w:val="24"/>
        </w:rPr>
      </w:pPr>
      <w:r w:rsidRPr="00927661">
        <w:rPr>
          <w:rFonts w:ascii="Times New Roman" w:hAnsi="Times New Roman"/>
          <w:bCs/>
          <w:sz w:val="24"/>
          <w:szCs w:val="24"/>
        </w:rPr>
        <w:t>b/ dz. nr 1405/2:</w:t>
      </w:r>
    </w:p>
    <w:p w14:paraId="3D6B0934" w14:textId="1AF317AB" w:rsidR="00997115" w:rsidRPr="00927661" w:rsidRDefault="00997115" w:rsidP="00997115">
      <w:pPr>
        <w:spacing w:after="0" w:line="360" w:lineRule="auto"/>
        <w:jc w:val="both"/>
        <w:rPr>
          <w:rFonts w:ascii="Times New Roman" w:hAnsi="Times New Roman"/>
          <w:bCs/>
          <w:sz w:val="24"/>
          <w:szCs w:val="24"/>
        </w:rPr>
      </w:pPr>
      <w:r w:rsidRPr="00927661">
        <w:rPr>
          <w:rFonts w:ascii="Times New Roman" w:hAnsi="Times New Roman"/>
          <w:bCs/>
          <w:sz w:val="24"/>
          <w:szCs w:val="24"/>
        </w:rPr>
        <w:t>- tereny zabudowy mieszkaniowej i usług – symbol planu A7MU,</w:t>
      </w:r>
    </w:p>
    <w:p w14:paraId="4E4CE29C" w14:textId="7ADFBB42" w:rsidR="00997115" w:rsidRPr="00927661" w:rsidRDefault="00997115" w:rsidP="00997115">
      <w:pPr>
        <w:spacing w:after="0" w:line="360" w:lineRule="auto"/>
        <w:jc w:val="both"/>
        <w:rPr>
          <w:rFonts w:ascii="Times New Roman" w:hAnsi="Times New Roman"/>
          <w:bCs/>
          <w:sz w:val="24"/>
          <w:szCs w:val="24"/>
        </w:rPr>
      </w:pPr>
      <w:r w:rsidRPr="00927661">
        <w:rPr>
          <w:rFonts w:ascii="Times New Roman" w:hAnsi="Times New Roman"/>
          <w:bCs/>
          <w:sz w:val="24"/>
          <w:szCs w:val="24"/>
        </w:rPr>
        <w:t>- tereny tras komunikacyjnych - publiczne drogi klasy dojazdowej – symbol planu KDD.</w:t>
      </w:r>
    </w:p>
    <w:p w14:paraId="769E68E3" w14:textId="1F0E48C1" w:rsidR="00997115" w:rsidRPr="00927661" w:rsidRDefault="00997115" w:rsidP="00997115">
      <w:pPr>
        <w:spacing w:after="0" w:line="360" w:lineRule="auto"/>
        <w:jc w:val="both"/>
        <w:rPr>
          <w:rFonts w:ascii="Times New Roman" w:hAnsi="Times New Roman"/>
          <w:bCs/>
          <w:sz w:val="24"/>
          <w:szCs w:val="24"/>
        </w:rPr>
      </w:pPr>
      <w:r w:rsidRPr="00927661">
        <w:rPr>
          <w:rFonts w:ascii="Times New Roman" w:hAnsi="Times New Roman"/>
          <w:bCs/>
          <w:sz w:val="24"/>
          <w:szCs w:val="24"/>
        </w:rPr>
        <w:t xml:space="preserve">Informuje się, że Uchwałą nr XXIV/344/16 Rady Miejskiej w Skawinie z dnia 30.11.2016r. w sprawie zmiany </w:t>
      </w:r>
      <w:r w:rsidR="00C4261E" w:rsidRPr="00927661">
        <w:rPr>
          <w:rFonts w:ascii="Times New Roman" w:hAnsi="Times New Roman"/>
          <w:bCs/>
          <w:sz w:val="24"/>
          <w:szCs w:val="24"/>
        </w:rPr>
        <w:t>U</w:t>
      </w:r>
      <w:r w:rsidRPr="00927661">
        <w:rPr>
          <w:rFonts w:ascii="Times New Roman" w:hAnsi="Times New Roman"/>
          <w:bCs/>
          <w:sz w:val="24"/>
          <w:szCs w:val="24"/>
        </w:rPr>
        <w:t>chwały nr XIX/255/16 Rady Miejskiej w Skawinie z dnia 25.05.2016r. w sprawie wyznaczenia obszaru zdegradowanego oraz obszaru rewitalizacji na terenie Gminy Skawina wyznaczono obszary zdegradowane oraz obszary rewitalizacji na terenie Gminy Skawina. Niemniej jednak Gmina Skawina nie ustanowiła na swoją rzecz prawa pierwokupu w odniesieniu do nieruchomości znajdujących się na obszarze rewitalizacji wyznaczonym cyt. Uchwałą oraz nie ustanowiła Specjalnej Strefy Rewitalizacji,</w:t>
      </w:r>
    </w:p>
    <w:p w14:paraId="362AD416" w14:textId="3FB698AC" w:rsidR="00997115" w:rsidRPr="00997115" w:rsidRDefault="00997115" w:rsidP="00997115">
      <w:pPr>
        <w:spacing w:after="0" w:line="360" w:lineRule="auto"/>
        <w:jc w:val="both"/>
        <w:rPr>
          <w:rFonts w:ascii="Times New Roman" w:hAnsi="Times New Roman"/>
          <w:bCs/>
          <w:sz w:val="24"/>
          <w:szCs w:val="24"/>
        </w:rPr>
      </w:pPr>
      <w:r w:rsidRPr="00927661">
        <w:rPr>
          <w:rFonts w:ascii="Times New Roman" w:hAnsi="Times New Roman"/>
          <w:b/>
          <w:sz w:val="24"/>
          <w:szCs w:val="24"/>
        </w:rPr>
        <w:t>4/</w:t>
      </w:r>
      <w:r w:rsidRPr="00927661">
        <w:rPr>
          <w:rFonts w:ascii="Times New Roman" w:hAnsi="Times New Roman"/>
          <w:bCs/>
          <w:sz w:val="24"/>
          <w:szCs w:val="24"/>
        </w:rPr>
        <w:t xml:space="preserve"> zaświadczenie wydane przez Starostwo Powiatowe w Krakowie, Wydział Ochrony Środowiska, Rolnictwa i Leśnictwa w dniu </w:t>
      </w:r>
      <w:r w:rsidR="00927661" w:rsidRPr="00927661">
        <w:rPr>
          <w:rFonts w:ascii="Times New Roman" w:hAnsi="Times New Roman"/>
          <w:bCs/>
          <w:sz w:val="24"/>
          <w:szCs w:val="24"/>
        </w:rPr>
        <w:t>25.10.2024</w:t>
      </w:r>
      <w:r w:rsidRPr="00927661">
        <w:rPr>
          <w:rFonts w:ascii="Times New Roman" w:hAnsi="Times New Roman"/>
          <w:bCs/>
          <w:sz w:val="24"/>
          <w:szCs w:val="24"/>
        </w:rPr>
        <w:t xml:space="preserve">r., nr </w:t>
      </w:r>
      <w:r w:rsidR="00927661" w:rsidRPr="00927661">
        <w:rPr>
          <w:rFonts w:ascii="Times New Roman" w:hAnsi="Times New Roman"/>
          <w:bCs/>
          <w:sz w:val="24"/>
          <w:szCs w:val="24"/>
        </w:rPr>
        <w:t>OS-III.6164.1.3681.2024.KŁ</w:t>
      </w:r>
      <w:r w:rsidRPr="00927661">
        <w:rPr>
          <w:rFonts w:ascii="Times New Roman" w:hAnsi="Times New Roman"/>
          <w:bCs/>
          <w:sz w:val="24"/>
          <w:szCs w:val="24"/>
        </w:rPr>
        <w:t>, w którym zaświadcza się, że działki o numerach: 1398/2, 1402/2, 1404/5, 1405/2, położone w miejscowości Skawina, gmina Skawina nie są objęte uproszczonym planem urządzenia lasu jak również decyzją, o której mowa w art. 19 ust. 3 ustawy o lasach,</w:t>
      </w:r>
    </w:p>
    <w:p w14:paraId="5B053B05" w14:textId="585BDD03" w:rsidR="00997115" w:rsidRPr="00997115" w:rsidRDefault="00997115" w:rsidP="00997115">
      <w:pPr>
        <w:spacing w:after="0" w:line="360" w:lineRule="auto"/>
        <w:jc w:val="both"/>
        <w:rPr>
          <w:rFonts w:ascii="Times New Roman" w:hAnsi="Times New Roman"/>
          <w:bCs/>
          <w:sz w:val="24"/>
          <w:szCs w:val="24"/>
        </w:rPr>
      </w:pPr>
      <w:r w:rsidRPr="00997115">
        <w:rPr>
          <w:rFonts w:ascii="Times New Roman" w:hAnsi="Times New Roman"/>
          <w:b/>
          <w:sz w:val="24"/>
          <w:szCs w:val="24"/>
        </w:rPr>
        <w:t>5/</w:t>
      </w:r>
      <w:r w:rsidRPr="00997115">
        <w:rPr>
          <w:rFonts w:ascii="Times New Roman" w:hAnsi="Times New Roman"/>
          <w:bCs/>
          <w:sz w:val="24"/>
          <w:szCs w:val="24"/>
        </w:rPr>
        <w:t xml:space="preserve"> ostateczn</w:t>
      </w:r>
      <w:r w:rsidR="002B7178">
        <w:rPr>
          <w:rFonts w:ascii="Times New Roman" w:hAnsi="Times New Roman"/>
          <w:bCs/>
          <w:sz w:val="24"/>
          <w:szCs w:val="24"/>
        </w:rPr>
        <w:t>a</w:t>
      </w:r>
      <w:r w:rsidRPr="00997115">
        <w:rPr>
          <w:rFonts w:ascii="Times New Roman" w:hAnsi="Times New Roman"/>
          <w:bCs/>
          <w:sz w:val="24"/>
          <w:szCs w:val="24"/>
        </w:rPr>
        <w:t xml:space="preserve"> i prawomocn</w:t>
      </w:r>
      <w:r w:rsidR="002B7178">
        <w:rPr>
          <w:rFonts w:ascii="Times New Roman" w:hAnsi="Times New Roman"/>
          <w:bCs/>
          <w:sz w:val="24"/>
          <w:szCs w:val="24"/>
        </w:rPr>
        <w:t>a</w:t>
      </w:r>
      <w:r w:rsidRPr="00997115">
        <w:rPr>
          <w:rFonts w:ascii="Times New Roman" w:hAnsi="Times New Roman"/>
          <w:bCs/>
          <w:sz w:val="24"/>
          <w:szCs w:val="24"/>
        </w:rPr>
        <w:t xml:space="preserve"> decyzj</w:t>
      </w:r>
      <w:r w:rsidR="002B7178">
        <w:rPr>
          <w:rFonts w:ascii="Times New Roman" w:hAnsi="Times New Roman"/>
          <w:bCs/>
          <w:sz w:val="24"/>
          <w:szCs w:val="24"/>
        </w:rPr>
        <w:t>a</w:t>
      </w:r>
      <w:r w:rsidRPr="00997115">
        <w:rPr>
          <w:rFonts w:ascii="Times New Roman" w:hAnsi="Times New Roman"/>
          <w:bCs/>
          <w:sz w:val="24"/>
          <w:szCs w:val="24"/>
        </w:rPr>
        <w:t xml:space="preserve"> nr AB.II-S.1.133.2022 wydan</w:t>
      </w:r>
      <w:r w:rsidR="002B7178">
        <w:rPr>
          <w:rFonts w:ascii="Times New Roman" w:hAnsi="Times New Roman"/>
          <w:bCs/>
          <w:sz w:val="24"/>
          <w:szCs w:val="24"/>
        </w:rPr>
        <w:t>a</w:t>
      </w:r>
      <w:r w:rsidRPr="00997115">
        <w:rPr>
          <w:rFonts w:ascii="Times New Roman" w:hAnsi="Times New Roman"/>
          <w:bCs/>
          <w:sz w:val="24"/>
          <w:szCs w:val="24"/>
        </w:rPr>
        <w:t xml:space="preserve"> przez Starostę Krakowskiego w dniu 05.04.2022r., </w:t>
      </w:r>
      <w:r w:rsidR="005F35F8">
        <w:rPr>
          <w:rFonts w:ascii="Times New Roman" w:hAnsi="Times New Roman"/>
          <w:bCs/>
          <w:sz w:val="24"/>
          <w:szCs w:val="24"/>
        </w:rPr>
        <w:t xml:space="preserve">znak </w:t>
      </w:r>
      <w:r w:rsidRPr="00997115">
        <w:rPr>
          <w:rFonts w:ascii="Times New Roman" w:hAnsi="Times New Roman"/>
          <w:bCs/>
          <w:sz w:val="24"/>
          <w:szCs w:val="24"/>
        </w:rPr>
        <w:t xml:space="preserve">AB.II-S.6740.1.460.2021.KG, zgodnie z którą </w:t>
      </w:r>
      <w:r w:rsidRPr="003B02F4">
        <w:rPr>
          <w:rFonts w:ascii="Times New Roman" w:hAnsi="Times New Roman"/>
          <w:b/>
          <w:sz w:val="24"/>
          <w:szCs w:val="24"/>
        </w:rPr>
        <w:t>udziela się pozwolenia na budowę i zatwierdza się</w:t>
      </w:r>
      <w:r w:rsidRPr="00997115">
        <w:rPr>
          <w:rFonts w:ascii="Times New Roman" w:hAnsi="Times New Roman"/>
          <w:bCs/>
          <w:sz w:val="24"/>
          <w:szCs w:val="24"/>
        </w:rPr>
        <w:t xml:space="preserve"> projekt zagospodarowania działki oraz </w:t>
      </w:r>
      <w:r w:rsidRPr="00997115">
        <w:rPr>
          <w:rFonts w:ascii="Times New Roman" w:hAnsi="Times New Roman"/>
          <w:bCs/>
          <w:sz w:val="24"/>
          <w:szCs w:val="24"/>
        </w:rPr>
        <w:lastRenderedPageBreak/>
        <w:t xml:space="preserve">projekt architektoniczno-budowlany dla inwestora EASY HOME 1 </w:t>
      </w:r>
      <w:proofErr w:type="spellStart"/>
      <w:r w:rsidRPr="00997115">
        <w:rPr>
          <w:rFonts w:ascii="Times New Roman" w:hAnsi="Times New Roman"/>
          <w:bCs/>
          <w:sz w:val="24"/>
          <w:szCs w:val="24"/>
        </w:rPr>
        <w:t>Sp.z.o.o</w:t>
      </w:r>
      <w:proofErr w:type="spellEnd"/>
      <w:r w:rsidRPr="00997115">
        <w:rPr>
          <w:rFonts w:ascii="Times New Roman" w:hAnsi="Times New Roman"/>
          <w:bCs/>
          <w:sz w:val="24"/>
          <w:szCs w:val="24"/>
        </w:rPr>
        <w:t>, ul. Salwatorska 14/307, 30-109 Kraków, dla inwestycji pn. „Budowa budynku mieszkalnego wielorodzinnego z usługami wbudowanymi w parterze, z garażem wbudowanym podziemnym, instalacją wewnętrzną na zewnątrz budynku, kanalizacji sanitarnej, rampą, miejscami parkingowymi, układem dróg i chodników, zagospodarowaniem terenu, infrastrukturą techniczną na dz. nr 1398/2, 1402/2, 1404/5, 1405/2 oraz zjazdem z dz. nr 1415/1 przy ul. Feliksa Pachla w Skawinie wraz z rozbiórką istniejących budynków, budynków tymczasowych, likwidacją istniejących instalacji wewnętrznych, infrastruktury technicznej, parkingu oraz przełożeniem i skablowaniem linii energetycznej na działkach inwestycji, na dz. nr 1398/2, 1402/2, 1404/5, 1405/2 w m. Skawina, gmina Skawina”,</w:t>
      </w:r>
    </w:p>
    <w:p w14:paraId="35D051AD" w14:textId="4AB46405" w:rsidR="00997115" w:rsidRDefault="00997115" w:rsidP="0002121B">
      <w:pPr>
        <w:spacing w:after="0" w:line="360" w:lineRule="auto"/>
        <w:jc w:val="both"/>
        <w:rPr>
          <w:rFonts w:ascii="Times New Roman" w:hAnsi="Times New Roman"/>
          <w:b/>
          <w:sz w:val="24"/>
          <w:szCs w:val="24"/>
        </w:rPr>
      </w:pPr>
      <w:r>
        <w:rPr>
          <w:rFonts w:ascii="Times New Roman" w:hAnsi="Times New Roman"/>
          <w:b/>
          <w:sz w:val="24"/>
          <w:szCs w:val="24"/>
        </w:rPr>
        <w:t xml:space="preserve">6/ </w:t>
      </w:r>
      <w:r w:rsidRPr="00997115">
        <w:rPr>
          <w:rFonts w:ascii="Times New Roman" w:hAnsi="Times New Roman"/>
          <w:bCs/>
          <w:sz w:val="24"/>
          <w:szCs w:val="24"/>
        </w:rPr>
        <w:t>ostateczn</w:t>
      </w:r>
      <w:r w:rsidR="002B7178">
        <w:rPr>
          <w:rFonts w:ascii="Times New Roman" w:hAnsi="Times New Roman"/>
          <w:bCs/>
          <w:sz w:val="24"/>
          <w:szCs w:val="24"/>
        </w:rPr>
        <w:t>a</w:t>
      </w:r>
      <w:r w:rsidRPr="00997115">
        <w:rPr>
          <w:rFonts w:ascii="Times New Roman" w:hAnsi="Times New Roman"/>
          <w:bCs/>
          <w:sz w:val="24"/>
          <w:szCs w:val="24"/>
        </w:rPr>
        <w:t xml:space="preserve"> i prawomocn</w:t>
      </w:r>
      <w:r w:rsidR="002B7178">
        <w:rPr>
          <w:rFonts w:ascii="Times New Roman" w:hAnsi="Times New Roman"/>
          <w:bCs/>
          <w:sz w:val="24"/>
          <w:szCs w:val="24"/>
        </w:rPr>
        <w:t>a</w:t>
      </w:r>
      <w:r w:rsidRPr="00997115">
        <w:rPr>
          <w:rFonts w:ascii="Times New Roman" w:hAnsi="Times New Roman"/>
          <w:bCs/>
          <w:sz w:val="24"/>
          <w:szCs w:val="24"/>
        </w:rPr>
        <w:t xml:space="preserve"> decyzj</w:t>
      </w:r>
      <w:r w:rsidR="002B7178">
        <w:rPr>
          <w:rFonts w:ascii="Times New Roman" w:hAnsi="Times New Roman"/>
          <w:bCs/>
          <w:sz w:val="24"/>
          <w:szCs w:val="24"/>
        </w:rPr>
        <w:t>a</w:t>
      </w:r>
      <w:r w:rsidRPr="00997115">
        <w:rPr>
          <w:rFonts w:ascii="Times New Roman" w:hAnsi="Times New Roman"/>
          <w:bCs/>
          <w:sz w:val="24"/>
          <w:szCs w:val="24"/>
        </w:rPr>
        <w:t xml:space="preserve"> nr AB.II-S.</w:t>
      </w:r>
      <w:r>
        <w:rPr>
          <w:rFonts w:ascii="Times New Roman" w:hAnsi="Times New Roman"/>
          <w:bCs/>
          <w:sz w:val="24"/>
          <w:szCs w:val="24"/>
        </w:rPr>
        <w:t>2</w:t>
      </w:r>
      <w:r w:rsidRPr="00997115">
        <w:rPr>
          <w:rFonts w:ascii="Times New Roman" w:hAnsi="Times New Roman"/>
          <w:bCs/>
          <w:sz w:val="24"/>
          <w:szCs w:val="24"/>
        </w:rPr>
        <w:t>.</w:t>
      </w:r>
      <w:r>
        <w:rPr>
          <w:rFonts w:ascii="Times New Roman" w:hAnsi="Times New Roman"/>
          <w:bCs/>
          <w:sz w:val="24"/>
          <w:szCs w:val="24"/>
        </w:rPr>
        <w:t>37</w:t>
      </w:r>
      <w:r w:rsidRPr="00997115">
        <w:rPr>
          <w:rFonts w:ascii="Times New Roman" w:hAnsi="Times New Roman"/>
          <w:bCs/>
          <w:sz w:val="24"/>
          <w:szCs w:val="24"/>
        </w:rPr>
        <w:t>.202</w:t>
      </w:r>
      <w:r>
        <w:rPr>
          <w:rFonts w:ascii="Times New Roman" w:hAnsi="Times New Roman"/>
          <w:bCs/>
          <w:sz w:val="24"/>
          <w:szCs w:val="24"/>
        </w:rPr>
        <w:t>3</w:t>
      </w:r>
      <w:r w:rsidRPr="00997115">
        <w:rPr>
          <w:rFonts w:ascii="Times New Roman" w:hAnsi="Times New Roman"/>
          <w:bCs/>
          <w:sz w:val="24"/>
          <w:szCs w:val="24"/>
        </w:rPr>
        <w:t xml:space="preserve"> wydan</w:t>
      </w:r>
      <w:r w:rsidR="002B7178">
        <w:rPr>
          <w:rFonts w:ascii="Times New Roman" w:hAnsi="Times New Roman"/>
          <w:bCs/>
          <w:sz w:val="24"/>
          <w:szCs w:val="24"/>
        </w:rPr>
        <w:t>a</w:t>
      </w:r>
      <w:r w:rsidRPr="00997115">
        <w:rPr>
          <w:rFonts w:ascii="Times New Roman" w:hAnsi="Times New Roman"/>
          <w:bCs/>
          <w:sz w:val="24"/>
          <w:szCs w:val="24"/>
        </w:rPr>
        <w:t xml:space="preserve"> przez Starostę Krakowskiego w dniu </w:t>
      </w:r>
      <w:r>
        <w:rPr>
          <w:rFonts w:ascii="Times New Roman" w:hAnsi="Times New Roman"/>
          <w:bCs/>
          <w:sz w:val="24"/>
          <w:szCs w:val="24"/>
        </w:rPr>
        <w:t>18</w:t>
      </w:r>
      <w:r w:rsidRPr="00997115">
        <w:rPr>
          <w:rFonts w:ascii="Times New Roman" w:hAnsi="Times New Roman"/>
          <w:bCs/>
          <w:sz w:val="24"/>
          <w:szCs w:val="24"/>
        </w:rPr>
        <w:t>.0</w:t>
      </w:r>
      <w:r>
        <w:rPr>
          <w:rFonts w:ascii="Times New Roman" w:hAnsi="Times New Roman"/>
          <w:bCs/>
          <w:sz w:val="24"/>
          <w:szCs w:val="24"/>
        </w:rPr>
        <w:t>7</w:t>
      </w:r>
      <w:r w:rsidRPr="00997115">
        <w:rPr>
          <w:rFonts w:ascii="Times New Roman" w:hAnsi="Times New Roman"/>
          <w:bCs/>
          <w:sz w:val="24"/>
          <w:szCs w:val="24"/>
        </w:rPr>
        <w:t>.202</w:t>
      </w:r>
      <w:r>
        <w:rPr>
          <w:rFonts w:ascii="Times New Roman" w:hAnsi="Times New Roman"/>
          <w:bCs/>
          <w:sz w:val="24"/>
          <w:szCs w:val="24"/>
        </w:rPr>
        <w:t>3</w:t>
      </w:r>
      <w:r w:rsidRPr="00997115">
        <w:rPr>
          <w:rFonts w:ascii="Times New Roman" w:hAnsi="Times New Roman"/>
          <w:bCs/>
          <w:sz w:val="24"/>
          <w:szCs w:val="24"/>
        </w:rPr>
        <w:t>r.,</w:t>
      </w:r>
      <w:r w:rsidR="005F35F8">
        <w:rPr>
          <w:rFonts w:ascii="Times New Roman" w:hAnsi="Times New Roman"/>
          <w:bCs/>
          <w:sz w:val="24"/>
          <w:szCs w:val="24"/>
        </w:rPr>
        <w:t xml:space="preserve"> znak</w:t>
      </w:r>
      <w:r w:rsidRPr="00997115">
        <w:rPr>
          <w:rFonts w:ascii="Times New Roman" w:hAnsi="Times New Roman"/>
          <w:bCs/>
          <w:sz w:val="24"/>
          <w:szCs w:val="24"/>
        </w:rPr>
        <w:t xml:space="preserve"> AB.II-S.6740.</w:t>
      </w:r>
      <w:r>
        <w:rPr>
          <w:rFonts w:ascii="Times New Roman" w:hAnsi="Times New Roman"/>
          <w:bCs/>
          <w:sz w:val="24"/>
          <w:szCs w:val="24"/>
        </w:rPr>
        <w:t>2</w:t>
      </w:r>
      <w:r w:rsidRPr="00997115">
        <w:rPr>
          <w:rFonts w:ascii="Times New Roman" w:hAnsi="Times New Roman"/>
          <w:bCs/>
          <w:sz w:val="24"/>
          <w:szCs w:val="24"/>
        </w:rPr>
        <w:t>.</w:t>
      </w:r>
      <w:r>
        <w:rPr>
          <w:rFonts w:ascii="Times New Roman" w:hAnsi="Times New Roman"/>
          <w:bCs/>
          <w:sz w:val="24"/>
          <w:szCs w:val="24"/>
        </w:rPr>
        <w:t>34</w:t>
      </w:r>
      <w:r w:rsidRPr="00997115">
        <w:rPr>
          <w:rFonts w:ascii="Times New Roman" w:hAnsi="Times New Roman"/>
          <w:bCs/>
          <w:sz w:val="24"/>
          <w:szCs w:val="24"/>
        </w:rPr>
        <w:t>.202</w:t>
      </w:r>
      <w:r>
        <w:rPr>
          <w:rFonts w:ascii="Times New Roman" w:hAnsi="Times New Roman"/>
          <w:bCs/>
          <w:sz w:val="24"/>
          <w:szCs w:val="24"/>
        </w:rPr>
        <w:t>3</w:t>
      </w:r>
      <w:r w:rsidRPr="00997115">
        <w:rPr>
          <w:rFonts w:ascii="Times New Roman" w:hAnsi="Times New Roman"/>
          <w:bCs/>
          <w:sz w:val="24"/>
          <w:szCs w:val="24"/>
        </w:rPr>
        <w:t>.</w:t>
      </w:r>
      <w:r>
        <w:rPr>
          <w:rFonts w:ascii="Times New Roman" w:hAnsi="Times New Roman"/>
          <w:bCs/>
          <w:sz w:val="24"/>
          <w:szCs w:val="24"/>
        </w:rPr>
        <w:t>SB</w:t>
      </w:r>
      <w:r w:rsidRPr="00997115">
        <w:rPr>
          <w:rFonts w:ascii="Times New Roman" w:hAnsi="Times New Roman"/>
          <w:bCs/>
          <w:sz w:val="24"/>
          <w:szCs w:val="24"/>
        </w:rPr>
        <w:t>, zgodnie z którą</w:t>
      </w:r>
      <w:r>
        <w:rPr>
          <w:rFonts w:ascii="Times New Roman" w:hAnsi="Times New Roman"/>
          <w:bCs/>
          <w:sz w:val="24"/>
          <w:szCs w:val="24"/>
        </w:rPr>
        <w:t xml:space="preserve"> </w:t>
      </w:r>
      <w:r w:rsidRPr="003B02F4">
        <w:rPr>
          <w:rFonts w:ascii="Times New Roman" w:hAnsi="Times New Roman"/>
          <w:b/>
          <w:sz w:val="24"/>
          <w:szCs w:val="24"/>
        </w:rPr>
        <w:t>przenosi się</w:t>
      </w:r>
      <w:r>
        <w:rPr>
          <w:rFonts w:ascii="Times New Roman" w:hAnsi="Times New Roman"/>
          <w:bCs/>
          <w:sz w:val="24"/>
          <w:szCs w:val="24"/>
        </w:rPr>
        <w:t xml:space="preserve"> ostateczną decyzj</w:t>
      </w:r>
      <w:r w:rsidR="005F35F8">
        <w:rPr>
          <w:rFonts w:ascii="Times New Roman" w:hAnsi="Times New Roman"/>
          <w:bCs/>
          <w:sz w:val="24"/>
          <w:szCs w:val="24"/>
        </w:rPr>
        <w:t xml:space="preserve">ę o pozwoleniu na budowę </w:t>
      </w:r>
      <w:r w:rsidR="005F35F8" w:rsidRPr="00997115">
        <w:rPr>
          <w:rFonts w:ascii="Times New Roman" w:hAnsi="Times New Roman"/>
          <w:bCs/>
          <w:sz w:val="24"/>
          <w:szCs w:val="24"/>
        </w:rPr>
        <w:t xml:space="preserve">nr AB.II-S.1.133.2022, </w:t>
      </w:r>
      <w:r w:rsidR="005F35F8">
        <w:rPr>
          <w:rFonts w:ascii="Times New Roman" w:hAnsi="Times New Roman"/>
          <w:bCs/>
          <w:sz w:val="24"/>
          <w:szCs w:val="24"/>
        </w:rPr>
        <w:t xml:space="preserve">znak </w:t>
      </w:r>
      <w:r w:rsidR="005F35F8" w:rsidRPr="00997115">
        <w:rPr>
          <w:rFonts w:ascii="Times New Roman" w:hAnsi="Times New Roman"/>
          <w:bCs/>
          <w:sz w:val="24"/>
          <w:szCs w:val="24"/>
        </w:rPr>
        <w:t>AB.II-S.6740.1.460.2021.KG</w:t>
      </w:r>
      <w:r w:rsidR="005F35F8">
        <w:rPr>
          <w:rFonts w:ascii="Times New Roman" w:hAnsi="Times New Roman"/>
          <w:bCs/>
          <w:sz w:val="24"/>
          <w:szCs w:val="24"/>
        </w:rPr>
        <w:t xml:space="preserve"> z dnia 05.04.2022r. z inwestora </w:t>
      </w:r>
      <w:r w:rsidR="005F35F8" w:rsidRPr="00997115">
        <w:rPr>
          <w:rFonts w:ascii="Times New Roman" w:hAnsi="Times New Roman"/>
          <w:bCs/>
          <w:sz w:val="24"/>
          <w:szCs w:val="24"/>
        </w:rPr>
        <w:t>EASY HOME 1 Sp.</w:t>
      </w:r>
      <w:r w:rsidR="002F4347">
        <w:rPr>
          <w:rFonts w:ascii="Times New Roman" w:hAnsi="Times New Roman"/>
          <w:bCs/>
          <w:sz w:val="24"/>
          <w:szCs w:val="24"/>
        </w:rPr>
        <w:t xml:space="preserve"> </w:t>
      </w:r>
      <w:r w:rsidR="005F35F8" w:rsidRPr="00997115">
        <w:rPr>
          <w:rFonts w:ascii="Times New Roman" w:hAnsi="Times New Roman"/>
          <w:bCs/>
          <w:sz w:val="24"/>
          <w:szCs w:val="24"/>
        </w:rPr>
        <w:t>z.o.o, ul. Salwatorska 14/307, 30-109 Kraków</w:t>
      </w:r>
      <w:r w:rsidR="005F35F8">
        <w:rPr>
          <w:rFonts w:ascii="Times New Roman" w:hAnsi="Times New Roman"/>
          <w:bCs/>
          <w:sz w:val="24"/>
          <w:szCs w:val="24"/>
        </w:rPr>
        <w:t xml:space="preserve"> na rzecz </w:t>
      </w:r>
      <w:r w:rsidR="005F35F8" w:rsidRPr="007F2C75">
        <w:rPr>
          <w:rFonts w:ascii="Times New Roman" w:hAnsi="Times New Roman"/>
          <w:sz w:val="24"/>
          <w:szCs w:val="24"/>
        </w:rPr>
        <w:t>EPOL HOLDING Sp</w:t>
      </w:r>
      <w:r w:rsidR="005F35F8">
        <w:rPr>
          <w:rFonts w:ascii="Times New Roman" w:hAnsi="Times New Roman"/>
          <w:sz w:val="24"/>
          <w:szCs w:val="24"/>
        </w:rPr>
        <w:t>.</w:t>
      </w:r>
      <w:r w:rsidR="005F35F8" w:rsidRPr="007F2C75">
        <w:rPr>
          <w:rFonts w:ascii="Times New Roman" w:hAnsi="Times New Roman"/>
          <w:sz w:val="24"/>
          <w:szCs w:val="24"/>
        </w:rPr>
        <w:t xml:space="preserve"> z o</w:t>
      </w:r>
      <w:r w:rsidR="005F35F8">
        <w:rPr>
          <w:rFonts w:ascii="Times New Roman" w:hAnsi="Times New Roman"/>
          <w:sz w:val="24"/>
          <w:szCs w:val="24"/>
        </w:rPr>
        <w:t>.</w:t>
      </w:r>
      <w:r w:rsidR="005F35F8" w:rsidRPr="007F2C75">
        <w:rPr>
          <w:rFonts w:ascii="Times New Roman" w:hAnsi="Times New Roman"/>
          <w:sz w:val="24"/>
          <w:szCs w:val="24"/>
        </w:rPr>
        <w:t xml:space="preserve"> o</w:t>
      </w:r>
      <w:r w:rsidR="005F35F8">
        <w:rPr>
          <w:rFonts w:ascii="Times New Roman" w:hAnsi="Times New Roman"/>
          <w:sz w:val="24"/>
          <w:szCs w:val="24"/>
        </w:rPr>
        <w:t>., ul. Targowa 9A, 90-042 Łódź</w:t>
      </w:r>
      <w:r w:rsidR="002F4347">
        <w:rPr>
          <w:rFonts w:ascii="Times New Roman" w:hAnsi="Times New Roman"/>
          <w:sz w:val="24"/>
          <w:szCs w:val="24"/>
        </w:rPr>
        <w:t>,</w:t>
      </w:r>
    </w:p>
    <w:p w14:paraId="3AA7104A" w14:textId="25AB1C90" w:rsidR="003B02F4" w:rsidRDefault="003B02F4" w:rsidP="003B02F4">
      <w:pPr>
        <w:spacing w:after="0" w:line="360" w:lineRule="auto"/>
        <w:jc w:val="both"/>
        <w:rPr>
          <w:rFonts w:ascii="Times New Roman" w:hAnsi="Times New Roman"/>
          <w:i/>
          <w:iCs/>
          <w:sz w:val="24"/>
          <w:szCs w:val="24"/>
        </w:rPr>
      </w:pPr>
      <w:r w:rsidRPr="009A6A78">
        <w:rPr>
          <w:rFonts w:ascii="Times New Roman" w:hAnsi="Times New Roman"/>
          <w:b/>
          <w:bCs/>
          <w:color w:val="000000"/>
          <w:sz w:val="24"/>
          <w:szCs w:val="24"/>
        </w:rPr>
        <w:t xml:space="preserve">7/ </w:t>
      </w:r>
      <w:r w:rsidRPr="000568FA">
        <w:rPr>
          <w:rFonts w:ascii="Times New Roman" w:hAnsi="Times New Roman"/>
          <w:bCs/>
          <w:sz w:val="24"/>
          <w:szCs w:val="24"/>
        </w:rPr>
        <w:t>ostateczn</w:t>
      </w:r>
      <w:r w:rsidR="002B7178">
        <w:rPr>
          <w:rFonts w:ascii="Times New Roman" w:hAnsi="Times New Roman"/>
          <w:bCs/>
          <w:sz w:val="24"/>
          <w:szCs w:val="24"/>
        </w:rPr>
        <w:t>a</w:t>
      </w:r>
      <w:r w:rsidRPr="000568FA">
        <w:rPr>
          <w:rFonts w:ascii="Times New Roman" w:hAnsi="Times New Roman"/>
          <w:bCs/>
          <w:sz w:val="24"/>
          <w:szCs w:val="24"/>
        </w:rPr>
        <w:t xml:space="preserve"> i prawomocn</w:t>
      </w:r>
      <w:r w:rsidR="002B7178">
        <w:rPr>
          <w:rFonts w:ascii="Times New Roman" w:hAnsi="Times New Roman"/>
          <w:bCs/>
          <w:sz w:val="24"/>
          <w:szCs w:val="24"/>
        </w:rPr>
        <w:t>a</w:t>
      </w:r>
      <w:r w:rsidRPr="000568FA">
        <w:rPr>
          <w:rFonts w:ascii="Times New Roman" w:hAnsi="Times New Roman"/>
          <w:bCs/>
          <w:sz w:val="24"/>
          <w:szCs w:val="24"/>
        </w:rPr>
        <w:t xml:space="preserve"> d</w:t>
      </w:r>
      <w:r w:rsidRPr="00997115">
        <w:rPr>
          <w:rFonts w:ascii="Times New Roman" w:hAnsi="Times New Roman"/>
          <w:bCs/>
          <w:sz w:val="24"/>
          <w:szCs w:val="24"/>
        </w:rPr>
        <w:t>ecyzj</w:t>
      </w:r>
      <w:r w:rsidR="002B7178">
        <w:rPr>
          <w:rFonts w:ascii="Times New Roman" w:hAnsi="Times New Roman"/>
          <w:bCs/>
          <w:sz w:val="24"/>
          <w:szCs w:val="24"/>
        </w:rPr>
        <w:t>a</w:t>
      </w:r>
      <w:r w:rsidRPr="00997115">
        <w:rPr>
          <w:rFonts w:ascii="Times New Roman" w:hAnsi="Times New Roman"/>
          <w:bCs/>
          <w:sz w:val="24"/>
          <w:szCs w:val="24"/>
        </w:rPr>
        <w:t xml:space="preserve"> nr AB.II-S.</w:t>
      </w:r>
      <w:r>
        <w:rPr>
          <w:rFonts w:ascii="Times New Roman" w:hAnsi="Times New Roman"/>
          <w:bCs/>
          <w:sz w:val="24"/>
          <w:szCs w:val="24"/>
        </w:rPr>
        <w:t>1.24.2025</w:t>
      </w:r>
      <w:r w:rsidRPr="00997115">
        <w:rPr>
          <w:rFonts w:ascii="Times New Roman" w:hAnsi="Times New Roman"/>
          <w:bCs/>
          <w:sz w:val="24"/>
          <w:szCs w:val="24"/>
        </w:rPr>
        <w:t xml:space="preserve"> wydaną przez Starostę Krakowskiego w dniu </w:t>
      </w:r>
      <w:r>
        <w:rPr>
          <w:rFonts w:ascii="Times New Roman" w:hAnsi="Times New Roman"/>
          <w:bCs/>
          <w:sz w:val="24"/>
          <w:szCs w:val="24"/>
        </w:rPr>
        <w:t>29</w:t>
      </w:r>
      <w:r w:rsidRPr="00997115">
        <w:rPr>
          <w:rFonts w:ascii="Times New Roman" w:hAnsi="Times New Roman"/>
          <w:bCs/>
          <w:sz w:val="24"/>
          <w:szCs w:val="24"/>
        </w:rPr>
        <w:t>.0</w:t>
      </w:r>
      <w:r>
        <w:rPr>
          <w:rFonts w:ascii="Times New Roman" w:hAnsi="Times New Roman"/>
          <w:bCs/>
          <w:sz w:val="24"/>
          <w:szCs w:val="24"/>
        </w:rPr>
        <w:t>1</w:t>
      </w:r>
      <w:r w:rsidRPr="00997115">
        <w:rPr>
          <w:rFonts w:ascii="Times New Roman" w:hAnsi="Times New Roman"/>
          <w:bCs/>
          <w:sz w:val="24"/>
          <w:szCs w:val="24"/>
        </w:rPr>
        <w:t>.202</w:t>
      </w:r>
      <w:r>
        <w:rPr>
          <w:rFonts w:ascii="Times New Roman" w:hAnsi="Times New Roman"/>
          <w:bCs/>
          <w:sz w:val="24"/>
          <w:szCs w:val="24"/>
        </w:rPr>
        <w:t>5</w:t>
      </w:r>
      <w:r w:rsidRPr="00997115">
        <w:rPr>
          <w:rFonts w:ascii="Times New Roman" w:hAnsi="Times New Roman"/>
          <w:bCs/>
          <w:sz w:val="24"/>
          <w:szCs w:val="24"/>
        </w:rPr>
        <w:t>r.,</w:t>
      </w:r>
      <w:r>
        <w:rPr>
          <w:rFonts w:ascii="Times New Roman" w:hAnsi="Times New Roman"/>
          <w:bCs/>
          <w:sz w:val="24"/>
          <w:szCs w:val="24"/>
        </w:rPr>
        <w:t xml:space="preserve"> znak</w:t>
      </w:r>
      <w:r w:rsidRPr="00997115">
        <w:rPr>
          <w:rFonts w:ascii="Times New Roman" w:hAnsi="Times New Roman"/>
          <w:bCs/>
          <w:sz w:val="24"/>
          <w:szCs w:val="24"/>
        </w:rPr>
        <w:t xml:space="preserve"> AB.II-S.</w:t>
      </w:r>
      <w:r>
        <w:rPr>
          <w:rFonts w:ascii="Times New Roman" w:hAnsi="Times New Roman"/>
          <w:bCs/>
          <w:sz w:val="24"/>
          <w:szCs w:val="24"/>
        </w:rPr>
        <w:t>6740.1.112.2024.GR</w:t>
      </w:r>
      <w:r w:rsidRPr="00997115">
        <w:rPr>
          <w:rFonts w:ascii="Times New Roman" w:hAnsi="Times New Roman"/>
          <w:bCs/>
          <w:sz w:val="24"/>
          <w:szCs w:val="24"/>
        </w:rPr>
        <w:t>, zgodnie z którą</w:t>
      </w:r>
      <w:r>
        <w:rPr>
          <w:rFonts w:ascii="Times New Roman" w:hAnsi="Times New Roman"/>
          <w:bCs/>
          <w:sz w:val="24"/>
          <w:szCs w:val="24"/>
        </w:rPr>
        <w:t xml:space="preserve"> </w:t>
      </w:r>
      <w:r w:rsidRPr="003B02F4">
        <w:rPr>
          <w:rFonts w:ascii="Times New Roman" w:hAnsi="Times New Roman"/>
          <w:b/>
          <w:sz w:val="24"/>
          <w:szCs w:val="24"/>
        </w:rPr>
        <w:t>zmienia się</w:t>
      </w:r>
      <w:r>
        <w:rPr>
          <w:rFonts w:ascii="Times New Roman" w:hAnsi="Times New Roman"/>
          <w:bCs/>
          <w:sz w:val="24"/>
          <w:szCs w:val="24"/>
        </w:rPr>
        <w:t xml:space="preserve"> ostateczną decyzję Starosty Krakowskiego </w:t>
      </w:r>
      <w:r w:rsidRPr="00997115">
        <w:rPr>
          <w:rFonts w:ascii="Times New Roman" w:hAnsi="Times New Roman"/>
          <w:bCs/>
          <w:sz w:val="24"/>
          <w:szCs w:val="24"/>
        </w:rPr>
        <w:t>nr AB.II-S.1.133.2022</w:t>
      </w:r>
      <w:r>
        <w:rPr>
          <w:rFonts w:ascii="Times New Roman" w:hAnsi="Times New Roman"/>
          <w:bCs/>
          <w:sz w:val="24"/>
          <w:szCs w:val="24"/>
        </w:rPr>
        <w:t xml:space="preserve"> z dnia 05.04.2022r.</w:t>
      </w:r>
      <w:r w:rsidRPr="00997115">
        <w:rPr>
          <w:rFonts w:ascii="Times New Roman" w:hAnsi="Times New Roman"/>
          <w:bCs/>
          <w:sz w:val="24"/>
          <w:szCs w:val="24"/>
        </w:rPr>
        <w:t xml:space="preserve"> </w:t>
      </w:r>
      <w:r>
        <w:rPr>
          <w:rFonts w:ascii="Times New Roman" w:hAnsi="Times New Roman"/>
          <w:bCs/>
          <w:sz w:val="24"/>
          <w:szCs w:val="24"/>
        </w:rPr>
        <w:t xml:space="preserve">znak </w:t>
      </w:r>
      <w:r w:rsidRPr="00997115">
        <w:rPr>
          <w:rFonts w:ascii="Times New Roman" w:hAnsi="Times New Roman"/>
          <w:bCs/>
          <w:sz w:val="24"/>
          <w:szCs w:val="24"/>
        </w:rPr>
        <w:t>AB.II-S.6740.1.460.2021.KG</w:t>
      </w:r>
      <w:r>
        <w:rPr>
          <w:rFonts w:ascii="Times New Roman" w:hAnsi="Times New Roman"/>
          <w:bCs/>
          <w:sz w:val="24"/>
          <w:szCs w:val="24"/>
        </w:rPr>
        <w:t xml:space="preserve"> wydaną dla inwestora </w:t>
      </w:r>
      <w:r w:rsidRPr="00997115">
        <w:rPr>
          <w:rFonts w:ascii="Times New Roman" w:hAnsi="Times New Roman"/>
          <w:bCs/>
          <w:sz w:val="24"/>
          <w:szCs w:val="24"/>
        </w:rPr>
        <w:t>EASY HOME 1 Sp.</w:t>
      </w:r>
      <w:r>
        <w:rPr>
          <w:rFonts w:ascii="Times New Roman" w:hAnsi="Times New Roman"/>
          <w:bCs/>
          <w:sz w:val="24"/>
          <w:szCs w:val="24"/>
        </w:rPr>
        <w:t xml:space="preserve"> </w:t>
      </w:r>
      <w:r w:rsidRPr="00997115">
        <w:rPr>
          <w:rFonts w:ascii="Times New Roman" w:hAnsi="Times New Roman"/>
          <w:bCs/>
          <w:sz w:val="24"/>
          <w:szCs w:val="24"/>
        </w:rPr>
        <w:t>z.o.o, ul. Salwatorska 14/307, 30-109 Kraków</w:t>
      </w:r>
      <w:r>
        <w:rPr>
          <w:rFonts w:ascii="Times New Roman" w:hAnsi="Times New Roman"/>
          <w:bCs/>
          <w:sz w:val="24"/>
          <w:szCs w:val="24"/>
        </w:rPr>
        <w:t xml:space="preserve"> przeniesioną decyzją Starosty Krakowskiego </w:t>
      </w:r>
      <w:r w:rsidRPr="00997115">
        <w:rPr>
          <w:rFonts w:ascii="Times New Roman" w:hAnsi="Times New Roman"/>
          <w:bCs/>
          <w:sz w:val="24"/>
          <w:szCs w:val="24"/>
        </w:rPr>
        <w:t>nr AB.II-S.</w:t>
      </w:r>
      <w:r>
        <w:rPr>
          <w:rFonts w:ascii="Times New Roman" w:hAnsi="Times New Roman"/>
          <w:bCs/>
          <w:sz w:val="24"/>
          <w:szCs w:val="24"/>
        </w:rPr>
        <w:t>2</w:t>
      </w:r>
      <w:r w:rsidRPr="00997115">
        <w:rPr>
          <w:rFonts w:ascii="Times New Roman" w:hAnsi="Times New Roman"/>
          <w:bCs/>
          <w:sz w:val="24"/>
          <w:szCs w:val="24"/>
        </w:rPr>
        <w:t>.</w:t>
      </w:r>
      <w:r>
        <w:rPr>
          <w:rFonts w:ascii="Times New Roman" w:hAnsi="Times New Roman"/>
          <w:bCs/>
          <w:sz w:val="24"/>
          <w:szCs w:val="24"/>
        </w:rPr>
        <w:t>37</w:t>
      </w:r>
      <w:r w:rsidRPr="00997115">
        <w:rPr>
          <w:rFonts w:ascii="Times New Roman" w:hAnsi="Times New Roman"/>
          <w:bCs/>
          <w:sz w:val="24"/>
          <w:szCs w:val="24"/>
        </w:rPr>
        <w:t>.202</w:t>
      </w:r>
      <w:r>
        <w:rPr>
          <w:rFonts w:ascii="Times New Roman" w:hAnsi="Times New Roman"/>
          <w:bCs/>
          <w:sz w:val="24"/>
          <w:szCs w:val="24"/>
        </w:rPr>
        <w:t>3</w:t>
      </w:r>
      <w:r w:rsidRPr="00997115">
        <w:rPr>
          <w:rFonts w:ascii="Times New Roman" w:hAnsi="Times New Roman"/>
          <w:bCs/>
          <w:sz w:val="24"/>
          <w:szCs w:val="24"/>
        </w:rPr>
        <w:t xml:space="preserve"> </w:t>
      </w:r>
      <w:r>
        <w:rPr>
          <w:rFonts w:ascii="Times New Roman" w:hAnsi="Times New Roman"/>
          <w:bCs/>
          <w:sz w:val="24"/>
          <w:szCs w:val="24"/>
        </w:rPr>
        <w:t xml:space="preserve"> z dnia 8.07.2023r. znak </w:t>
      </w:r>
      <w:r w:rsidRPr="00997115">
        <w:rPr>
          <w:rFonts w:ascii="Times New Roman" w:hAnsi="Times New Roman"/>
          <w:bCs/>
          <w:sz w:val="24"/>
          <w:szCs w:val="24"/>
        </w:rPr>
        <w:t>AB.II-S.6740.</w:t>
      </w:r>
      <w:r>
        <w:rPr>
          <w:rFonts w:ascii="Times New Roman" w:hAnsi="Times New Roman"/>
          <w:bCs/>
          <w:sz w:val="24"/>
          <w:szCs w:val="24"/>
        </w:rPr>
        <w:t>2</w:t>
      </w:r>
      <w:r w:rsidRPr="00997115">
        <w:rPr>
          <w:rFonts w:ascii="Times New Roman" w:hAnsi="Times New Roman"/>
          <w:bCs/>
          <w:sz w:val="24"/>
          <w:szCs w:val="24"/>
        </w:rPr>
        <w:t>.</w:t>
      </w:r>
      <w:r>
        <w:rPr>
          <w:rFonts w:ascii="Times New Roman" w:hAnsi="Times New Roman"/>
          <w:bCs/>
          <w:sz w:val="24"/>
          <w:szCs w:val="24"/>
        </w:rPr>
        <w:t>34</w:t>
      </w:r>
      <w:r w:rsidRPr="00997115">
        <w:rPr>
          <w:rFonts w:ascii="Times New Roman" w:hAnsi="Times New Roman"/>
          <w:bCs/>
          <w:sz w:val="24"/>
          <w:szCs w:val="24"/>
        </w:rPr>
        <w:t>.202</w:t>
      </w:r>
      <w:r>
        <w:rPr>
          <w:rFonts w:ascii="Times New Roman" w:hAnsi="Times New Roman"/>
          <w:bCs/>
          <w:sz w:val="24"/>
          <w:szCs w:val="24"/>
        </w:rPr>
        <w:t>3</w:t>
      </w:r>
      <w:r w:rsidRPr="00997115">
        <w:rPr>
          <w:rFonts w:ascii="Times New Roman" w:hAnsi="Times New Roman"/>
          <w:bCs/>
          <w:sz w:val="24"/>
          <w:szCs w:val="24"/>
        </w:rPr>
        <w:t>.</w:t>
      </w:r>
      <w:r>
        <w:rPr>
          <w:rFonts w:ascii="Times New Roman" w:hAnsi="Times New Roman"/>
          <w:bCs/>
          <w:sz w:val="24"/>
          <w:szCs w:val="24"/>
        </w:rPr>
        <w:t>SB</w:t>
      </w:r>
      <w:r>
        <w:rPr>
          <w:rFonts w:ascii="Times New Roman" w:hAnsi="Times New Roman"/>
          <w:sz w:val="24"/>
          <w:szCs w:val="24"/>
        </w:rPr>
        <w:t xml:space="preserve">, dla inwestycji </w:t>
      </w:r>
      <w:r w:rsidRPr="003B02F4">
        <w:rPr>
          <w:rFonts w:ascii="Times New Roman" w:hAnsi="Times New Roman"/>
          <w:sz w:val="24"/>
          <w:szCs w:val="24"/>
        </w:rPr>
        <w:t>pn.: „Budowa budynku mieszkalnego wielorodzinnego* z usługami wbudowanymi w parterze, z garażem wbudowanym podziemnym, instalacją wewnętrzną na zewnątrz budynku, kanalizacji sanitarnej, rampą, miejscami parkingowymi, układem dróg i chodników, zagospodarowaniem terenu, infrastrukturą techniczną na dz. nr 1398/2, 1402/2, 1404/5, 1405/2 oraz zjazdem z dz. nr 1415/1, przy ul. Feliksa Pachla w Skawinie wraz z rozbiórką istniejących budynków, budynków tymczasowych, likwidacją istniejących instalacji wewnętrznych, infrastruktury technicznej, parkingu oraz przełożeniem i skablowaniem linii energetycznej na działkach inwestycji, na dz. nr 1398/2,1402/2,1404/5,1405/2 w m. Skawina, gmina Skawina</w:t>
      </w:r>
      <w:r>
        <w:rPr>
          <w:rFonts w:ascii="Times New Roman" w:hAnsi="Times New Roman"/>
          <w:sz w:val="24"/>
          <w:szCs w:val="24"/>
        </w:rPr>
        <w:t xml:space="preserve">” </w:t>
      </w:r>
      <w:r w:rsidRPr="003B02F4">
        <w:rPr>
          <w:rFonts w:ascii="Times New Roman" w:hAnsi="Times New Roman"/>
          <w:i/>
          <w:iCs/>
          <w:sz w:val="24"/>
          <w:szCs w:val="24"/>
        </w:rPr>
        <w:t>* w wyniku zmiany pozwolenia na budowę powstanie budynek stanowiący konstrukcyjnie jeden budynek wielorodzinny zgodnie z przepisami Prawa budowlanego art 3 pkt 2, połączony funkcjonalnie wspólnym garażem podziemnym z dwoma segmentami nadziemnymi A i B</w:t>
      </w:r>
      <w:r>
        <w:rPr>
          <w:rFonts w:ascii="Times New Roman" w:hAnsi="Times New Roman"/>
          <w:i/>
          <w:iCs/>
          <w:sz w:val="24"/>
          <w:szCs w:val="24"/>
        </w:rPr>
        <w:t xml:space="preserve">; </w:t>
      </w:r>
    </w:p>
    <w:p w14:paraId="518BB894" w14:textId="148D69DF" w:rsidR="003B02F4" w:rsidRPr="003B02F4" w:rsidRDefault="003B02F4" w:rsidP="003B02F4">
      <w:pPr>
        <w:pStyle w:val="Teksttreci0"/>
        <w:spacing w:line="360" w:lineRule="auto"/>
        <w:jc w:val="both"/>
        <w:rPr>
          <w:sz w:val="24"/>
          <w:szCs w:val="24"/>
        </w:rPr>
      </w:pPr>
      <w:r w:rsidRPr="003B02F4">
        <w:rPr>
          <w:color w:val="000000"/>
          <w:sz w:val="24"/>
          <w:szCs w:val="24"/>
        </w:rPr>
        <w:t xml:space="preserve">i </w:t>
      </w:r>
      <w:r w:rsidRPr="003B02F4">
        <w:rPr>
          <w:b/>
          <w:bCs/>
          <w:color w:val="000000"/>
          <w:sz w:val="24"/>
          <w:szCs w:val="24"/>
        </w:rPr>
        <w:t>zatwierdza się</w:t>
      </w:r>
      <w:r w:rsidRPr="003B02F4">
        <w:rPr>
          <w:color w:val="000000"/>
          <w:sz w:val="24"/>
          <w:szCs w:val="24"/>
        </w:rPr>
        <w:t xml:space="preserve"> projekt zagospodarowania terenu zamienny</w:t>
      </w:r>
      <w:r>
        <w:rPr>
          <w:color w:val="000000"/>
          <w:sz w:val="24"/>
          <w:szCs w:val="24"/>
        </w:rPr>
        <w:t xml:space="preserve"> </w:t>
      </w:r>
      <w:r w:rsidRPr="003B02F4">
        <w:rPr>
          <w:color w:val="000000"/>
          <w:sz w:val="24"/>
          <w:szCs w:val="24"/>
        </w:rPr>
        <w:t>oraz projekt architektoniczno-</w:t>
      </w:r>
      <w:r w:rsidRPr="003B02F4">
        <w:rPr>
          <w:color w:val="000000"/>
          <w:sz w:val="24"/>
          <w:szCs w:val="24"/>
        </w:rPr>
        <w:lastRenderedPageBreak/>
        <w:t xml:space="preserve">budowlany zamienny w zakresie zmian </w:t>
      </w:r>
      <w:proofErr w:type="spellStart"/>
      <w:r w:rsidRPr="003B02F4">
        <w:rPr>
          <w:color w:val="000000"/>
          <w:sz w:val="24"/>
          <w:szCs w:val="24"/>
        </w:rPr>
        <w:t>j.w</w:t>
      </w:r>
      <w:proofErr w:type="spellEnd"/>
      <w:r w:rsidRPr="003B02F4">
        <w:rPr>
          <w:color w:val="000000"/>
          <w:sz w:val="24"/>
          <w:szCs w:val="24"/>
        </w:rPr>
        <w:t>.,</w:t>
      </w:r>
      <w:r>
        <w:rPr>
          <w:color w:val="000000"/>
          <w:sz w:val="24"/>
          <w:szCs w:val="24"/>
        </w:rPr>
        <w:t xml:space="preserve"> </w:t>
      </w:r>
      <w:r w:rsidRPr="003B02F4">
        <w:rPr>
          <w:color w:val="000000"/>
          <w:sz w:val="24"/>
          <w:szCs w:val="24"/>
        </w:rPr>
        <w:t>pozostałe warunki zawarte w pierwotnej decyzji pozwolenia na budowę pozostają bez zmian</w:t>
      </w:r>
      <w:r>
        <w:rPr>
          <w:color w:val="000000"/>
          <w:sz w:val="24"/>
          <w:szCs w:val="24"/>
        </w:rPr>
        <w:t>,</w:t>
      </w:r>
    </w:p>
    <w:p w14:paraId="63F636C9" w14:textId="5D6C25BE" w:rsidR="005F35F8" w:rsidRDefault="003B02F4" w:rsidP="003B02F4">
      <w:pPr>
        <w:pStyle w:val="Teksttreci0"/>
        <w:spacing w:line="360" w:lineRule="auto"/>
        <w:jc w:val="both"/>
        <w:rPr>
          <w:color w:val="000000"/>
          <w:sz w:val="24"/>
          <w:szCs w:val="24"/>
        </w:rPr>
      </w:pPr>
      <w:r>
        <w:rPr>
          <w:b/>
          <w:bCs/>
          <w:color w:val="000000"/>
          <w:sz w:val="24"/>
          <w:szCs w:val="24"/>
        </w:rPr>
        <w:t>8</w:t>
      </w:r>
      <w:r w:rsidR="005F35F8" w:rsidRPr="00580F31">
        <w:rPr>
          <w:b/>
          <w:bCs/>
          <w:color w:val="000000"/>
          <w:sz w:val="24"/>
          <w:szCs w:val="24"/>
        </w:rPr>
        <w:t xml:space="preserve">/ </w:t>
      </w:r>
      <w:r w:rsidR="005F35F8" w:rsidRPr="00580F31">
        <w:rPr>
          <w:b/>
          <w:bCs/>
          <w:iCs/>
          <w:sz w:val="24"/>
          <w:szCs w:val="24"/>
        </w:rPr>
        <w:t xml:space="preserve"> </w:t>
      </w:r>
      <w:r w:rsidR="005F35F8" w:rsidRPr="00580F31">
        <w:rPr>
          <w:iCs/>
          <w:sz w:val="24"/>
          <w:szCs w:val="24"/>
        </w:rPr>
        <w:t xml:space="preserve">protokół </w:t>
      </w:r>
      <w:r w:rsidR="005F35F8" w:rsidRPr="00580F31">
        <w:rPr>
          <w:sz w:val="24"/>
          <w:szCs w:val="24"/>
        </w:rPr>
        <w:t xml:space="preserve">Nadzwyczajnego Zgromadzenia Wspólników EPOL HOLDING sp. z o. o. z dnia </w:t>
      </w:r>
      <w:r w:rsidR="00580F31" w:rsidRPr="00580F31">
        <w:rPr>
          <w:sz w:val="24"/>
          <w:szCs w:val="24"/>
        </w:rPr>
        <w:t>15.11.2024</w:t>
      </w:r>
      <w:r w:rsidR="00927661" w:rsidRPr="00580F31">
        <w:rPr>
          <w:sz w:val="24"/>
          <w:szCs w:val="24"/>
        </w:rPr>
        <w:t>r</w:t>
      </w:r>
      <w:r w:rsidR="005F35F8" w:rsidRPr="00580F31">
        <w:rPr>
          <w:sz w:val="24"/>
          <w:szCs w:val="24"/>
        </w:rPr>
        <w:t>, zawierający Uchwałę</w:t>
      </w:r>
      <w:r w:rsidR="00E244D2">
        <w:rPr>
          <w:sz w:val="24"/>
          <w:szCs w:val="24"/>
        </w:rPr>
        <w:t>,</w:t>
      </w:r>
      <w:r w:rsidR="005F35F8" w:rsidRPr="00580F31">
        <w:rPr>
          <w:sz w:val="24"/>
          <w:szCs w:val="24"/>
        </w:rPr>
        <w:t xml:space="preserve"> </w:t>
      </w:r>
      <w:r w:rsidR="00927661" w:rsidRPr="00580F31">
        <w:rPr>
          <w:sz w:val="24"/>
          <w:szCs w:val="24"/>
        </w:rPr>
        <w:t xml:space="preserve">w </w:t>
      </w:r>
      <w:r w:rsidR="00580F31" w:rsidRPr="00580F31">
        <w:rPr>
          <w:sz w:val="24"/>
          <w:szCs w:val="24"/>
        </w:rPr>
        <w:t>której</w:t>
      </w:r>
      <w:r w:rsidR="00927661" w:rsidRPr="00580F31">
        <w:rPr>
          <w:sz w:val="24"/>
          <w:szCs w:val="24"/>
        </w:rPr>
        <w:t xml:space="preserve"> </w:t>
      </w:r>
      <w:r w:rsidR="00580F31" w:rsidRPr="00580F31">
        <w:rPr>
          <w:sz w:val="24"/>
          <w:szCs w:val="24"/>
        </w:rPr>
        <w:t>Nadzwyczajne Zgromadzenie Wspólników wyraziło zgodę na zawieranie umów rezerwacyjnych, umów deweloperskich, umów przedwstępnych, umów sprzedaży, umów ustanowienia odrębnej własności, umów przeniesienia własności samodzielnych lokali mieszkalnych oraz lokali usługowych budowanych w ramach przedsięwzięcia deweloperskiego w Skawinie przy ulicy Pach</w:t>
      </w:r>
      <w:r w:rsidR="000E7FBE">
        <w:rPr>
          <w:sz w:val="24"/>
          <w:szCs w:val="24"/>
        </w:rPr>
        <w:t>l</w:t>
      </w:r>
      <w:r w:rsidR="00580F31" w:rsidRPr="00580F31">
        <w:rPr>
          <w:sz w:val="24"/>
          <w:szCs w:val="24"/>
        </w:rPr>
        <w:t>a,</w:t>
      </w:r>
    </w:p>
    <w:p w14:paraId="720126EA" w14:textId="73801777" w:rsidR="005F35F8" w:rsidRPr="0012490F" w:rsidRDefault="003B02F4" w:rsidP="007A2F65">
      <w:pPr>
        <w:spacing w:after="0" w:line="360" w:lineRule="auto"/>
        <w:jc w:val="both"/>
        <w:rPr>
          <w:rFonts w:ascii="Times New Roman" w:hAnsi="Times New Roman"/>
          <w:sz w:val="24"/>
          <w:szCs w:val="24"/>
        </w:rPr>
      </w:pPr>
      <w:bookmarkStart w:id="14" w:name="_Hlk193117832"/>
      <w:r>
        <w:rPr>
          <w:rFonts w:ascii="Times New Roman" w:eastAsia="Times New Roman" w:hAnsi="Times New Roman"/>
          <w:b/>
          <w:sz w:val="24"/>
          <w:szCs w:val="24"/>
          <w:lang w:eastAsia="pl-PL"/>
        </w:rPr>
        <w:t>9</w:t>
      </w:r>
      <w:r w:rsidR="005F35F8" w:rsidRPr="002F4347">
        <w:rPr>
          <w:rFonts w:ascii="Times New Roman" w:eastAsia="Times New Roman" w:hAnsi="Times New Roman"/>
          <w:b/>
          <w:sz w:val="24"/>
          <w:szCs w:val="24"/>
          <w:lang w:eastAsia="pl-PL"/>
        </w:rPr>
        <w:t>/</w:t>
      </w:r>
      <w:r w:rsidR="005F35F8" w:rsidRPr="002F4347">
        <w:rPr>
          <w:rFonts w:ascii="Times New Roman" w:eastAsia="Times New Roman" w:hAnsi="Times New Roman"/>
          <w:sz w:val="24"/>
          <w:szCs w:val="24"/>
          <w:lang w:eastAsia="pl-PL"/>
        </w:rPr>
        <w:t xml:space="preserve"> </w:t>
      </w:r>
      <w:bookmarkStart w:id="15" w:name="_Hlk7100005"/>
      <w:r w:rsidR="005F35F8" w:rsidRPr="002F4347">
        <w:rPr>
          <w:rFonts w:ascii="Times New Roman" w:eastAsia="Times New Roman" w:hAnsi="Times New Roman"/>
          <w:sz w:val="24"/>
          <w:szCs w:val="24"/>
          <w:lang w:eastAsia="pl-PL"/>
        </w:rPr>
        <w:t>umow</w:t>
      </w:r>
      <w:r w:rsidR="002B7178">
        <w:rPr>
          <w:rFonts w:ascii="Times New Roman" w:eastAsia="Times New Roman" w:hAnsi="Times New Roman"/>
          <w:sz w:val="24"/>
          <w:szCs w:val="24"/>
          <w:lang w:eastAsia="pl-PL"/>
        </w:rPr>
        <w:t>a</w:t>
      </w:r>
      <w:r w:rsidR="005F35F8" w:rsidRPr="002F4347">
        <w:rPr>
          <w:rFonts w:ascii="Times New Roman" w:eastAsia="Times New Roman" w:hAnsi="Times New Roman"/>
          <w:sz w:val="24"/>
          <w:szCs w:val="24"/>
          <w:lang w:eastAsia="pl-PL"/>
        </w:rPr>
        <w:t xml:space="preserve"> otwarcia i prowadzenia otwartego mieszkaniowego rachunku powierniczego zawart</w:t>
      </w:r>
      <w:r w:rsidR="002B7178">
        <w:rPr>
          <w:rFonts w:ascii="Times New Roman" w:eastAsia="Times New Roman" w:hAnsi="Times New Roman"/>
          <w:sz w:val="24"/>
          <w:szCs w:val="24"/>
          <w:lang w:eastAsia="pl-PL"/>
        </w:rPr>
        <w:t>a</w:t>
      </w:r>
      <w:r w:rsidR="005F35F8" w:rsidRPr="002F4347">
        <w:rPr>
          <w:rFonts w:ascii="Times New Roman" w:eastAsia="Times New Roman" w:hAnsi="Times New Roman"/>
          <w:sz w:val="24"/>
          <w:szCs w:val="24"/>
          <w:lang w:eastAsia="pl-PL"/>
        </w:rPr>
        <w:t xml:space="preserve"> pomiędzy ING Bank Śląski S.A. a spółką pod firmą </w:t>
      </w:r>
      <w:r w:rsidR="005F35F8" w:rsidRPr="002F4347">
        <w:rPr>
          <w:rFonts w:ascii="Times New Roman" w:hAnsi="Times New Roman"/>
          <w:bCs/>
          <w:sz w:val="24"/>
          <w:szCs w:val="24"/>
        </w:rPr>
        <w:t xml:space="preserve">Epol Holding Spółka z ograniczoną odpowiedzialnością, ID Dokumentu </w:t>
      </w:r>
      <w:r w:rsidR="005F35F8" w:rsidRPr="007A2F65">
        <w:rPr>
          <w:rFonts w:ascii="Times New Roman" w:hAnsi="Times New Roman"/>
          <w:bCs/>
          <w:sz w:val="24"/>
          <w:szCs w:val="24"/>
        </w:rPr>
        <w:t>{</w:t>
      </w:r>
      <w:r w:rsidR="00927661" w:rsidRPr="007A2F65">
        <w:rPr>
          <w:rFonts w:ascii="Times New Roman" w:hAnsi="Times New Roman"/>
          <w:bCs/>
          <w:sz w:val="24"/>
          <w:szCs w:val="24"/>
        </w:rPr>
        <w:t>6AFF1F07-32CE-4017-B5EE-CBDB8CE0493</w:t>
      </w:r>
      <w:r w:rsidR="002F4347" w:rsidRPr="007A2F65">
        <w:rPr>
          <w:rFonts w:ascii="Times New Roman" w:hAnsi="Times New Roman"/>
          <w:bCs/>
          <w:sz w:val="24"/>
          <w:szCs w:val="24"/>
        </w:rPr>
        <w:t>F</w:t>
      </w:r>
      <w:r w:rsidR="005F35F8" w:rsidRPr="007A2F65">
        <w:rPr>
          <w:rFonts w:ascii="Times New Roman" w:hAnsi="Times New Roman"/>
          <w:bCs/>
          <w:sz w:val="24"/>
          <w:szCs w:val="24"/>
        </w:rPr>
        <w:t>}</w:t>
      </w:r>
      <w:r w:rsidR="007A2F65">
        <w:rPr>
          <w:rFonts w:ascii="Times New Roman" w:hAnsi="Times New Roman"/>
          <w:bCs/>
          <w:sz w:val="24"/>
          <w:szCs w:val="24"/>
        </w:rPr>
        <w:t xml:space="preserve"> wraz z </w:t>
      </w:r>
      <w:r w:rsidR="007A2F65" w:rsidRPr="007A2F65">
        <w:rPr>
          <w:rFonts w:ascii="Times New Roman" w:hAnsi="Times New Roman"/>
          <w:bCs/>
          <w:sz w:val="24"/>
          <w:szCs w:val="24"/>
        </w:rPr>
        <w:t>Aneks nr 1 do Umowy otwarcia i prowadzenia</w:t>
      </w:r>
      <w:r w:rsidR="007A2F65">
        <w:rPr>
          <w:rFonts w:ascii="Times New Roman" w:hAnsi="Times New Roman"/>
          <w:bCs/>
          <w:sz w:val="24"/>
          <w:szCs w:val="24"/>
        </w:rPr>
        <w:t xml:space="preserve"> </w:t>
      </w:r>
      <w:r w:rsidR="007A2F65" w:rsidRPr="007A2F65">
        <w:rPr>
          <w:rFonts w:ascii="Times New Roman" w:hAnsi="Times New Roman"/>
          <w:bCs/>
          <w:sz w:val="24"/>
          <w:szCs w:val="24"/>
        </w:rPr>
        <w:t>otwartego mieszkaniowego rachunku powierniczego</w:t>
      </w:r>
      <w:r w:rsidR="007A2F65">
        <w:rPr>
          <w:rFonts w:ascii="Times New Roman" w:hAnsi="Times New Roman"/>
          <w:bCs/>
          <w:sz w:val="24"/>
          <w:szCs w:val="24"/>
        </w:rPr>
        <w:t xml:space="preserve"> </w:t>
      </w:r>
      <w:r w:rsidR="007A2F65" w:rsidRPr="007A2F65">
        <w:rPr>
          <w:rFonts w:ascii="Times New Roman" w:hAnsi="Times New Roman"/>
          <w:bCs/>
          <w:sz w:val="24"/>
          <w:szCs w:val="24"/>
        </w:rPr>
        <w:t>nr 11 1050 1461 1000 0090 8435 4308 z dnia</w:t>
      </w:r>
      <w:r w:rsidR="007A2F65">
        <w:rPr>
          <w:rFonts w:ascii="Times New Roman" w:hAnsi="Times New Roman"/>
          <w:bCs/>
          <w:sz w:val="24"/>
          <w:szCs w:val="24"/>
        </w:rPr>
        <w:t xml:space="preserve"> </w:t>
      </w:r>
      <w:r w:rsidR="007A2F65" w:rsidRPr="007A2F65">
        <w:rPr>
          <w:rFonts w:ascii="Times New Roman" w:hAnsi="Times New Roman"/>
          <w:bCs/>
          <w:sz w:val="24"/>
          <w:szCs w:val="24"/>
        </w:rPr>
        <w:t>05.12.2024</w:t>
      </w:r>
      <w:r w:rsidR="007A2F65">
        <w:rPr>
          <w:rFonts w:ascii="Times New Roman" w:hAnsi="Times New Roman"/>
          <w:bCs/>
          <w:sz w:val="24"/>
          <w:szCs w:val="24"/>
        </w:rPr>
        <w:t xml:space="preserve">r. </w:t>
      </w:r>
      <w:r w:rsidR="007A2F65" w:rsidRPr="007A2F65">
        <w:rPr>
          <w:rFonts w:ascii="Times New Roman" w:hAnsi="Times New Roman"/>
          <w:bCs/>
          <w:sz w:val="24"/>
          <w:szCs w:val="24"/>
        </w:rPr>
        <w:t>ID Dokumentu: {F41DB66B-F187-4689-8F6F-998D97548A6E}</w:t>
      </w:r>
      <w:r w:rsidR="002F4347">
        <w:rPr>
          <w:rFonts w:ascii="Times New Roman" w:hAnsi="Times New Roman"/>
          <w:bCs/>
          <w:sz w:val="24"/>
          <w:szCs w:val="24"/>
        </w:rPr>
        <w:t>.</w:t>
      </w:r>
    </w:p>
    <w:bookmarkEnd w:id="14"/>
    <w:bookmarkEnd w:id="15"/>
    <w:p w14:paraId="2167137D" w14:textId="6E560491" w:rsidR="00C163FA" w:rsidRPr="00C163FA" w:rsidRDefault="00C7593B" w:rsidP="00C163FA">
      <w:pPr>
        <w:spacing w:after="0" w:line="360" w:lineRule="auto"/>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ab/>
      </w:r>
      <w:r>
        <w:rPr>
          <w:rFonts w:ascii="Times New Roman" w:eastAsia="Times New Roman" w:hAnsi="Times New Roman"/>
          <w:b/>
          <w:bCs/>
          <w:sz w:val="24"/>
          <w:szCs w:val="24"/>
          <w:lang w:eastAsia="pl-PL"/>
        </w:rPr>
        <w:tab/>
      </w:r>
      <w:r w:rsidRPr="00C163FA">
        <w:rPr>
          <w:rFonts w:ascii="Times New Roman" w:eastAsia="Times New Roman" w:hAnsi="Times New Roman"/>
          <w:b/>
          <w:bCs/>
          <w:sz w:val="24"/>
          <w:szCs w:val="24"/>
          <w:highlight w:val="cyan"/>
          <w:lang w:eastAsia="pl-PL"/>
        </w:rPr>
        <w:t>B/</w:t>
      </w:r>
      <w:r w:rsidRPr="00C163FA">
        <w:rPr>
          <w:rFonts w:ascii="Times New Roman" w:eastAsia="Times New Roman" w:hAnsi="Times New Roman"/>
          <w:b/>
          <w:sz w:val="24"/>
          <w:szCs w:val="24"/>
          <w:highlight w:val="cyan"/>
          <w:lang w:eastAsia="pl-PL"/>
        </w:rPr>
        <w:t xml:space="preserve"> </w:t>
      </w:r>
      <w:r w:rsidRPr="00C163FA">
        <w:rPr>
          <w:rFonts w:ascii="Times New Roman" w:eastAsia="Times New Roman" w:hAnsi="Times New Roman"/>
          <w:bCs/>
          <w:sz w:val="24"/>
          <w:szCs w:val="24"/>
          <w:highlight w:val="cyan"/>
          <w:lang w:eastAsia="pl-PL"/>
        </w:rPr>
        <w:t>Przedstawiciel Dewelopera oświadcza, że do aktu notarialnego sporządzonego w tutejszej Kancelarii w dniu 27.04.2026r. za numerem Repertorium A</w:t>
      </w:r>
      <w:r w:rsidR="00C163FA" w:rsidRPr="00C163FA">
        <w:rPr>
          <w:rFonts w:ascii="Times New Roman" w:eastAsia="Times New Roman" w:hAnsi="Times New Roman"/>
          <w:bCs/>
          <w:sz w:val="24"/>
          <w:szCs w:val="24"/>
          <w:highlight w:val="cyan"/>
          <w:lang w:eastAsia="pl-PL"/>
        </w:rPr>
        <w:t xml:space="preserve"> 2858</w:t>
      </w:r>
      <w:r w:rsidRPr="00C163FA">
        <w:rPr>
          <w:rFonts w:ascii="Times New Roman" w:eastAsia="Times New Roman" w:hAnsi="Times New Roman"/>
          <w:bCs/>
          <w:sz w:val="24"/>
          <w:szCs w:val="24"/>
          <w:highlight w:val="cyan"/>
          <w:lang w:eastAsia="pl-PL"/>
        </w:rPr>
        <w:t>/202</w:t>
      </w:r>
      <w:r w:rsidR="00C163FA" w:rsidRPr="00C163FA">
        <w:rPr>
          <w:rFonts w:ascii="Times New Roman" w:eastAsia="Times New Roman" w:hAnsi="Times New Roman"/>
          <w:bCs/>
          <w:sz w:val="24"/>
          <w:szCs w:val="24"/>
          <w:highlight w:val="cyan"/>
          <w:lang w:eastAsia="pl-PL"/>
        </w:rPr>
        <w:t>6</w:t>
      </w:r>
      <w:r w:rsidRPr="00C163FA">
        <w:rPr>
          <w:rFonts w:ascii="Times New Roman" w:eastAsia="Times New Roman" w:hAnsi="Times New Roman"/>
          <w:bCs/>
          <w:sz w:val="24"/>
          <w:szCs w:val="24"/>
          <w:highlight w:val="cyan"/>
          <w:lang w:eastAsia="pl-PL"/>
        </w:rPr>
        <w:t xml:space="preserve"> został</w:t>
      </w:r>
      <w:r w:rsidR="00C163FA" w:rsidRPr="00C163FA">
        <w:rPr>
          <w:rFonts w:ascii="Times New Roman" w:eastAsia="Times New Roman" w:hAnsi="Times New Roman"/>
          <w:bCs/>
          <w:sz w:val="24"/>
          <w:szCs w:val="24"/>
          <w:highlight w:val="cyan"/>
          <w:lang w:eastAsia="pl-PL"/>
        </w:rPr>
        <w:t xml:space="preserve"> przedłożony wydruk zawiadomienia o wprowadzonych zmianach w danych ewidencyjnych wydanego przez Starostwo Powiatowe w Krakowie, Wydział Geodezji, Kartografii i Katastru w dniu 17.04.2026r., znak sprawy: GKIK-I.6620.5.16049.2026, z którego wynika, że zgodnie z § 35 rozporządzenia Ministra Rozwoju, Pracy i Technologii z dnia 27 lipca 2021r w sprawie ewidencji gruntów i budynków – zawiadamia się, że na podstawie operatu pomiarowego P.1206.2026.3180 (P.1206.3180.2026) przyjętego 23.03.2026r., nastąpiła aktualizacja powierzchni działki nr 1402/2, która po aktualizacji ma powierzchnię </w:t>
      </w:r>
      <w:r w:rsidR="00C163FA" w:rsidRPr="00C163FA">
        <w:rPr>
          <w:rFonts w:ascii="Times New Roman" w:eastAsia="Times New Roman" w:hAnsi="Times New Roman"/>
          <w:b/>
          <w:bCs/>
          <w:sz w:val="24"/>
          <w:szCs w:val="24"/>
          <w:highlight w:val="cyan"/>
          <w:lang w:eastAsia="pl-PL"/>
        </w:rPr>
        <w:t xml:space="preserve">0,2423ha, </w:t>
      </w:r>
      <w:r w:rsidR="00C163FA" w:rsidRPr="00C163FA">
        <w:rPr>
          <w:rFonts w:ascii="Times New Roman" w:eastAsia="Times New Roman" w:hAnsi="Times New Roman"/>
          <w:bCs/>
          <w:sz w:val="24"/>
          <w:szCs w:val="24"/>
          <w:highlight w:val="cyan"/>
          <w:lang w:eastAsia="pl-PL"/>
        </w:rPr>
        <w:t xml:space="preserve">a w związku z tym obszar całej nieruchomości objętej księgą wieczystą  KR3I/00024118/6 wynosi </w:t>
      </w:r>
      <w:r w:rsidR="00C163FA" w:rsidRPr="00C163FA">
        <w:rPr>
          <w:rFonts w:ascii="Times New Roman" w:eastAsia="Times New Roman" w:hAnsi="Times New Roman"/>
          <w:b/>
          <w:bCs/>
          <w:sz w:val="24"/>
          <w:szCs w:val="24"/>
          <w:highlight w:val="cyan"/>
          <w:lang w:eastAsia="pl-PL"/>
        </w:rPr>
        <w:t>0,8345ha</w:t>
      </w:r>
      <w:r w:rsidR="00C163FA" w:rsidRPr="00C163FA">
        <w:rPr>
          <w:rFonts w:ascii="Times New Roman" w:eastAsia="Times New Roman" w:hAnsi="Times New Roman"/>
          <w:bCs/>
          <w:sz w:val="24"/>
          <w:szCs w:val="24"/>
          <w:highlight w:val="cyan"/>
          <w:lang w:eastAsia="pl-PL"/>
        </w:rPr>
        <w:t>.</w:t>
      </w:r>
    </w:p>
    <w:p w14:paraId="6CC9BA6B" w14:textId="780837EA" w:rsidR="00EC69F3" w:rsidRDefault="00EC69F3" w:rsidP="00EC69F3">
      <w:pPr>
        <w:spacing w:after="0" w:line="360" w:lineRule="auto"/>
        <w:jc w:val="both"/>
        <w:rPr>
          <w:rFonts w:ascii="Times New Roman" w:eastAsia="Times New Roman" w:hAnsi="Times New Roman"/>
          <w:b/>
          <w:sz w:val="24"/>
          <w:szCs w:val="24"/>
          <w:lang w:eastAsia="pl-PL"/>
        </w:rPr>
      </w:pPr>
      <w:r>
        <w:rPr>
          <w:rFonts w:ascii="Times New Roman" w:eastAsia="Times New Roman" w:hAnsi="Times New Roman"/>
          <w:b/>
          <w:sz w:val="24"/>
          <w:szCs w:val="24"/>
          <w:lang w:eastAsia="pl-PL"/>
        </w:rPr>
        <w:tab/>
      </w:r>
      <w:r>
        <w:rPr>
          <w:rFonts w:ascii="Times New Roman" w:eastAsia="Times New Roman" w:hAnsi="Times New Roman"/>
          <w:b/>
          <w:sz w:val="24"/>
          <w:szCs w:val="24"/>
          <w:lang w:eastAsia="pl-PL"/>
        </w:rPr>
        <w:tab/>
      </w:r>
      <w:r w:rsidR="00C163FA">
        <w:rPr>
          <w:rFonts w:ascii="Times New Roman" w:eastAsia="Times New Roman" w:hAnsi="Times New Roman"/>
          <w:b/>
          <w:sz w:val="24"/>
          <w:szCs w:val="24"/>
          <w:lang w:eastAsia="pl-PL"/>
        </w:rPr>
        <w:t>C</w:t>
      </w:r>
      <w:r>
        <w:rPr>
          <w:rFonts w:ascii="Times New Roman" w:eastAsia="Times New Roman" w:hAnsi="Times New Roman"/>
          <w:b/>
          <w:sz w:val="24"/>
          <w:szCs w:val="24"/>
          <w:lang w:eastAsia="pl-PL"/>
        </w:rPr>
        <w:t xml:space="preserve">/ </w:t>
      </w:r>
      <w:r w:rsidR="0022469F" w:rsidRPr="0022469F">
        <w:rPr>
          <w:rFonts w:ascii="Times New Roman" w:eastAsia="Times New Roman" w:hAnsi="Times New Roman"/>
          <w:color w:val="000000"/>
          <w:sz w:val="24"/>
          <w:szCs w:val="24"/>
          <w:lang w:eastAsia="pl-PL"/>
        </w:rPr>
        <w:t>Przedstawiciel Dewelopera</w:t>
      </w:r>
      <w:r w:rsidR="0022469F" w:rsidRPr="0022469F">
        <w:rPr>
          <w:rFonts w:ascii="Times New Roman" w:eastAsia="Times New Roman" w:hAnsi="Times New Roman"/>
          <w:bCs/>
          <w:color w:val="000000"/>
          <w:sz w:val="24"/>
          <w:szCs w:val="24"/>
          <w:lang w:eastAsia="pl-PL"/>
        </w:rPr>
        <w:t xml:space="preserve"> </w:t>
      </w:r>
      <w:r w:rsidRPr="00180F6E">
        <w:rPr>
          <w:rFonts w:ascii="Times New Roman" w:eastAsia="Times New Roman" w:hAnsi="Times New Roman"/>
          <w:bCs/>
          <w:sz w:val="24"/>
          <w:szCs w:val="24"/>
          <w:lang w:eastAsia="pl-PL"/>
        </w:rPr>
        <w:t>przedkłada</w:t>
      </w:r>
      <w:r>
        <w:rPr>
          <w:rFonts w:ascii="Times New Roman" w:eastAsia="Times New Roman" w:hAnsi="Times New Roman"/>
          <w:bCs/>
          <w:sz w:val="24"/>
          <w:szCs w:val="24"/>
          <w:lang w:eastAsia="pl-PL"/>
        </w:rPr>
        <w:t xml:space="preserve"> </w:t>
      </w:r>
      <w:r w:rsidR="0022469F">
        <w:rPr>
          <w:rFonts w:ascii="Times New Roman" w:eastAsia="Times New Roman" w:hAnsi="Times New Roman"/>
          <w:bCs/>
          <w:sz w:val="24"/>
          <w:szCs w:val="24"/>
          <w:lang w:eastAsia="pl-PL"/>
        </w:rPr>
        <w:t xml:space="preserve">bądź </w:t>
      </w:r>
      <w:r>
        <w:rPr>
          <w:rFonts w:ascii="Times New Roman" w:eastAsia="Times New Roman" w:hAnsi="Times New Roman"/>
          <w:bCs/>
          <w:sz w:val="24"/>
          <w:szCs w:val="24"/>
          <w:lang w:eastAsia="pl-PL"/>
        </w:rPr>
        <w:t>okazuje:</w:t>
      </w:r>
    </w:p>
    <w:p w14:paraId="12019F6C" w14:textId="77777777" w:rsidR="00EC69F3" w:rsidRDefault="00EC69F3" w:rsidP="00EC69F3">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1</w:t>
      </w:r>
      <w:r w:rsidRPr="001604F4">
        <w:rPr>
          <w:rFonts w:ascii="Times New Roman" w:eastAsia="Times New Roman" w:hAnsi="Times New Roman"/>
          <w:b/>
          <w:sz w:val="24"/>
          <w:szCs w:val="24"/>
          <w:lang w:eastAsia="pl-PL"/>
        </w:rPr>
        <w:t>/</w:t>
      </w:r>
      <w:r w:rsidRPr="001604F4">
        <w:rPr>
          <w:rFonts w:ascii="Times New Roman" w:eastAsia="Times New Roman" w:hAnsi="Times New Roman"/>
          <w:sz w:val="24"/>
          <w:szCs w:val="24"/>
          <w:lang w:eastAsia="pl-PL"/>
        </w:rPr>
        <w:t xml:space="preserve"> prospekt informacyjny</w:t>
      </w:r>
      <w:r>
        <w:rPr>
          <w:rFonts w:ascii="Times New Roman" w:eastAsia="Times New Roman" w:hAnsi="Times New Roman"/>
          <w:sz w:val="24"/>
          <w:szCs w:val="24"/>
          <w:lang w:eastAsia="pl-PL"/>
        </w:rPr>
        <w:t xml:space="preserve"> wraz z załącznikami,</w:t>
      </w:r>
    </w:p>
    <w:p w14:paraId="36B83352" w14:textId="6CB7528F" w:rsidR="00EC69F3" w:rsidRPr="005D17A6" w:rsidRDefault="0096317E" w:rsidP="00EC69F3">
      <w:pPr>
        <w:spacing w:after="0" w:line="360" w:lineRule="auto"/>
        <w:jc w:val="both"/>
        <w:rPr>
          <w:rFonts w:ascii="Times New Roman" w:hAnsi="Times New Roman"/>
          <w:sz w:val="24"/>
          <w:szCs w:val="24"/>
        </w:rPr>
      </w:pPr>
      <w:r>
        <w:rPr>
          <w:rFonts w:ascii="Times New Roman" w:eastAsia="Times New Roman" w:hAnsi="Times New Roman"/>
          <w:b/>
          <w:sz w:val="24"/>
          <w:szCs w:val="24"/>
          <w:lang w:eastAsia="pl-PL"/>
        </w:rPr>
        <w:t>2</w:t>
      </w:r>
      <w:r w:rsidR="00EC69F3" w:rsidRPr="001604F4">
        <w:rPr>
          <w:rFonts w:ascii="Times New Roman" w:eastAsia="Times New Roman" w:hAnsi="Times New Roman"/>
          <w:b/>
          <w:sz w:val="24"/>
          <w:szCs w:val="24"/>
          <w:lang w:eastAsia="pl-PL"/>
        </w:rPr>
        <w:t>/</w:t>
      </w:r>
      <w:r w:rsidR="00EC69F3" w:rsidRPr="001604F4">
        <w:rPr>
          <w:rFonts w:ascii="Times New Roman" w:eastAsia="Times New Roman" w:hAnsi="Times New Roman"/>
          <w:sz w:val="24"/>
          <w:szCs w:val="24"/>
          <w:lang w:eastAsia="pl-PL"/>
        </w:rPr>
        <w:t xml:space="preserve"> rzut lokalu mieszkalnego </w:t>
      </w:r>
      <w:r w:rsidR="00EC69F3" w:rsidRPr="001604F4">
        <w:rPr>
          <w:rFonts w:ascii="Times New Roman" w:eastAsia="Times New Roman" w:hAnsi="Times New Roman"/>
          <w:b/>
          <w:sz w:val="24"/>
          <w:szCs w:val="24"/>
          <w:lang w:eastAsia="pl-PL"/>
        </w:rPr>
        <w:t>nr…..</w:t>
      </w:r>
      <w:r w:rsidR="00EC69F3" w:rsidRPr="001604F4">
        <w:rPr>
          <w:rFonts w:ascii="Times New Roman" w:eastAsia="Times New Roman" w:hAnsi="Times New Roman"/>
          <w:sz w:val="24"/>
          <w:szCs w:val="24"/>
          <w:lang w:eastAsia="pl-PL"/>
        </w:rPr>
        <w:t>, położonego na ….. kondygnacji (….. piętro)</w:t>
      </w:r>
      <w:r w:rsidR="00EC69F3">
        <w:rPr>
          <w:rFonts w:ascii="Times New Roman" w:eastAsia="Times New Roman" w:hAnsi="Times New Roman"/>
          <w:sz w:val="24"/>
          <w:szCs w:val="24"/>
          <w:lang w:eastAsia="pl-PL"/>
        </w:rPr>
        <w:t xml:space="preserve"> </w:t>
      </w:r>
      <w:r w:rsidR="002229B3" w:rsidRPr="002229B3">
        <w:rPr>
          <w:rFonts w:ascii="Times New Roman" w:eastAsia="Times New Roman" w:hAnsi="Times New Roman"/>
          <w:sz w:val="24"/>
          <w:szCs w:val="24"/>
          <w:lang w:eastAsia="pl-PL"/>
        </w:rPr>
        <w:t>w segmencie A budynku B1</w:t>
      </w:r>
      <w:r w:rsidR="00EC69F3" w:rsidRPr="001604F4">
        <w:rPr>
          <w:rFonts w:ascii="Times New Roman" w:eastAsia="Times New Roman" w:hAnsi="Times New Roman"/>
          <w:sz w:val="24"/>
          <w:szCs w:val="24"/>
          <w:lang w:eastAsia="pl-PL"/>
        </w:rPr>
        <w:t>, składającego się z …… – o projektowanej powierzchni użytkowej ……m</w:t>
      </w:r>
      <w:r w:rsidR="00EC69F3" w:rsidRPr="001604F4">
        <w:rPr>
          <w:rFonts w:ascii="Times New Roman" w:eastAsia="Times New Roman" w:hAnsi="Times New Roman"/>
          <w:sz w:val="24"/>
          <w:szCs w:val="24"/>
          <w:vertAlign w:val="superscript"/>
          <w:lang w:eastAsia="pl-PL"/>
        </w:rPr>
        <w:t>2</w:t>
      </w:r>
      <w:r w:rsidR="00EC69F3" w:rsidRPr="001604F4">
        <w:rPr>
          <w:rFonts w:ascii="Times New Roman" w:eastAsia="Times New Roman" w:hAnsi="Times New Roman"/>
          <w:sz w:val="24"/>
          <w:szCs w:val="24"/>
          <w:lang w:eastAsia="pl-PL"/>
        </w:rPr>
        <w:t>,</w:t>
      </w:r>
      <w:r w:rsidR="00EC69F3">
        <w:rPr>
          <w:rFonts w:ascii="Times New Roman" w:eastAsia="Times New Roman" w:hAnsi="Times New Roman"/>
          <w:sz w:val="24"/>
          <w:szCs w:val="24"/>
          <w:lang w:eastAsia="pl-PL"/>
        </w:rPr>
        <w:t xml:space="preserve"> do którego przylega balkon o projektowanej powierzchni …..m</w:t>
      </w:r>
      <w:r w:rsidR="00EC69F3">
        <w:rPr>
          <w:rFonts w:ascii="Times New Roman" w:eastAsia="Times New Roman" w:hAnsi="Times New Roman"/>
          <w:sz w:val="24"/>
          <w:szCs w:val="24"/>
          <w:vertAlign w:val="superscript"/>
          <w:lang w:eastAsia="pl-PL"/>
        </w:rPr>
        <w:t>2</w:t>
      </w:r>
      <w:r w:rsidR="00EC69F3">
        <w:rPr>
          <w:rFonts w:ascii="Times New Roman" w:eastAsia="Times New Roman" w:hAnsi="Times New Roman"/>
          <w:sz w:val="24"/>
          <w:szCs w:val="24"/>
          <w:lang w:eastAsia="pl-PL"/>
        </w:rPr>
        <w:t>,</w:t>
      </w:r>
    </w:p>
    <w:p w14:paraId="5395B09F" w14:textId="4E9BD8AE" w:rsidR="00EC69F3" w:rsidRPr="008A3042" w:rsidRDefault="0096317E" w:rsidP="00EC69F3">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b/>
          <w:sz w:val="24"/>
          <w:szCs w:val="24"/>
          <w:lang w:eastAsia="pl-PL"/>
        </w:rPr>
        <w:t>3</w:t>
      </w:r>
      <w:r w:rsidR="00EC69F3" w:rsidRPr="001604F4">
        <w:rPr>
          <w:rFonts w:ascii="Times New Roman" w:eastAsia="Times New Roman" w:hAnsi="Times New Roman"/>
          <w:b/>
          <w:sz w:val="24"/>
          <w:szCs w:val="24"/>
          <w:lang w:eastAsia="pl-PL"/>
        </w:rPr>
        <w:t>/</w:t>
      </w:r>
      <w:r w:rsidR="00EC69F3" w:rsidRPr="001604F4">
        <w:rPr>
          <w:rFonts w:ascii="Times New Roman" w:eastAsia="Times New Roman" w:hAnsi="Times New Roman"/>
          <w:sz w:val="24"/>
          <w:szCs w:val="24"/>
          <w:lang w:eastAsia="pl-PL"/>
        </w:rPr>
        <w:t xml:space="preserve"> rzut garaż</w:t>
      </w:r>
      <w:r w:rsidR="00EC69F3">
        <w:rPr>
          <w:rFonts w:ascii="Times New Roman" w:eastAsia="Times New Roman" w:hAnsi="Times New Roman"/>
          <w:sz w:val="24"/>
          <w:szCs w:val="24"/>
          <w:lang w:eastAsia="pl-PL"/>
        </w:rPr>
        <w:t>u podziemnego</w:t>
      </w:r>
      <w:r w:rsidR="00851DDB">
        <w:rPr>
          <w:rFonts w:ascii="Times New Roman" w:eastAsia="Times New Roman" w:hAnsi="Times New Roman"/>
          <w:sz w:val="24"/>
          <w:szCs w:val="24"/>
          <w:lang w:eastAsia="pl-PL"/>
        </w:rPr>
        <w:t xml:space="preserve"> </w:t>
      </w:r>
      <w:r w:rsidR="00851DDB" w:rsidRPr="004E0A9C">
        <w:rPr>
          <w:rFonts w:ascii="Times New Roman" w:eastAsia="Times New Roman" w:hAnsi="Times New Roman"/>
          <w:bCs/>
          <w:sz w:val="24"/>
          <w:szCs w:val="24"/>
          <w:lang w:eastAsia="pl-PL"/>
        </w:rPr>
        <w:t xml:space="preserve">zlokalizowanego na kondygnacji </w:t>
      </w:r>
      <w:r w:rsidR="00851DDB">
        <w:rPr>
          <w:rFonts w:ascii="Times New Roman" w:eastAsia="Times New Roman" w:hAnsi="Times New Roman"/>
          <w:bCs/>
          <w:sz w:val="24"/>
          <w:szCs w:val="24"/>
          <w:lang w:eastAsia="pl-PL"/>
        </w:rPr>
        <w:t>……..</w:t>
      </w:r>
      <w:r w:rsidR="00851DDB" w:rsidRPr="004E0A9C">
        <w:rPr>
          <w:rFonts w:ascii="Times New Roman" w:eastAsia="Times New Roman" w:hAnsi="Times New Roman"/>
          <w:bCs/>
          <w:sz w:val="24"/>
          <w:szCs w:val="24"/>
          <w:lang w:eastAsia="pl-PL"/>
        </w:rPr>
        <w:t xml:space="preserve">, </w:t>
      </w:r>
      <w:r w:rsidR="00EC69F3" w:rsidRPr="005D17A6">
        <w:rPr>
          <w:rFonts w:ascii="Times New Roman" w:eastAsia="Times New Roman" w:hAnsi="Times New Roman"/>
          <w:b/>
          <w:sz w:val="24"/>
          <w:szCs w:val="24"/>
          <w:lang w:eastAsia="pl-PL"/>
        </w:rPr>
        <w:t xml:space="preserve"> </w:t>
      </w:r>
      <w:r w:rsidR="00EC69F3">
        <w:rPr>
          <w:rFonts w:ascii="Times New Roman" w:eastAsia="Times New Roman" w:hAnsi="Times New Roman"/>
          <w:sz w:val="24"/>
          <w:szCs w:val="24"/>
          <w:lang w:eastAsia="pl-PL"/>
        </w:rPr>
        <w:t xml:space="preserve">/rzut miejsc postojowych zlokalizowanych na zewnątrz budynku z </w:t>
      </w:r>
      <w:r w:rsidR="00EC69F3" w:rsidRPr="001604F4">
        <w:rPr>
          <w:rFonts w:ascii="Times New Roman" w:eastAsia="Times New Roman" w:hAnsi="Times New Roman"/>
          <w:sz w:val="24"/>
          <w:szCs w:val="24"/>
          <w:lang w:eastAsia="pl-PL"/>
        </w:rPr>
        <w:t xml:space="preserve">zaznaczonym miejscem postojowym </w:t>
      </w:r>
      <w:r w:rsidR="00EC69F3" w:rsidRPr="001604F4">
        <w:rPr>
          <w:rFonts w:ascii="Times New Roman" w:eastAsia="Times New Roman" w:hAnsi="Times New Roman"/>
          <w:b/>
          <w:sz w:val="24"/>
          <w:szCs w:val="24"/>
          <w:lang w:eastAsia="pl-PL"/>
        </w:rPr>
        <w:t>nr ….</w:t>
      </w:r>
      <w:r w:rsidR="00DA2DFF">
        <w:rPr>
          <w:rFonts w:ascii="Times New Roman" w:eastAsia="Times New Roman" w:hAnsi="Times New Roman"/>
          <w:sz w:val="24"/>
          <w:szCs w:val="24"/>
          <w:lang w:eastAsia="pl-PL"/>
        </w:rPr>
        <w:t xml:space="preserve"> oraz komórką lokatorską nr ……….., </w:t>
      </w:r>
    </w:p>
    <w:p w14:paraId="089F24EA" w14:textId="2BA7CFB0" w:rsidR="0002121B" w:rsidRPr="00077DE7" w:rsidRDefault="0096317E" w:rsidP="00E77585">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b/>
          <w:bCs/>
          <w:sz w:val="24"/>
          <w:szCs w:val="24"/>
          <w:highlight w:val="yellow"/>
          <w:lang w:eastAsia="pl-PL"/>
        </w:rPr>
        <w:t>4</w:t>
      </w:r>
      <w:r w:rsidR="0002121B" w:rsidRPr="006A5E79">
        <w:rPr>
          <w:rFonts w:ascii="Times New Roman" w:eastAsia="Times New Roman" w:hAnsi="Times New Roman"/>
          <w:b/>
          <w:bCs/>
          <w:sz w:val="24"/>
          <w:szCs w:val="24"/>
          <w:highlight w:val="yellow"/>
          <w:lang w:eastAsia="pl-PL"/>
        </w:rPr>
        <w:t>/</w:t>
      </w:r>
      <w:r w:rsidR="0002121B" w:rsidRPr="006A5E79">
        <w:rPr>
          <w:rFonts w:ascii="Times New Roman" w:eastAsia="Times New Roman" w:hAnsi="Times New Roman"/>
          <w:sz w:val="24"/>
          <w:szCs w:val="24"/>
          <w:highlight w:val="yellow"/>
          <w:lang w:eastAsia="pl-PL"/>
        </w:rPr>
        <w:t xml:space="preserve"> umowa rezerwacyjna .....................</w:t>
      </w:r>
      <w:r w:rsidR="0002121B">
        <w:rPr>
          <w:rFonts w:ascii="Times New Roman" w:eastAsia="Times New Roman" w:hAnsi="Times New Roman"/>
          <w:sz w:val="24"/>
          <w:szCs w:val="24"/>
          <w:lang w:eastAsia="pl-PL"/>
        </w:rPr>
        <w:t xml:space="preserve"> </w:t>
      </w:r>
    </w:p>
    <w:p w14:paraId="0CD666EB" w14:textId="6BE9C06B" w:rsidR="00A66901" w:rsidRPr="00077DE7" w:rsidRDefault="00A66901" w:rsidP="00A66901">
      <w:pPr>
        <w:widowControl w:val="0"/>
        <w:overflowPunct w:val="0"/>
        <w:autoSpaceDE w:val="0"/>
        <w:autoSpaceDN w:val="0"/>
        <w:adjustRightInd w:val="0"/>
        <w:spacing w:after="0" w:line="360" w:lineRule="auto"/>
        <w:jc w:val="both"/>
        <w:textAlignment w:val="baseline"/>
        <w:rPr>
          <w:rFonts w:ascii="Times New Roman" w:eastAsia="Times New Roman" w:hAnsi="Times New Roman"/>
          <w:bCs/>
          <w:iCs/>
          <w:color w:val="000000"/>
          <w:sz w:val="24"/>
          <w:szCs w:val="24"/>
          <w:lang w:eastAsia="pl-PL"/>
        </w:rPr>
      </w:pPr>
      <w:r w:rsidRPr="001604F4">
        <w:rPr>
          <w:rFonts w:ascii="Times New Roman" w:eastAsia="Times New Roman" w:hAnsi="Times New Roman"/>
          <w:b/>
          <w:bCs/>
          <w:iCs/>
          <w:color w:val="000000"/>
          <w:sz w:val="24"/>
          <w:szCs w:val="24"/>
          <w:lang w:eastAsia="pl-PL"/>
        </w:rPr>
        <w:lastRenderedPageBreak/>
        <w:t>III.</w:t>
      </w:r>
      <w:r w:rsidRPr="001604F4">
        <w:rPr>
          <w:rFonts w:ascii="Times New Roman" w:eastAsia="Times New Roman" w:hAnsi="Times New Roman"/>
          <w:b/>
          <w:bCs/>
          <w:iCs/>
          <w:color w:val="000000"/>
          <w:sz w:val="24"/>
          <w:szCs w:val="24"/>
          <w:lang w:eastAsia="pl-PL"/>
        </w:rPr>
        <w:tab/>
      </w:r>
      <w:r w:rsidRPr="001604F4">
        <w:rPr>
          <w:rFonts w:ascii="Times New Roman" w:eastAsia="Times New Roman" w:hAnsi="Times New Roman"/>
          <w:b/>
          <w:bCs/>
          <w:iCs/>
          <w:color w:val="000000"/>
          <w:sz w:val="24"/>
          <w:szCs w:val="24"/>
          <w:lang w:eastAsia="pl-PL"/>
        </w:rPr>
        <w:tab/>
      </w:r>
      <w:r w:rsidR="0022469F" w:rsidRPr="0022469F">
        <w:rPr>
          <w:rFonts w:ascii="Times New Roman" w:eastAsia="Times New Roman" w:hAnsi="Times New Roman"/>
          <w:iCs/>
          <w:color w:val="000000"/>
          <w:sz w:val="24"/>
          <w:szCs w:val="24"/>
          <w:lang w:eastAsia="pl-PL"/>
        </w:rPr>
        <w:t xml:space="preserve">Przedstawiciel Dewelopera </w:t>
      </w:r>
      <w:r w:rsidRPr="00034B94">
        <w:rPr>
          <w:rFonts w:ascii="Times New Roman" w:hAnsi="Times New Roman"/>
          <w:sz w:val="24"/>
          <w:szCs w:val="24"/>
        </w:rPr>
        <w:t>oświadcza, że</w:t>
      </w:r>
      <w:r w:rsidRPr="00034B94">
        <w:rPr>
          <w:rFonts w:ascii="Times New Roman" w:eastAsia="Times New Roman" w:hAnsi="Times New Roman"/>
          <w:bCs/>
          <w:iCs/>
          <w:color w:val="000000"/>
          <w:sz w:val="24"/>
          <w:szCs w:val="24"/>
          <w:lang w:eastAsia="pl-PL"/>
        </w:rPr>
        <w:t>:</w:t>
      </w:r>
    </w:p>
    <w:p w14:paraId="3E2C71B1" w14:textId="77777777" w:rsidR="003271A6" w:rsidRPr="00077DE7" w:rsidRDefault="003271A6" w:rsidP="003271A6">
      <w:pPr>
        <w:spacing w:after="0" w:line="360" w:lineRule="auto"/>
        <w:jc w:val="both"/>
        <w:rPr>
          <w:rFonts w:ascii="Times New Roman" w:eastAsia="Times New Roman" w:hAnsi="Times New Roman"/>
          <w:sz w:val="24"/>
          <w:szCs w:val="24"/>
          <w:lang w:eastAsia="pl-PL"/>
        </w:rPr>
      </w:pPr>
      <w:r w:rsidRPr="0002121B">
        <w:rPr>
          <w:rFonts w:ascii="Times New Roman" w:eastAsia="Arial" w:hAnsi="Times New Roman"/>
          <w:iCs/>
          <w:sz w:val="24"/>
          <w:szCs w:val="24"/>
          <w:highlight w:val="yellow"/>
        </w:rPr>
        <w:t>- nie z</w:t>
      </w:r>
      <w:r>
        <w:rPr>
          <w:rFonts w:ascii="Times New Roman" w:eastAsia="Arial" w:hAnsi="Times New Roman"/>
          <w:iCs/>
          <w:sz w:val="24"/>
          <w:szCs w:val="24"/>
          <w:highlight w:val="yellow"/>
        </w:rPr>
        <w:t>ostała zawarta z Nabywcą</w:t>
      </w:r>
      <w:r w:rsidRPr="0002121B">
        <w:rPr>
          <w:rFonts w:ascii="Times New Roman" w:eastAsia="Arial" w:hAnsi="Times New Roman"/>
          <w:iCs/>
          <w:sz w:val="24"/>
          <w:szCs w:val="24"/>
          <w:highlight w:val="yellow"/>
        </w:rPr>
        <w:t xml:space="preserve"> umow</w:t>
      </w:r>
      <w:r>
        <w:rPr>
          <w:rFonts w:ascii="Times New Roman" w:eastAsia="Arial" w:hAnsi="Times New Roman"/>
          <w:iCs/>
          <w:sz w:val="24"/>
          <w:szCs w:val="24"/>
          <w:highlight w:val="yellow"/>
        </w:rPr>
        <w:t>a</w:t>
      </w:r>
      <w:r w:rsidRPr="0002121B">
        <w:rPr>
          <w:rFonts w:ascii="Times New Roman" w:eastAsia="Arial" w:hAnsi="Times New Roman"/>
          <w:iCs/>
          <w:sz w:val="24"/>
          <w:szCs w:val="24"/>
          <w:highlight w:val="yellow"/>
        </w:rPr>
        <w:t xml:space="preserve"> rezerwacyjn</w:t>
      </w:r>
      <w:r>
        <w:rPr>
          <w:rFonts w:ascii="Times New Roman" w:eastAsia="Arial" w:hAnsi="Times New Roman"/>
          <w:iCs/>
          <w:sz w:val="24"/>
          <w:szCs w:val="24"/>
          <w:highlight w:val="yellow"/>
        </w:rPr>
        <w:t xml:space="preserve">a </w:t>
      </w:r>
      <w:r w:rsidRPr="0002121B">
        <w:rPr>
          <w:rFonts w:ascii="Times New Roman" w:eastAsia="Arial" w:hAnsi="Times New Roman"/>
          <w:iCs/>
          <w:sz w:val="24"/>
          <w:szCs w:val="24"/>
          <w:highlight w:val="yellow"/>
        </w:rPr>
        <w:t>dotycząc</w:t>
      </w:r>
      <w:r>
        <w:rPr>
          <w:rFonts w:ascii="Times New Roman" w:eastAsia="Arial" w:hAnsi="Times New Roman"/>
          <w:iCs/>
          <w:sz w:val="24"/>
          <w:szCs w:val="24"/>
          <w:highlight w:val="yellow"/>
        </w:rPr>
        <w:t>a</w:t>
      </w:r>
      <w:r w:rsidRPr="0002121B">
        <w:rPr>
          <w:rFonts w:ascii="Times New Roman" w:eastAsia="Arial" w:hAnsi="Times New Roman"/>
          <w:iCs/>
          <w:sz w:val="24"/>
          <w:szCs w:val="24"/>
          <w:highlight w:val="yellow"/>
        </w:rPr>
        <w:t xml:space="preserve"> przedmiotowego lokalu</w:t>
      </w:r>
      <w:r>
        <w:rPr>
          <w:rFonts w:ascii="Times New Roman" w:eastAsia="Arial" w:hAnsi="Times New Roman"/>
          <w:iCs/>
          <w:sz w:val="24"/>
          <w:szCs w:val="24"/>
          <w:highlight w:val="yellow"/>
        </w:rPr>
        <w:t xml:space="preserve">/ została zawarta z Nabywcą </w:t>
      </w:r>
      <w:r w:rsidRPr="0002121B">
        <w:rPr>
          <w:rFonts w:ascii="Times New Roman" w:eastAsia="Arial" w:hAnsi="Times New Roman"/>
          <w:iCs/>
          <w:sz w:val="24"/>
          <w:szCs w:val="24"/>
          <w:highlight w:val="yellow"/>
        </w:rPr>
        <w:t>umow</w:t>
      </w:r>
      <w:r>
        <w:rPr>
          <w:rFonts w:ascii="Times New Roman" w:eastAsia="Arial" w:hAnsi="Times New Roman"/>
          <w:iCs/>
          <w:sz w:val="24"/>
          <w:szCs w:val="24"/>
          <w:highlight w:val="yellow"/>
        </w:rPr>
        <w:t>a</w:t>
      </w:r>
      <w:r w:rsidRPr="0002121B">
        <w:rPr>
          <w:rFonts w:ascii="Times New Roman" w:eastAsia="Arial" w:hAnsi="Times New Roman"/>
          <w:iCs/>
          <w:sz w:val="24"/>
          <w:szCs w:val="24"/>
          <w:highlight w:val="yellow"/>
        </w:rPr>
        <w:t xml:space="preserve"> rezerwacyjn</w:t>
      </w:r>
      <w:r>
        <w:rPr>
          <w:rFonts w:ascii="Times New Roman" w:eastAsia="Arial" w:hAnsi="Times New Roman"/>
          <w:iCs/>
          <w:sz w:val="24"/>
          <w:szCs w:val="24"/>
          <w:highlight w:val="yellow"/>
        </w:rPr>
        <w:t>a</w:t>
      </w:r>
      <w:r w:rsidRPr="0002121B">
        <w:rPr>
          <w:rFonts w:ascii="Times New Roman" w:eastAsia="Arial" w:hAnsi="Times New Roman"/>
          <w:iCs/>
          <w:sz w:val="24"/>
          <w:szCs w:val="24"/>
          <w:highlight w:val="yellow"/>
        </w:rPr>
        <w:t xml:space="preserve"> dotycząc</w:t>
      </w:r>
      <w:r>
        <w:rPr>
          <w:rFonts w:ascii="Times New Roman" w:eastAsia="Arial" w:hAnsi="Times New Roman"/>
          <w:iCs/>
          <w:sz w:val="24"/>
          <w:szCs w:val="24"/>
          <w:highlight w:val="yellow"/>
        </w:rPr>
        <w:t>a</w:t>
      </w:r>
      <w:r w:rsidRPr="0002121B">
        <w:rPr>
          <w:rFonts w:ascii="Times New Roman" w:eastAsia="Arial" w:hAnsi="Times New Roman"/>
          <w:iCs/>
          <w:sz w:val="24"/>
          <w:szCs w:val="24"/>
          <w:highlight w:val="yellow"/>
        </w:rPr>
        <w:t xml:space="preserve"> przedmiotowego lokalu,</w:t>
      </w:r>
    </w:p>
    <w:p w14:paraId="6F335091" w14:textId="36185BCC" w:rsidR="00911163" w:rsidRPr="00077DE7" w:rsidRDefault="00A66901" w:rsidP="00A66901">
      <w:pPr>
        <w:spacing w:after="0" w:line="360" w:lineRule="auto"/>
        <w:jc w:val="both"/>
        <w:rPr>
          <w:rFonts w:ascii="Times New Roman" w:eastAsia="Times New Roman" w:hAnsi="Times New Roman"/>
          <w:sz w:val="24"/>
          <w:szCs w:val="24"/>
          <w:lang w:eastAsia="pl-PL"/>
        </w:rPr>
      </w:pPr>
      <w:r w:rsidRPr="00034B94">
        <w:rPr>
          <w:rFonts w:ascii="Times New Roman" w:eastAsia="Times New Roman" w:hAnsi="Times New Roman"/>
          <w:sz w:val="24"/>
          <w:szCs w:val="24"/>
          <w:lang w:eastAsia="pl-PL"/>
        </w:rPr>
        <w:t>- wszystkie dokumenty, na podstawie których działa oraz wpisy w rejestrze przedsiębiorców są do dnia dzisiejszego aktualne,</w:t>
      </w:r>
      <w:r w:rsidR="00077DE7">
        <w:rPr>
          <w:rFonts w:ascii="Times New Roman" w:eastAsia="Times New Roman" w:hAnsi="Times New Roman"/>
          <w:sz w:val="24"/>
          <w:szCs w:val="24"/>
          <w:lang w:eastAsia="pl-PL"/>
        </w:rPr>
        <w:t xml:space="preserve"> </w:t>
      </w:r>
    </w:p>
    <w:p w14:paraId="13006B76" w14:textId="5F866033" w:rsidR="00A66901" w:rsidRPr="00077DE7" w:rsidRDefault="00911163" w:rsidP="00A66901">
      <w:pPr>
        <w:spacing w:after="0" w:line="360" w:lineRule="auto"/>
        <w:jc w:val="both"/>
        <w:rPr>
          <w:rFonts w:ascii="Times New Roman" w:eastAsia="Times New Roman" w:hAnsi="Times New Roman"/>
          <w:sz w:val="24"/>
          <w:szCs w:val="24"/>
          <w:lang w:eastAsia="pl-PL"/>
        </w:rPr>
      </w:pPr>
      <w:r w:rsidRPr="00034B94">
        <w:rPr>
          <w:rFonts w:ascii="Times New Roman" w:eastAsia="Times New Roman" w:hAnsi="Times New Roman"/>
          <w:sz w:val="24"/>
          <w:szCs w:val="24"/>
          <w:lang w:eastAsia="pl-PL"/>
        </w:rPr>
        <w:t xml:space="preserve">- </w:t>
      </w:r>
      <w:r w:rsidR="00CB7B9B" w:rsidRPr="00034B94">
        <w:rPr>
          <w:rFonts w:ascii="Times New Roman" w:eastAsia="Times New Roman" w:hAnsi="Times New Roman"/>
          <w:sz w:val="24"/>
          <w:szCs w:val="24"/>
          <w:lang w:eastAsia="pl-PL"/>
        </w:rPr>
        <w:t xml:space="preserve">do zawarcia niniejszej umowy nie jest wymagana żadna inna zgoda </w:t>
      </w:r>
      <w:r w:rsidR="008967D8" w:rsidRPr="00034B94">
        <w:rPr>
          <w:rFonts w:ascii="Times New Roman" w:eastAsia="Times New Roman" w:hAnsi="Times New Roman"/>
          <w:sz w:val="24"/>
          <w:szCs w:val="24"/>
          <w:lang w:eastAsia="pl-PL"/>
        </w:rPr>
        <w:t>organów Spółki,</w:t>
      </w:r>
      <w:r w:rsidR="00CB7B9B" w:rsidRPr="00034B94">
        <w:rPr>
          <w:rFonts w:ascii="Times New Roman" w:eastAsia="Times New Roman" w:hAnsi="Times New Roman"/>
          <w:sz w:val="24"/>
          <w:szCs w:val="24"/>
          <w:lang w:eastAsia="pl-PL"/>
        </w:rPr>
        <w:t xml:space="preserve"> za wyjątkiem wyżej powołanej </w:t>
      </w:r>
      <w:r w:rsidR="008967D8" w:rsidRPr="00034B94">
        <w:rPr>
          <w:rFonts w:ascii="Times New Roman" w:eastAsia="Times New Roman" w:hAnsi="Times New Roman"/>
          <w:sz w:val="24"/>
          <w:szCs w:val="24"/>
          <w:lang w:eastAsia="pl-PL"/>
        </w:rPr>
        <w:t>uchwały Nadzwyczajnego</w:t>
      </w:r>
      <w:r w:rsidR="008967D8">
        <w:rPr>
          <w:rFonts w:ascii="Times New Roman" w:eastAsia="Times New Roman" w:hAnsi="Times New Roman"/>
          <w:sz w:val="24"/>
          <w:szCs w:val="24"/>
          <w:lang w:eastAsia="pl-PL"/>
        </w:rPr>
        <w:t xml:space="preserve"> Zgromadzenia Wspólników Spółki</w:t>
      </w:r>
      <w:r w:rsidR="00CB7B9B">
        <w:rPr>
          <w:rFonts w:ascii="Times New Roman" w:eastAsia="Times New Roman" w:hAnsi="Times New Roman"/>
          <w:sz w:val="24"/>
          <w:szCs w:val="24"/>
          <w:lang w:eastAsia="pl-PL"/>
        </w:rPr>
        <w:t>,</w:t>
      </w:r>
    </w:p>
    <w:p w14:paraId="0ED009DB" w14:textId="41255C1E" w:rsidR="00911163" w:rsidRPr="00077DE7" w:rsidRDefault="00911163" w:rsidP="00911163">
      <w:pPr>
        <w:spacing w:after="0" w:line="360" w:lineRule="auto"/>
        <w:jc w:val="both"/>
        <w:rPr>
          <w:rFonts w:ascii="Times New Roman" w:eastAsia="Times New Roman" w:hAnsi="Times New Roman"/>
          <w:sz w:val="24"/>
          <w:szCs w:val="24"/>
          <w:lang w:eastAsia="pl-PL"/>
        </w:rPr>
      </w:pPr>
      <w:r w:rsidRPr="001604F4">
        <w:rPr>
          <w:rFonts w:ascii="Times New Roman" w:eastAsia="Times New Roman" w:hAnsi="Times New Roman"/>
          <w:sz w:val="24"/>
          <w:szCs w:val="24"/>
          <w:lang w:eastAsia="pl-PL"/>
        </w:rPr>
        <w:t>- Spółka nie została postawiona w stan likwidacji, nie została wobec niej ogłoszona upadłość oraz nie toczy się względem niej postępowanie upadłościowe lub restrukturyzacyjne, jak również nie został złożony wniosek o ogłoszenie upadłości lub o otwarcie postępowania restrukturyzacyjnego w stosunku do Spółki,</w:t>
      </w:r>
    </w:p>
    <w:p w14:paraId="064D86CB" w14:textId="61D76BAD" w:rsidR="00A66901" w:rsidRPr="00077DE7" w:rsidRDefault="00A66901" w:rsidP="00A66901">
      <w:pPr>
        <w:spacing w:after="0" w:line="360" w:lineRule="auto"/>
        <w:jc w:val="both"/>
        <w:rPr>
          <w:rFonts w:ascii="Times New Roman" w:eastAsia="Times New Roman" w:hAnsi="Times New Roman"/>
          <w:sz w:val="24"/>
          <w:szCs w:val="24"/>
          <w:lang w:eastAsia="pl-PL"/>
        </w:rPr>
      </w:pPr>
      <w:r w:rsidRPr="001604F4">
        <w:rPr>
          <w:rFonts w:ascii="Times New Roman" w:eastAsia="Times New Roman" w:hAnsi="Times New Roman"/>
          <w:sz w:val="24"/>
          <w:szCs w:val="24"/>
          <w:lang w:eastAsia="pl-PL"/>
        </w:rPr>
        <w:t>- do dnia dzisiejszego nie zostały zawarte żadne umowy, które ograniczałyby Spółkę w zawarciu niniejszej umowy lub też czyniły umowę bezskuteczną w stosunku do osób trzecich,</w:t>
      </w:r>
    </w:p>
    <w:p w14:paraId="6738C3DB" w14:textId="514BD1B3" w:rsidR="00A66901" w:rsidRPr="00077DE7" w:rsidRDefault="00A66901" w:rsidP="00A66901">
      <w:pPr>
        <w:spacing w:after="0" w:line="360" w:lineRule="auto"/>
        <w:jc w:val="both"/>
        <w:rPr>
          <w:rFonts w:ascii="Times New Roman" w:eastAsia="Times New Roman" w:hAnsi="Times New Roman"/>
          <w:sz w:val="24"/>
          <w:szCs w:val="24"/>
          <w:lang w:eastAsia="pl-PL"/>
        </w:rPr>
      </w:pPr>
      <w:r w:rsidRPr="001604F4">
        <w:rPr>
          <w:rFonts w:ascii="Times New Roman" w:eastAsia="Times New Roman" w:hAnsi="Times New Roman"/>
          <w:sz w:val="24"/>
          <w:szCs w:val="24"/>
          <w:lang w:eastAsia="pl-PL"/>
        </w:rPr>
        <w:t>- nie mają miejsca jakiekolwiek przeszkody prawne lub faktyczne uniemożliwiające zawarcie tej umowy, bądź wpływające na bezskuteczność niniejszej czynności prawnej,</w:t>
      </w:r>
    </w:p>
    <w:p w14:paraId="283C2389" w14:textId="64B8A1F5" w:rsidR="00911163" w:rsidRPr="00077DE7" w:rsidRDefault="00911163" w:rsidP="00911163">
      <w:pPr>
        <w:spacing w:after="0" w:line="360" w:lineRule="auto"/>
        <w:jc w:val="both"/>
        <w:rPr>
          <w:rFonts w:ascii="Times New Roman" w:eastAsia="Times New Roman" w:hAnsi="Times New Roman"/>
          <w:sz w:val="24"/>
          <w:szCs w:val="24"/>
          <w:lang w:eastAsia="pl-PL"/>
        </w:rPr>
      </w:pPr>
      <w:r w:rsidRPr="001604F4">
        <w:rPr>
          <w:rFonts w:ascii="Times New Roman" w:eastAsia="Times New Roman" w:hAnsi="Times New Roman"/>
          <w:sz w:val="24"/>
          <w:szCs w:val="24"/>
          <w:lang w:eastAsia="pl-PL"/>
        </w:rPr>
        <w:t>- Spółka jest podatnikiem podatku VAT, nie korzystającym ze zwolnienia od tego podatku oraz że niniejsza umowa, a także umowa przeniesienia własności, zawierane będą w ramach prowadzonej przez Spółkę działalności gospodarczej,</w:t>
      </w:r>
    </w:p>
    <w:p w14:paraId="33160F4C" w14:textId="604AC970" w:rsidR="00A66901" w:rsidRPr="00077DE7" w:rsidRDefault="00A66901" w:rsidP="005455ED">
      <w:pPr>
        <w:pStyle w:val="Bezodstpw"/>
        <w:spacing w:line="360" w:lineRule="auto"/>
        <w:rPr>
          <w:szCs w:val="24"/>
        </w:rPr>
      </w:pPr>
      <w:r w:rsidRPr="001604F4">
        <w:rPr>
          <w:szCs w:val="24"/>
        </w:rPr>
        <w:t>- Spółka nie posiada zaległości z tytułu składek, o których mowa w ustawie z dnia 13 października 1998 r. o systemie ubezpieczeń społecznych (</w:t>
      </w:r>
      <w:r w:rsidR="00311B9C" w:rsidRPr="00311B9C">
        <w:rPr>
          <w:color w:val="1B1B1B"/>
          <w:szCs w:val="24"/>
        </w:rPr>
        <w:t xml:space="preserve">Dz.U.2023.1230 </w:t>
      </w:r>
      <w:proofErr w:type="spellStart"/>
      <w:r w:rsidR="00311B9C" w:rsidRPr="00311B9C">
        <w:rPr>
          <w:color w:val="1B1B1B"/>
          <w:szCs w:val="24"/>
        </w:rPr>
        <w:t>t.j</w:t>
      </w:r>
      <w:proofErr w:type="spellEnd"/>
      <w:r w:rsidR="00311B9C" w:rsidRPr="00311B9C">
        <w:rPr>
          <w:color w:val="1B1B1B"/>
          <w:szCs w:val="24"/>
        </w:rPr>
        <w:t>.</w:t>
      </w:r>
      <w:r w:rsidR="00005A75" w:rsidRPr="00005A75">
        <w:rPr>
          <w:color w:val="1B1B1B"/>
          <w:szCs w:val="24"/>
        </w:rPr>
        <w:t xml:space="preserve"> z </w:t>
      </w:r>
      <w:proofErr w:type="spellStart"/>
      <w:r w:rsidR="00005A75" w:rsidRPr="00005A75">
        <w:rPr>
          <w:color w:val="1B1B1B"/>
          <w:szCs w:val="24"/>
        </w:rPr>
        <w:t>późn</w:t>
      </w:r>
      <w:proofErr w:type="spellEnd"/>
      <w:r w:rsidR="00005A75" w:rsidRPr="00005A75">
        <w:rPr>
          <w:color w:val="1B1B1B"/>
          <w:szCs w:val="24"/>
        </w:rPr>
        <w:t>. zm.</w:t>
      </w:r>
      <w:r w:rsidRPr="001604F4">
        <w:rPr>
          <w:szCs w:val="24"/>
        </w:rPr>
        <w:t>),</w:t>
      </w:r>
    </w:p>
    <w:p w14:paraId="70559C5D" w14:textId="69598BD6" w:rsidR="00A66901" w:rsidRDefault="00A66901" w:rsidP="005455ED">
      <w:pPr>
        <w:pStyle w:val="Bezodstpw"/>
        <w:spacing w:line="360" w:lineRule="auto"/>
        <w:rPr>
          <w:szCs w:val="24"/>
        </w:rPr>
      </w:pPr>
      <w:r w:rsidRPr="001604F4">
        <w:rPr>
          <w:szCs w:val="24"/>
        </w:rPr>
        <w:t>- Spółka nie posiada zaległości z tytułu zobowiązań podatkowych względem Skarbu Państwa i jednostek samorządu terytorialnego, stanowiących podstawę do powstania hipoteki przymusowej, stosownie do art. 34 i następne ustawy Ordynacja podatkowa z dnia 29 sierpnia 1997 roku (</w:t>
      </w:r>
      <w:r w:rsidR="00311B9C" w:rsidRPr="00311B9C">
        <w:rPr>
          <w:szCs w:val="24"/>
        </w:rPr>
        <w:t xml:space="preserve">Dz.U.2023.2383 </w:t>
      </w:r>
      <w:proofErr w:type="spellStart"/>
      <w:r w:rsidR="00311B9C" w:rsidRPr="00311B9C">
        <w:rPr>
          <w:szCs w:val="24"/>
        </w:rPr>
        <w:t>t.j</w:t>
      </w:r>
      <w:proofErr w:type="spellEnd"/>
      <w:r w:rsidR="00311B9C" w:rsidRPr="00311B9C">
        <w:rPr>
          <w:szCs w:val="24"/>
        </w:rPr>
        <w:t>.</w:t>
      </w:r>
      <w:r w:rsidR="00005A75" w:rsidRPr="00005A75">
        <w:rPr>
          <w:szCs w:val="24"/>
        </w:rPr>
        <w:t xml:space="preserve"> z </w:t>
      </w:r>
      <w:proofErr w:type="spellStart"/>
      <w:r w:rsidR="00005A75" w:rsidRPr="00005A75">
        <w:rPr>
          <w:szCs w:val="24"/>
        </w:rPr>
        <w:t>późn</w:t>
      </w:r>
      <w:proofErr w:type="spellEnd"/>
      <w:r w:rsidR="00005A75" w:rsidRPr="00005A75">
        <w:rPr>
          <w:szCs w:val="24"/>
        </w:rPr>
        <w:t>. zm.</w:t>
      </w:r>
      <w:r w:rsidR="00005A75">
        <w:rPr>
          <w:szCs w:val="24"/>
        </w:rPr>
        <w:t>),</w:t>
      </w:r>
    </w:p>
    <w:p w14:paraId="70A93DCE" w14:textId="74FA128D" w:rsidR="004B0E99" w:rsidRPr="004B0E99" w:rsidRDefault="004B0E99" w:rsidP="004B0E99">
      <w:pPr>
        <w:pStyle w:val="Bezodstpw"/>
        <w:spacing w:line="360" w:lineRule="auto"/>
        <w:rPr>
          <w:bCs/>
          <w:szCs w:val="24"/>
        </w:rPr>
      </w:pPr>
      <w:r w:rsidRPr="004B0E99">
        <w:rPr>
          <w:bCs/>
          <w:szCs w:val="24"/>
        </w:rPr>
        <w:t xml:space="preserve">- </w:t>
      </w:r>
      <w:r w:rsidRPr="004B0E99">
        <w:rPr>
          <w:szCs w:val="24"/>
        </w:rPr>
        <w:t xml:space="preserve">nieruchomość utworzona z działek </w:t>
      </w:r>
      <w:r w:rsidRPr="004B0E99">
        <w:rPr>
          <w:bCs/>
          <w:szCs w:val="24"/>
        </w:rPr>
        <w:t>nr 1405/2, nr 1402/2, nr 1404/5 i nr 1398/2 w dalszej części niniejszego aktu zwana będzie „</w:t>
      </w:r>
      <w:r w:rsidRPr="004B0E99">
        <w:rPr>
          <w:b/>
          <w:szCs w:val="24"/>
        </w:rPr>
        <w:t>Nieruchomością</w:t>
      </w:r>
      <w:r w:rsidRPr="004B0E99">
        <w:rPr>
          <w:bCs/>
          <w:szCs w:val="24"/>
        </w:rPr>
        <w:t>”,</w:t>
      </w:r>
    </w:p>
    <w:p w14:paraId="7F7CBD9B" w14:textId="77777777" w:rsidR="00C163FA" w:rsidRPr="00C163FA" w:rsidRDefault="00C163FA" w:rsidP="00C163FA">
      <w:pPr>
        <w:pStyle w:val="Bezodstpw"/>
        <w:spacing w:line="360" w:lineRule="auto"/>
        <w:rPr>
          <w:szCs w:val="24"/>
        </w:rPr>
      </w:pPr>
      <w:r w:rsidRPr="00C163FA">
        <w:rPr>
          <w:szCs w:val="24"/>
          <w:highlight w:val="cyan"/>
        </w:rPr>
        <w:t>- ujawniona w dziale IO powołanej księgi wieczystej wzmianka dotyczy wniosku o zaktualizowanie powierzchni działki nr 1402/2, a w związku z tym zaktualizowania również łącznego obszaru Nieruchomości,</w:t>
      </w:r>
      <w:r w:rsidRPr="00C163FA">
        <w:rPr>
          <w:szCs w:val="24"/>
        </w:rPr>
        <w:t xml:space="preserve">    </w:t>
      </w:r>
    </w:p>
    <w:p w14:paraId="1F5CA01C" w14:textId="67FBAB2E" w:rsidR="00CF3C1A" w:rsidRPr="00077DE7" w:rsidRDefault="00CF3C1A" w:rsidP="004B0E99">
      <w:pPr>
        <w:pStyle w:val="Bezodstpw"/>
        <w:spacing w:line="360" w:lineRule="auto"/>
        <w:rPr>
          <w:szCs w:val="24"/>
        </w:rPr>
      </w:pPr>
      <w:r w:rsidRPr="00CF3C1A">
        <w:rPr>
          <w:szCs w:val="24"/>
        </w:rPr>
        <w:t xml:space="preserve">- Nieruchomość wolna jest </w:t>
      </w:r>
      <w:r w:rsidRPr="00DA2DFF">
        <w:rPr>
          <w:szCs w:val="24"/>
        </w:rPr>
        <w:t xml:space="preserve">od </w:t>
      </w:r>
      <w:r w:rsidR="002666B4">
        <w:rPr>
          <w:szCs w:val="24"/>
        </w:rPr>
        <w:t>innych</w:t>
      </w:r>
      <w:r w:rsidR="002E4039" w:rsidRPr="00DA2DFF">
        <w:rPr>
          <w:szCs w:val="24"/>
        </w:rPr>
        <w:t xml:space="preserve"> </w:t>
      </w:r>
      <w:r w:rsidRPr="00DA2DFF">
        <w:rPr>
          <w:szCs w:val="24"/>
        </w:rPr>
        <w:t>obciążeń, praw</w:t>
      </w:r>
      <w:r w:rsidRPr="00CF3C1A">
        <w:rPr>
          <w:szCs w:val="24"/>
        </w:rPr>
        <w:t xml:space="preserve"> i roszczeń osób trzecich, w tym od takich, które mogą obciążać Nieruchomość z mocy samego prawa, a nie są wpisane do księgi wieczystej,</w:t>
      </w:r>
      <w:r w:rsidR="00077DE7">
        <w:rPr>
          <w:szCs w:val="24"/>
        </w:rPr>
        <w:t xml:space="preserve"> </w:t>
      </w:r>
    </w:p>
    <w:p w14:paraId="26F958F3" w14:textId="47BB661B" w:rsidR="005455ED" w:rsidRPr="00077DE7" w:rsidRDefault="005455ED" w:rsidP="005455ED">
      <w:pPr>
        <w:pStyle w:val="Bezodstpw"/>
        <w:spacing w:line="360" w:lineRule="auto"/>
        <w:rPr>
          <w:color w:val="000000"/>
          <w:szCs w:val="24"/>
        </w:rPr>
      </w:pPr>
      <w:r w:rsidRPr="001604F4">
        <w:rPr>
          <w:szCs w:val="24"/>
        </w:rPr>
        <w:lastRenderedPageBreak/>
        <w:t xml:space="preserve">- </w:t>
      </w:r>
      <w:r w:rsidR="002F1F20">
        <w:rPr>
          <w:szCs w:val="24"/>
        </w:rPr>
        <w:t>N</w:t>
      </w:r>
      <w:r w:rsidRPr="001604F4">
        <w:rPr>
          <w:szCs w:val="24"/>
        </w:rPr>
        <w:t>ieruchomoś</w:t>
      </w:r>
      <w:r w:rsidR="002F1F20">
        <w:rPr>
          <w:szCs w:val="24"/>
        </w:rPr>
        <w:t xml:space="preserve">ć </w:t>
      </w:r>
      <w:r w:rsidRPr="001604F4">
        <w:rPr>
          <w:szCs w:val="24"/>
        </w:rPr>
        <w:t xml:space="preserve">nie </w:t>
      </w:r>
      <w:r w:rsidR="009A3F88">
        <w:rPr>
          <w:szCs w:val="24"/>
        </w:rPr>
        <w:t>jest</w:t>
      </w:r>
      <w:r w:rsidR="002F1F20">
        <w:rPr>
          <w:szCs w:val="24"/>
        </w:rPr>
        <w:t xml:space="preserve"> </w:t>
      </w:r>
      <w:r w:rsidRPr="001604F4">
        <w:rPr>
          <w:szCs w:val="24"/>
        </w:rPr>
        <w:t>położon</w:t>
      </w:r>
      <w:r w:rsidR="009A3F88">
        <w:rPr>
          <w:szCs w:val="24"/>
        </w:rPr>
        <w:t>a</w:t>
      </w:r>
      <w:r w:rsidR="002F1F20">
        <w:rPr>
          <w:szCs w:val="24"/>
        </w:rPr>
        <w:t xml:space="preserve"> </w:t>
      </w:r>
      <w:r w:rsidRPr="001604F4">
        <w:rPr>
          <w:szCs w:val="24"/>
        </w:rPr>
        <w:t>na obszarze zdegradowanym i rewitalizacji oraz nie leż</w:t>
      </w:r>
      <w:r w:rsidR="009A3F88">
        <w:rPr>
          <w:szCs w:val="24"/>
        </w:rPr>
        <w:t>y</w:t>
      </w:r>
      <w:r w:rsidR="002F1F20">
        <w:rPr>
          <w:szCs w:val="24"/>
        </w:rPr>
        <w:t xml:space="preserve"> </w:t>
      </w:r>
      <w:r w:rsidRPr="001604F4">
        <w:rPr>
          <w:szCs w:val="24"/>
        </w:rPr>
        <w:t xml:space="preserve">w obszarze Specjalnej Strefy Rewitalizacji, zgodnie z </w:t>
      </w:r>
      <w:bookmarkStart w:id="16" w:name="_Hlk157671775"/>
      <w:r w:rsidRPr="001604F4">
        <w:rPr>
          <w:szCs w:val="24"/>
        </w:rPr>
        <w:t>ustawą o rewitalizacji</w:t>
      </w:r>
      <w:r w:rsidR="005B2969">
        <w:rPr>
          <w:szCs w:val="24"/>
        </w:rPr>
        <w:t xml:space="preserve"> z dnia </w:t>
      </w:r>
      <w:bookmarkStart w:id="17" w:name="_Hlk157671826"/>
      <w:r w:rsidR="005B2969">
        <w:rPr>
          <w:szCs w:val="24"/>
        </w:rPr>
        <w:t>09.10.2015r.</w:t>
      </w:r>
      <w:bookmarkEnd w:id="17"/>
      <w:r w:rsidRPr="001604F4">
        <w:rPr>
          <w:szCs w:val="24"/>
        </w:rPr>
        <w:t xml:space="preserve"> (</w:t>
      </w:r>
      <w:r w:rsidR="00311B9C" w:rsidRPr="00311B9C">
        <w:rPr>
          <w:szCs w:val="24"/>
        </w:rPr>
        <w:t xml:space="preserve">Dz.U.2021.485 </w:t>
      </w:r>
      <w:proofErr w:type="spellStart"/>
      <w:r w:rsidR="00311B9C" w:rsidRPr="00311B9C">
        <w:rPr>
          <w:szCs w:val="24"/>
        </w:rPr>
        <w:t>t.j</w:t>
      </w:r>
      <w:proofErr w:type="spellEnd"/>
      <w:r w:rsidR="00311B9C" w:rsidRPr="00311B9C">
        <w:rPr>
          <w:szCs w:val="24"/>
        </w:rPr>
        <w:t>.</w:t>
      </w:r>
      <w:r w:rsidR="00311B9C">
        <w:rPr>
          <w:szCs w:val="24"/>
        </w:rPr>
        <w:t xml:space="preserve"> z </w:t>
      </w:r>
      <w:proofErr w:type="spellStart"/>
      <w:r w:rsidR="00311B9C">
        <w:rPr>
          <w:szCs w:val="24"/>
        </w:rPr>
        <w:t>późn</w:t>
      </w:r>
      <w:proofErr w:type="spellEnd"/>
      <w:r w:rsidR="00311B9C">
        <w:rPr>
          <w:szCs w:val="24"/>
        </w:rPr>
        <w:t>. zm.</w:t>
      </w:r>
      <w:r w:rsidRPr="001604F4">
        <w:rPr>
          <w:szCs w:val="24"/>
        </w:rPr>
        <w:t>),</w:t>
      </w:r>
      <w:bookmarkEnd w:id="16"/>
    </w:p>
    <w:p w14:paraId="46D638D2" w14:textId="2B49A96D" w:rsidR="002051A7" w:rsidRPr="00077DE7" w:rsidRDefault="002051A7" w:rsidP="005455ED">
      <w:pPr>
        <w:pStyle w:val="Bezodstpw"/>
        <w:spacing w:line="360" w:lineRule="auto"/>
        <w:rPr>
          <w:color w:val="000000"/>
          <w:szCs w:val="24"/>
        </w:rPr>
      </w:pPr>
      <w:r w:rsidRPr="001604F4">
        <w:rPr>
          <w:color w:val="000000"/>
          <w:szCs w:val="24"/>
        </w:rPr>
        <w:t xml:space="preserve">- </w:t>
      </w:r>
      <w:r w:rsidR="002F1F20">
        <w:rPr>
          <w:color w:val="000000"/>
          <w:szCs w:val="24"/>
        </w:rPr>
        <w:t>N</w:t>
      </w:r>
      <w:r w:rsidRPr="001604F4">
        <w:rPr>
          <w:color w:val="000000"/>
          <w:szCs w:val="24"/>
        </w:rPr>
        <w:t>ieruchomoś</w:t>
      </w:r>
      <w:r w:rsidR="002F1F20">
        <w:rPr>
          <w:color w:val="000000"/>
          <w:szCs w:val="24"/>
        </w:rPr>
        <w:t>ć</w:t>
      </w:r>
      <w:r w:rsidR="002E4039">
        <w:rPr>
          <w:color w:val="000000"/>
          <w:szCs w:val="24"/>
        </w:rPr>
        <w:t xml:space="preserve"> </w:t>
      </w:r>
      <w:r w:rsidRPr="001604F4">
        <w:rPr>
          <w:color w:val="000000"/>
          <w:szCs w:val="24"/>
        </w:rPr>
        <w:t>nie znajduj</w:t>
      </w:r>
      <w:r w:rsidR="009A3F88">
        <w:rPr>
          <w:color w:val="000000"/>
          <w:szCs w:val="24"/>
        </w:rPr>
        <w:t>e</w:t>
      </w:r>
      <w:r w:rsidR="002F1F20">
        <w:rPr>
          <w:color w:val="000000"/>
          <w:szCs w:val="24"/>
        </w:rPr>
        <w:t xml:space="preserve"> </w:t>
      </w:r>
      <w:r w:rsidRPr="001604F4">
        <w:rPr>
          <w:color w:val="000000"/>
          <w:szCs w:val="24"/>
        </w:rPr>
        <w:t xml:space="preserve">się w </w:t>
      </w:r>
      <w:r w:rsidR="003F0005">
        <w:rPr>
          <w:color w:val="000000"/>
          <w:szCs w:val="24"/>
        </w:rPr>
        <w:t>S</w:t>
      </w:r>
      <w:r w:rsidRPr="001604F4">
        <w:rPr>
          <w:color w:val="000000"/>
          <w:szCs w:val="24"/>
        </w:rPr>
        <w:t>pecjalnej Strefie Ekonomicznej,</w:t>
      </w:r>
    </w:p>
    <w:p w14:paraId="234EA243" w14:textId="43F57F9B" w:rsidR="00C06626" w:rsidRPr="00077DE7" w:rsidRDefault="00C06626" w:rsidP="005455ED">
      <w:pPr>
        <w:pStyle w:val="Bezodstpw"/>
        <w:spacing w:line="360" w:lineRule="auto"/>
        <w:rPr>
          <w:color w:val="000000"/>
          <w:szCs w:val="24"/>
        </w:rPr>
      </w:pPr>
      <w:r w:rsidRPr="009A3F88">
        <w:rPr>
          <w:color w:val="000000"/>
          <w:szCs w:val="24"/>
        </w:rPr>
        <w:t>- Nieruchomość nie znajduj</w:t>
      </w:r>
      <w:r w:rsidR="009A3F88" w:rsidRPr="009A3F88">
        <w:rPr>
          <w:color w:val="000000"/>
          <w:szCs w:val="24"/>
        </w:rPr>
        <w:t>e</w:t>
      </w:r>
      <w:r w:rsidRPr="009A3F88">
        <w:rPr>
          <w:color w:val="000000"/>
          <w:szCs w:val="24"/>
        </w:rPr>
        <w:t xml:space="preserve"> się w terenach rolnych,</w:t>
      </w:r>
    </w:p>
    <w:p w14:paraId="1AB3B33E" w14:textId="44621B16" w:rsidR="005455ED" w:rsidRPr="00077DE7" w:rsidRDefault="005455ED" w:rsidP="005455ED">
      <w:pPr>
        <w:pStyle w:val="Bezodstpw"/>
        <w:spacing w:line="360" w:lineRule="auto"/>
        <w:rPr>
          <w:szCs w:val="24"/>
        </w:rPr>
      </w:pPr>
      <w:r w:rsidRPr="00C06626">
        <w:rPr>
          <w:szCs w:val="24"/>
        </w:rPr>
        <w:t xml:space="preserve">- </w:t>
      </w:r>
      <w:r w:rsidR="002F1F20" w:rsidRPr="00C06626">
        <w:rPr>
          <w:szCs w:val="24"/>
        </w:rPr>
        <w:t>N</w:t>
      </w:r>
      <w:r w:rsidRPr="00C06626">
        <w:rPr>
          <w:szCs w:val="24"/>
        </w:rPr>
        <w:t>ieruchomoś</w:t>
      </w:r>
      <w:r w:rsidR="00FD160E" w:rsidRPr="00C06626">
        <w:rPr>
          <w:szCs w:val="24"/>
        </w:rPr>
        <w:t xml:space="preserve">ć </w:t>
      </w:r>
      <w:r w:rsidR="009A3F88">
        <w:rPr>
          <w:szCs w:val="24"/>
        </w:rPr>
        <w:t xml:space="preserve">posiada dostęp do </w:t>
      </w:r>
      <w:r w:rsidRPr="00C06626">
        <w:rPr>
          <w:szCs w:val="24"/>
        </w:rPr>
        <w:t>drogi publicznej</w:t>
      </w:r>
      <w:r w:rsidR="009B7D56">
        <w:rPr>
          <w:szCs w:val="24"/>
        </w:rPr>
        <w:t xml:space="preserve"> ul. Feliksa Pachla</w:t>
      </w:r>
      <w:r w:rsidR="005663C9" w:rsidRPr="00C06626">
        <w:rPr>
          <w:szCs w:val="24"/>
        </w:rPr>
        <w:t>,</w:t>
      </w:r>
      <w:r w:rsidR="00077DE7">
        <w:rPr>
          <w:szCs w:val="24"/>
        </w:rPr>
        <w:t xml:space="preserve"> </w:t>
      </w:r>
    </w:p>
    <w:p w14:paraId="668670F4" w14:textId="2F55CB35" w:rsidR="00A66901" w:rsidRPr="00077DE7" w:rsidRDefault="00A66901" w:rsidP="00A66901">
      <w:pPr>
        <w:spacing w:after="0" w:line="360" w:lineRule="auto"/>
        <w:jc w:val="both"/>
        <w:rPr>
          <w:rFonts w:ascii="Times New Roman" w:eastAsia="Times New Roman" w:hAnsi="Times New Roman"/>
          <w:sz w:val="24"/>
          <w:szCs w:val="24"/>
          <w:lang w:eastAsia="pl-PL"/>
        </w:rPr>
      </w:pPr>
      <w:r w:rsidRPr="001604F4">
        <w:rPr>
          <w:rFonts w:ascii="Times New Roman" w:eastAsia="Times New Roman" w:hAnsi="Times New Roman"/>
          <w:sz w:val="24"/>
          <w:szCs w:val="24"/>
          <w:lang w:eastAsia="pl-PL"/>
        </w:rPr>
        <w:t>-</w:t>
      </w:r>
      <w:r w:rsidR="002F1F20">
        <w:rPr>
          <w:rFonts w:ascii="Times New Roman" w:eastAsia="Times New Roman" w:hAnsi="Times New Roman"/>
          <w:sz w:val="24"/>
          <w:szCs w:val="24"/>
          <w:lang w:eastAsia="pl-PL"/>
        </w:rPr>
        <w:t xml:space="preserve"> </w:t>
      </w:r>
      <w:r w:rsidRPr="001604F4">
        <w:rPr>
          <w:rFonts w:ascii="Times New Roman" w:eastAsia="Times New Roman" w:hAnsi="Times New Roman"/>
          <w:sz w:val="24"/>
          <w:szCs w:val="24"/>
          <w:lang w:eastAsia="pl-PL"/>
        </w:rPr>
        <w:t xml:space="preserve">w odniesieniu do </w:t>
      </w:r>
      <w:r w:rsidR="00EA27CF">
        <w:rPr>
          <w:rFonts w:ascii="Times New Roman" w:eastAsia="Times New Roman" w:hAnsi="Times New Roman"/>
          <w:sz w:val="24"/>
          <w:szCs w:val="24"/>
          <w:lang w:eastAsia="pl-PL"/>
        </w:rPr>
        <w:t>N</w:t>
      </w:r>
      <w:r w:rsidRPr="001604F4">
        <w:rPr>
          <w:rFonts w:ascii="Times New Roman" w:eastAsia="Times New Roman" w:hAnsi="Times New Roman"/>
          <w:sz w:val="24"/>
          <w:szCs w:val="24"/>
          <w:lang w:eastAsia="pl-PL"/>
        </w:rPr>
        <w:t>ieruchomości</w:t>
      </w:r>
      <w:r w:rsidR="006B3046">
        <w:rPr>
          <w:rFonts w:ascii="Times New Roman" w:eastAsia="Times New Roman" w:hAnsi="Times New Roman"/>
          <w:sz w:val="24"/>
          <w:szCs w:val="24"/>
          <w:lang w:eastAsia="pl-PL"/>
        </w:rPr>
        <w:t xml:space="preserve"> </w:t>
      </w:r>
      <w:r w:rsidRPr="001604F4">
        <w:rPr>
          <w:rFonts w:ascii="Times New Roman" w:eastAsia="Times New Roman" w:hAnsi="Times New Roman"/>
          <w:sz w:val="24"/>
          <w:szCs w:val="24"/>
          <w:lang w:eastAsia="pl-PL"/>
        </w:rPr>
        <w:t>nie tocz</w:t>
      </w:r>
      <w:r w:rsidR="006B3046">
        <w:rPr>
          <w:rFonts w:ascii="Times New Roman" w:eastAsia="Times New Roman" w:hAnsi="Times New Roman"/>
          <w:sz w:val="24"/>
          <w:szCs w:val="24"/>
          <w:lang w:eastAsia="pl-PL"/>
        </w:rPr>
        <w:t>ą</w:t>
      </w:r>
      <w:r w:rsidR="002F1F20">
        <w:rPr>
          <w:rFonts w:ascii="Times New Roman" w:eastAsia="Times New Roman" w:hAnsi="Times New Roman"/>
          <w:sz w:val="24"/>
          <w:szCs w:val="24"/>
          <w:lang w:eastAsia="pl-PL"/>
        </w:rPr>
        <w:t xml:space="preserve"> </w:t>
      </w:r>
      <w:r w:rsidRPr="001604F4">
        <w:rPr>
          <w:rFonts w:ascii="Times New Roman" w:eastAsia="Times New Roman" w:hAnsi="Times New Roman"/>
          <w:sz w:val="24"/>
          <w:szCs w:val="24"/>
          <w:lang w:eastAsia="pl-PL"/>
        </w:rPr>
        <w:t>się żadne postępowani</w:t>
      </w:r>
      <w:r w:rsidR="009E5E08">
        <w:rPr>
          <w:rFonts w:ascii="Times New Roman" w:eastAsia="Times New Roman" w:hAnsi="Times New Roman"/>
          <w:sz w:val="24"/>
          <w:szCs w:val="24"/>
          <w:lang w:eastAsia="pl-PL"/>
        </w:rPr>
        <w:t>a</w:t>
      </w:r>
      <w:r w:rsidR="002F1F20">
        <w:rPr>
          <w:rFonts w:ascii="Times New Roman" w:eastAsia="Times New Roman" w:hAnsi="Times New Roman"/>
          <w:sz w:val="24"/>
          <w:szCs w:val="24"/>
          <w:lang w:eastAsia="pl-PL"/>
        </w:rPr>
        <w:t xml:space="preserve"> </w:t>
      </w:r>
      <w:r w:rsidRPr="001604F4">
        <w:rPr>
          <w:rFonts w:ascii="Times New Roman" w:eastAsia="Times New Roman" w:hAnsi="Times New Roman"/>
          <w:sz w:val="24"/>
          <w:szCs w:val="24"/>
          <w:lang w:eastAsia="pl-PL"/>
        </w:rPr>
        <w:t xml:space="preserve">sądowe ani administracyjne, nie zostały wydane jakiekolwiek orzeczenia bądź decyzje, których skutkiem mogłoby być ograniczenie w rozporządzaniu </w:t>
      </w:r>
      <w:r w:rsidR="002F1F20">
        <w:rPr>
          <w:rFonts w:ascii="Times New Roman" w:eastAsia="Times New Roman" w:hAnsi="Times New Roman"/>
          <w:sz w:val="24"/>
          <w:szCs w:val="24"/>
          <w:lang w:eastAsia="pl-PL"/>
        </w:rPr>
        <w:t>N</w:t>
      </w:r>
      <w:r w:rsidRPr="001604F4">
        <w:rPr>
          <w:rFonts w:ascii="Times New Roman" w:eastAsia="Times New Roman" w:hAnsi="Times New Roman"/>
          <w:sz w:val="24"/>
          <w:szCs w:val="24"/>
          <w:lang w:eastAsia="pl-PL"/>
        </w:rPr>
        <w:t>ieruchomości</w:t>
      </w:r>
      <w:r w:rsidR="002F1F20">
        <w:rPr>
          <w:rFonts w:ascii="Times New Roman" w:eastAsia="Times New Roman" w:hAnsi="Times New Roman"/>
          <w:sz w:val="24"/>
          <w:szCs w:val="24"/>
          <w:lang w:eastAsia="pl-PL"/>
        </w:rPr>
        <w:t>ą</w:t>
      </w:r>
      <w:r w:rsidR="006B3046">
        <w:rPr>
          <w:rFonts w:ascii="Times New Roman" w:eastAsia="Times New Roman" w:hAnsi="Times New Roman"/>
          <w:sz w:val="24"/>
          <w:szCs w:val="24"/>
          <w:lang w:eastAsia="pl-PL"/>
        </w:rPr>
        <w:t xml:space="preserve"> </w:t>
      </w:r>
      <w:r w:rsidRPr="001604F4">
        <w:rPr>
          <w:rFonts w:ascii="Times New Roman" w:eastAsia="Times New Roman" w:hAnsi="Times New Roman"/>
          <w:sz w:val="24"/>
          <w:szCs w:val="24"/>
          <w:lang w:eastAsia="pl-PL"/>
        </w:rPr>
        <w:t xml:space="preserve">bądź </w:t>
      </w:r>
      <w:r w:rsidR="00ED0DB8">
        <w:rPr>
          <w:rFonts w:ascii="Times New Roman" w:eastAsia="Times New Roman" w:hAnsi="Times New Roman"/>
          <w:sz w:val="24"/>
          <w:szCs w:val="24"/>
          <w:lang w:eastAsia="pl-PL"/>
        </w:rPr>
        <w:t>jej</w:t>
      </w:r>
      <w:r w:rsidR="002F1F20">
        <w:rPr>
          <w:rFonts w:ascii="Times New Roman" w:eastAsia="Times New Roman" w:hAnsi="Times New Roman"/>
          <w:sz w:val="24"/>
          <w:szCs w:val="24"/>
          <w:lang w:eastAsia="pl-PL"/>
        </w:rPr>
        <w:t xml:space="preserve"> </w:t>
      </w:r>
      <w:r w:rsidRPr="001604F4">
        <w:rPr>
          <w:rFonts w:ascii="Times New Roman" w:eastAsia="Times New Roman" w:hAnsi="Times New Roman"/>
          <w:sz w:val="24"/>
          <w:szCs w:val="24"/>
          <w:lang w:eastAsia="pl-PL"/>
        </w:rPr>
        <w:t>obciążenie,</w:t>
      </w:r>
    </w:p>
    <w:p w14:paraId="4EA824F8" w14:textId="0961896C" w:rsidR="00A66901" w:rsidRPr="00077DE7" w:rsidRDefault="00A66901" w:rsidP="00A66901">
      <w:pPr>
        <w:spacing w:after="0" w:line="360" w:lineRule="auto"/>
        <w:jc w:val="both"/>
        <w:rPr>
          <w:rFonts w:ascii="Times New Roman" w:eastAsia="Times New Roman" w:hAnsi="Times New Roman"/>
          <w:sz w:val="24"/>
          <w:szCs w:val="24"/>
          <w:lang w:eastAsia="pl-PL"/>
        </w:rPr>
      </w:pPr>
      <w:r w:rsidRPr="001604F4">
        <w:rPr>
          <w:rFonts w:ascii="Times New Roman" w:eastAsia="Times New Roman" w:hAnsi="Times New Roman"/>
          <w:sz w:val="24"/>
          <w:szCs w:val="24"/>
          <w:lang w:eastAsia="pl-PL"/>
        </w:rPr>
        <w:t>- nikomu nie przysługuje prawo pierwokupu przedmiot</w:t>
      </w:r>
      <w:r w:rsidR="00ED0DB8">
        <w:rPr>
          <w:rFonts w:ascii="Times New Roman" w:eastAsia="Times New Roman" w:hAnsi="Times New Roman"/>
          <w:sz w:val="24"/>
          <w:szCs w:val="24"/>
          <w:lang w:eastAsia="pl-PL"/>
        </w:rPr>
        <w:t>u</w:t>
      </w:r>
      <w:r w:rsidRPr="001604F4">
        <w:rPr>
          <w:rFonts w:ascii="Times New Roman" w:eastAsia="Times New Roman" w:hAnsi="Times New Roman"/>
          <w:sz w:val="24"/>
          <w:szCs w:val="24"/>
          <w:lang w:eastAsia="pl-PL"/>
        </w:rPr>
        <w:t xml:space="preserve"> tej umowy,</w:t>
      </w:r>
    </w:p>
    <w:p w14:paraId="239F2040" w14:textId="7DE1AD8D" w:rsidR="00A66901" w:rsidRPr="00077DE7" w:rsidRDefault="00A66901" w:rsidP="00A66901">
      <w:pPr>
        <w:spacing w:after="0" w:line="360" w:lineRule="auto"/>
        <w:jc w:val="both"/>
        <w:rPr>
          <w:rFonts w:ascii="Times New Roman" w:eastAsia="Times New Roman" w:hAnsi="Times New Roman"/>
          <w:sz w:val="24"/>
          <w:szCs w:val="24"/>
          <w:lang w:eastAsia="pl-PL"/>
        </w:rPr>
      </w:pPr>
      <w:r w:rsidRPr="001604F4">
        <w:rPr>
          <w:rFonts w:ascii="Times New Roman" w:eastAsia="Times New Roman" w:hAnsi="Times New Roman"/>
          <w:sz w:val="24"/>
          <w:szCs w:val="24"/>
          <w:lang w:eastAsia="pl-PL"/>
        </w:rPr>
        <w:t xml:space="preserve">- stan prawny </w:t>
      </w:r>
      <w:r w:rsidR="002F1F20">
        <w:rPr>
          <w:rFonts w:ascii="Times New Roman" w:eastAsia="Times New Roman" w:hAnsi="Times New Roman"/>
          <w:sz w:val="24"/>
          <w:szCs w:val="24"/>
          <w:lang w:eastAsia="pl-PL"/>
        </w:rPr>
        <w:t>N</w:t>
      </w:r>
      <w:r w:rsidRPr="001604F4">
        <w:rPr>
          <w:rFonts w:ascii="Times New Roman" w:eastAsia="Times New Roman" w:hAnsi="Times New Roman"/>
          <w:sz w:val="24"/>
          <w:szCs w:val="24"/>
          <w:lang w:eastAsia="pl-PL"/>
        </w:rPr>
        <w:t>ieruchomości</w:t>
      </w:r>
      <w:r w:rsidR="006B3046">
        <w:rPr>
          <w:rFonts w:ascii="Times New Roman" w:eastAsia="Times New Roman" w:hAnsi="Times New Roman"/>
          <w:sz w:val="24"/>
          <w:szCs w:val="24"/>
          <w:lang w:eastAsia="pl-PL"/>
        </w:rPr>
        <w:t xml:space="preserve"> </w:t>
      </w:r>
      <w:r w:rsidR="00ED0DB8">
        <w:rPr>
          <w:rFonts w:ascii="Times New Roman" w:eastAsia="Times New Roman" w:hAnsi="Times New Roman"/>
          <w:sz w:val="24"/>
          <w:szCs w:val="24"/>
          <w:lang w:eastAsia="pl-PL"/>
        </w:rPr>
        <w:t>jest</w:t>
      </w:r>
      <w:r w:rsidRPr="001604F4">
        <w:rPr>
          <w:rFonts w:ascii="Times New Roman" w:eastAsia="Times New Roman" w:hAnsi="Times New Roman"/>
          <w:sz w:val="24"/>
          <w:szCs w:val="24"/>
          <w:lang w:eastAsia="pl-PL"/>
        </w:rPr>
        <w:t xml:space="preserve"> zgodn</w:t>
      </w:r>
      <w:r w:rsidR="00ED0DB8">
        <w:rPr>
          <w:rFonts w:ascii="Times New Roman" w:eastAsia="Times New Roman" w:hAnsi="Times New Roman"/>
          <w:sz w:val="24"/>
          <w:szCs w:val="24"/>
          <w:lang w:eastAsia="pl-PL"/>
        </w:rPr>
        <w:t>y</w:t>
      </w:r>
      <w:r w:rsidR="006B3046">
        <w:rPr>
          <w:rFonts w:ascii="Times New Roman" w:eastAsia="Times New Roman" w:hAnsi="Times New Roman"/>
          <w:sz w:val="24"/>
          <w:szCs w:val="24"/>
          <w:lang w:eastAsia="pl-PL"/>
        </w:rPr>
        <w:t xml:space="preserve"> </w:t>
      </w:r>
      <w:r w:rsidRPr="001604F4">
        <w:rPr>
          <w:rFonts w:ascii="Times New Roman" w:eastAsia="Times New Roman" w:hAnsi="Times New Roman"/>
          <w:sz w:val="24"/>
          <w:szCs w:val="24"/>
          <w:lang w:eastAsia="pl-PL"/>
        </w:rPr>
        <w:t>z rzeczywistym stanem prawnym,</w:t>
      </w:r>
    </w:p>
    <w:p w14:paraId="2AA50F24" w14:textId="55CBF8B3" w:rsidR="00A66901" w:rsidRPr="00077DE7" w:rsidRDefault="00A66901" w:rsidP="00A66901">
      <w:pPr>
        <w:spacing w:after="0" w:line="360" w:lineRule="auto"/>
        <w:jc w:val="both"/>
        <w:rPr>
          <w:rFonts w:ascii="Times New Roman" w:eastAsia="Times New Roman" w:hAnsi="Times New Roman"/>
          <w:sz w:val="24"/>
          <w:szCs w:val="24"/>
          <w:lang w:eastAsia="pl-PL"/>
        </w:rPr>
      </w:pPr>
      <w:r w:rsidRPr="001604F4">
        <w:rPr>
          <w:rFonts w:ascii="Times New Roman" w:eastAsia="Times New Roman" w:hAnsi="Times New Roman"/>
          <w:sz w:val="24"/>
          <w:szCs w:val="24"/>
          <w:lang w:eastAsia="pl-PL"/>
        </w:rPr>
        <w:t xml:space="preserve">- Spółka znajduje się w wyłącznym posiadaniu </w:t>
      </w:r>
      <w:r w:rsidR="002F1F20">
        <w:rPr>
          <w:rFonts w:ascii="Times New Roman" w:eastAsia="Times New Roman" w:hAnsi="Times New Roman"/>
          <w:sz w:val="24"/>
          <w:szCs w:val="24"/>
          <w:lang w:eastAsia="pl-PL"/>
        </w:rPr>
        <w:t>N</w:t>
      </w:r>
      <w:r w:rsidRPr="001604F4">
        <w:rPr>
          <w:rFonts w:ascii="Times New Roman" w:eastAsia="Times New Roman" w:hAnsi="Times New Roman"/>
          <w:sz w:val="24"/>
          <w:szCs w:val="24"/>
          <w:lang w:eastAsia="pl-PL"/>
        </w:rPr>
        <w:t>ieruchomości,</w:t>
      </w:r>
    </w:p>
    <w:p w14:paraId="1942B464" w14:textId="0D10DC3F" w:rsidR="00A66901" w:rsidRPr="00077DE7" w:rsidRDefault="00A66901" w:rsidP="00A66901">
      <w:pPr>
        <w:spacing w:after="0" w:line="360" w:lineRule="auto"/>
        <w:jc w:val="both"/>
        <w:rPr>
          <w:rFonts w:ascii="Times New Roman" w:eastAsia="Times New Roman" w:hAnsi="Times New Roman"/>
          <w:sz w:val="24"/>
          <w:szCs w:val="24"/>
          <w:lang w:eastAsia="pl-PL"/>
        </w:rPr>
      </w:pPr>
      <w:r w:rsidRPr="001604F4">
        <w:rPr>
          <w:rFonts w:ascii="Times New Roman" w:eastAsia="Times New Roman" w:hAnsi="Times New Roman"/>
          <w:sz w:val="24"/>
          <w:szCs w:val="24"/>
          <w:lang w:eastAsia="pl-PL"/>
        </w:rPr>
        <w:t xml:space="preserve">- granice </w:t>
      </w:r>
      <w:r w:rsidR="002F1F20">
        <w:rPr>
          <w:rFonts w:ascii="Times New Roman" w:eastAsia="Times New Roman" w:hAnsi="Times New Roman"/>
          <w:sz w:val="24"/>
          <w:szCs w:val="24"/>
          <w:lang w:eastAsia="pl-PL"/>
        </w:rPr>
        <w:t>N</w:t>
      </w:r>
      <w:r w:rsidRPr="001604F4">
        <w:rPr>
          <w:rFonts w:ascii="Times New Roman" w:eastAsia="Times New Roman" w:hAnsi="Times New Roman"/>
          <w:sz w:val="24"/>
          <w:szCs w:val="24"/>
          <w:lang w:eastAsia="pl-PL"/>
        </w:rPr>
        <w:t>ieruchomości są ustalone, nie były przedmiotem sporu, a ich stan prawny jest zgodny z ostatnim spokojnym stanem posiadania,</w:t>
      </w:r>
    </w:p>
    <w:p w14:paraId="76D2C2BF" w14:textId="59B16909" w:rsidR="0002121B" w:rsidRPr="006C7FE5" w:rsidRDefault="00A66901" w:rsidP="00A66901">
      <w:pPr>
        <w:spacing w:after="0" w:line="360" w:lineRule="auto"/>
        <w:jc w:val="both"/>
        <w:rPr>
          <w:rFonts w:ascii="Times New Roman" w:eastAsia="Times New Roman" w:hAnsi="Times New Roman"/>
          <w:sz w:val="24"/>
          <w:szCs w:val="24"/>
          <w:lang w:eastAsia="pl-PL"/>
        </w:rPr>
      </w:pPr>
      <w:r w:rsidRPr="001604F4">
        <w:rPr>
          <w:rFonts w:ascii="Times New Roman" w:eastAsia="Times New Roman" w:hAnsi="Times New Roman"/>
          <w:sz w:val="24"/>
          <w:szCs w:val="24"/>
          <w:lang w:eastAsia="pl-PL"/>
        </w:rPr>
        <w:t xml:space="preserve">- </w:t>
      </w:r>
      <w:r w:rsidR="002F1F20">
        <w:rPr>
          <w:rFonts w:ascii="Times New Roman" w:eastAsia="Times New Roman" w:hAnsi="Times New Roman"/>
          <w:sz w:val="24"/>
          <w:szCs w:val="24"/>
          <w:lang w:eastAsia="pl-PL"/>
        </w:rPr>
        <w:t>N</w:t>
      </w:r>
      <w:r w:rsidRPr="001604F4">
        <w:rPr>
          <w:rFonts w:ascii="Times New Roman" w:eastAsia="Times New Roman" w:hAnsi="Times New Roman"/>
          <w:sz w:val="24"/>
          <w:szCs w:val="24"/>
          <w:lang w:eastAsia="pl-PL"/>
        </w:rPr>
        <w:t>ieruchomoś</w:t>
      </w:r>
      <w:r w:rsidR="002F1F20">
        <w:rPr>
          <w:rFonts w:ascii="Times New Roman" w:eastAsia="Times New Roman" w:hAnsi="Times New Roman"/>
          <w:sz w:val="24"/>
          <w:szCs w:val="24"/>
          <w:lang w:eastAsia="pl-PL"/>
        </w:rPr>
        <w:t xml:space="preserve">ć </w:t>
      </w:r>
      <w:r w:rsidRPr="001604F4">
        <w:rPr>
          <w:rFonts w:ascii="Times New Roman" w:eastAsia="Times New Roman" w:hAnsi="Times New Roman"/>
          <w:sz w:val="24"/>
          <w:szCs w:val="24"/>
          <w:lang w:eastAsia="pl-PL"/>
        </w:rPr>
        <w:t xml:space="preserve">nie </w:t>
      </w:r>
      <w:r w:rsidR="00ED0DB8">
        <w:rPr>
          <w:rFonts w:ascii="Times New Roman" w:eastAsia="Times New Roman" w:hAnsi="Times New Roman"/>
          <w:sz w:val="24"/>
          <w:szCs w:val="24"/>
          <w:lang w:eastAsia="pl-PL"/>
        </w:rPr>
        <w:t>jest</w:t>
      </w:r>
      <w:r w:rsidR="002F1F20">
        <w:rPr>
          <w:rFonts w:ascii="Times New Roman" w:eastAsia="Times New Roman" w:hAnsi="Times New Roman"/>
          <w:sz w:val="24"/>
          <w:szCs w:val="24"/>
          <w:lang w:eastAsia="pl-PL"/>
        </w:rPr>
        <w:t xml:space="preserve"> </w:t>
      </w:r>
      <w:r w:rsidRPr="006C7FE5">
        <w:rPr>
          <w:rFonts w:ascii="Times New Roman" w:eastAsia="Times New Roman" w:hAnsi="Times New Roman"/>
          <w:sz w:val="24"/>
          <w:szCs w:val="24"/>
          <w:lang w:eastAsia="pl-PL"/>
        </w:rPr>
        <w:t>przedmiot</w:t>
      </w:r>
      <w:r w:rsidR="002F1F20" w:rsidRPr="006C7FE5">
        <w:rPr>
          <w:rFonts w:ascii="Times New Roman" w:eastAsia="Times New Roman" w:hAnsi="Times New Roman"/>
          <w:sz w:val="24"/>
          <w:szCs w:val="24"/>
          <w:lang w:eastAsia="pl-PL"/>
        </w:rPr>
        <w:t xml:space="preserve">em </w:t>
      </w:r>
      <w:r w:rsidRPr="006C7FE5">
        <w:rPr>
          <w:rFonts w:ascii="Times New Roman" w:eastAsia="Times New Roman" w:hAnsi="Times New Roman"/>
          <w:sz w:val="24"/>
          <w:szCs w:val="24"/>
          <w:lang w:eastAsia="pl-PL"/>
        </w:rPr>
        <w:t>dzierżawy, nie został</w:t>
      </w:r>
      <w:r w:rsidR="00ED0DB8" w:rsidRPr="006C7FE5">
        <w:rPr>
          <w:rFonts w:ascii="Times New Roman" w:eastAsia="Times New Roman" w:hAnsi="Times New Roman"/>
          <w:sz w:val="24"/>
          <w:szCs w:val="24"/>
          <w:lang w:eastAsia="pl-PL"/>
        </w:rPr>
        <w:t>a</w:t>
      </w:r>
      <w:r w:rsidR="002F1F20" w:rsidRPr="006C7FE5">
        <w:rPr>
          <w:rFonts w:ascii="Times New Roman" w:eastAsia="Times New Roman" w:hAnsi="Times New Roman"/>
          <w:sz w:val="24"/>
          <w:szCs w:val="24"/>
          <w:lang w:eastAsia="pl-PL"/>
        </w:rPr>
        <w:t xml:space="preserve"> </w:t>
      </w:r>
      <w:r w:rsidRPr="006C7FE5">
        <w:rPr>
          <w:rFonts w:ascii="Times New Roman" w:eastAsia="Times New Roman" w:hAnsi="Times New Roman"/>
          <w:sz w:val="24"/>
          <w:szCs w:val="24"/>
          <w:lang w:eastAsia="pl-PL"/>
        </w:rPr>
        <w:t>nabyt</w:t>
      </w:r>
      <w:r w:rsidR="00ED0DB8" w:rsidRPr="006C7FE5">
        <w:rPr>
          <w:rFonts w:ascii="Times New Roman" w:eastAsia="Times New Roman" w:hAnsi="Times New Roman"/>
          <w:sz w:val="24"/>
          <w:szCs w:val="24"/>
          <w:lang w:eastAsia="pl-PL"/>
        </w:rPr>
        <w:t>a</w:t>
      </w:r>
      <w:r w:rsidR="002F1F20" w:rsidRPr="006C7FE5">
        <w:rPr>
          <w:rFonts w:ascii="Times New Roman" w:eastAsia="Times New Roman" w:hAnsi="Times New Roman"/>
          <w:sz w:val="24"/>
          <w:szCs w:val="24"/>
          <w:lang w:eastAsia="pl-PL"/>
        </w:rPr>
        <w:t xml:space="preserve"> </w:t>
      </w:r>
      <w:r w:rsidRPr="006C7FE5">
        <w:rPr>
          <w:rFonts w:ascii="Times New Roman" w:eastAsia="Times New Roman" w:hAnsi="Times New Roman"/>
          <w:sz w:val="24"/>
          <w:szCs w:val="24"/>
          <w:lang w:eastAsia="pl-PL"/>
        </w:rPr>
        <w:t>od Skarbu Państwa ani jednostek samorządu terytorialnego,</w:t>
      </w:r>
    </w:p>
    <w:p w14:paraId="2D95B151" w14:textId="72F82A2A" w:rsidR="00D253B2" w:rsidRDefault="005663C9" w:rsidP="00ED0DB8">
      <w:pPr>
        <w:spacing w:after="0" w:line="360" w:lineRule="auto"/>
        <w:jc w:val="both"/>
        <w:rPr>
          <w:rFonts w:ascii="Times New Roman" w:eastAsia="Times New Roman" w:hAnsi="Times New Roman"/>
          <w:sz w:val="24"/>
          <w:szCs w:val="24"/>
          <w:lang w:eastAsia="pl-PL"/>
        </w:rPr>
      </w:pPr>
      <w:r w:rsidRPr="006C7FE5">
        <w:rPr>
          <w:rFonts w:ascii="Times New Roman" w:eastAsia="Times New Roman" w:hAnsi="Times New Roman"/>
          <w:sz w:val="24"/>
          <w:szCs w:val="24"/>
          <w:lang w:eastAsia="pl-PL"/>
        </w:rPr>
        <w:t xml:space="preserve">- </w:t>
      </w:r>
      <w:r w:rsidR="000A051D" w:rsidRPr="006C7FE5">
        <w:rPr>
          <w:rFonts w:ascii="Times New Roman" w:hAnsi="Times New Roman"/>
          <w:sz w:val="24"/>
          <w:szCs w:val="24"/>
        </w:rPr>
        <w:t>Spółka prowadzi działalność gospodarczą</w:t>
      </w:r>
      <w:r w:rsidR="005B2969">
        <w:rPr>
          <w:rFonts w:ascii="Times New Roman" w:hAnsi="Times New Roman"/>
          <w:sz w:val="24"/>
          <w:szCs w:val="24"/>
        </w:rPr>
        <w:t>,</w:t>
      </w:r>
      <w:r w:rsidR="000A051D" w:rsidRPr="006C7FE5">
        <w:rPr>
          <w:rFonts w:ascii="Times New Roman" w:hAnsi="Times New Roman"/>
          <w:sz w:val="24"/>
          <w:szCs w:val="24"/>
        </w:rPr>
        <w:t xml:space="preserve"> w ramach </w:t>
      </w:r>
      <w:r w:rsidR="005B2969">
        <w:rPr>
          <w:rFonts w:ascii="Times New Roman" w:hAnsi="Times New Roman"/>
          <w:sz w:val="24"/>
          <w:szCs w:val="24"/>
        </w:rPr>
        <w:t>której</w:t>
      </w:r>
      <w:r w:rsidR="000A051D" w:rsidRPr="006C7FE5">
        <w:rPr>
          <w:rFonts w:ascii="Times New Roman" w:hAnsi="Times New Roman"/>
          <w:sz w:val="24"/>
          <w:szCs w:val="24"/>
        </w:rPr>
        <w:t xml:space="preserve"> realizuje </w:t>
      </w:r>
      <w:r w:rsidRPr="006C7FE5">
        <w:rPr>
          <w:rFonts w:ascii="Times New Roman" w:eastAsia="Times New Roman" w:hAnsi="Times New Roman"/>
          <w:sz w:val="24"/>
          <w:szCs w:val="24"/>
          <w:lang w:eastAsia="pl-PL"/>
        </w:rPr>
        <w:t>na</w:t>
      </w:r>
      <w:r w:rsidR="00D70DF9" w:rsidRPr="006C7FE5">
        <w:rPr>
          <w:rFonts w:ascii="Times New Roman" w:eastAsia="Times New Roman" w:hAnsi="Times New Roman"/>
          <w:sz w:val="24"/>
          <w:szCs w:val="24"/>
          <w:lang w:eastAsia="pl-PL"/>
        </w:rPr>
        <w:t xml:space="preserve"> podstawie powołanej powyżej ostatecznej i niezaskarżonej do sądu administracyjnego decyzji </w:t>
      </w:r>
      <w:r w:rsidRPr="006C7FE5">
        <w:rPr>
          <w:rFonts w:ascii="Times New Roman" w:eastAsia="Times New Roman" w:hAnsi="Times New Roman"/>
          <w:sz w:val="24"/>
          <w:szCs w:val="24"/>
          <w:lang w:eastAsia="pl-PL"/>
        </w:rPr>
        <w:t>przedsięwzięcie deweloperskie</w:t>
      </w:r>
      <w:r w:rsidR="009B7D56">
        <w:rPr>
          <w:rFonts w:ascii="Times New Roman" w:eastAsia="Times New Roman" w:hAnsi="Times New Roman"/>
          <w:sz w:val="24"/>
          <w:szCs w:val="24"/>
          <w:lang w:eastAsia="pl-PL"/>
        </w:rPr>
        <w:t xml:space="preserve"> </w:t>
      </w:r>
      <w:r w:rsidR="00ED0DB8" w:rsidRPr="006C7FE5">
        <w:rPr>
          <w:rFonts w:ascii="Times New Roman" w:eastAsia="Times New Roman" w:hAnsi="Times New Roman"/>
          <w:sz w:val="24"/>
          <w:szCs w:val="24"/>
          <w:lang w:eastAsia="pl-PL"/>
        </w:rPr>
        <w:t>pod nazwą</w:t>
      </w:r>
      <w:r w:rsidR="009E092C" w:rsidRPr="006C7FE5">
        <w:rPr>
          <w:rFonts w:ascii="Times New Roman" w:eastAsia="Times New Roman" w:hAnsi="Times New Roman"/>
          <w:sz w:val="24"/>
          <w:szCs w:val="24"/>
          <w:lang w:eastAsia="pl-PL"/>
        </w:rPr>
        <w:t xml:space="preserve"> </w:t>
      </w:r>
      <w:r w:rsidR="002F4347">
        <w:rPr>
          <w:rFonts w:ascii="Times New Roman" w:eastAsia="Times New Roman" w:hAnsi="Times New Roman"/>
          <w:sz w:val="24"/>
          <w:szCs w:val="24"/>
          <w:lang w:eastAsia="pl-PL"/>
        </w:rPr>
        <w:t>„</w:t>
      </w:r>
      <w:r w:rsidR="002F4347" w:rsidRPr="00997115">
        <w:rPr>
          <w:rFonts w:ascii="Times New Roman" w:hAnsi="Times New Roman"/>
          <w:bCs/>
          <w:sz w:val="24"/>
          <w:szCs w:val="24"/>
        </w:rPr>
        <w:t>Budowa budynku mieszkalnego wielorodzinnego z usługami wbudowanymi w parterze, z garażem wbudowanym podziemnym, instalacją wewnętrzną na zewnątrz budynku, kanalizacji sanitarnej, rampą, miejscami parkingowymi, układem dróg i chodników, zagospodarowaniem terenu, infrastrukturą techniczną na dz. nr 1398/2, 1402/2, 1404/5, 1405/2 oraz zjazdem z dz. nr 1415/1 przy ul. Feliksa Pachla w Skawinie wraz z rozbiórką istniejących budynków, budynków tymczasowych, likwidacją istniejących instalacji wewnętrznych, infrastruktury technicznej, parkingu oraz przełożeniem i skablowaniem linii energetycznej na działkach inwestycji, na dz. nr 1398/2, 1402/2, 1404/5, 1405/2 w m. Skawina, gmina Skawina</w:t>
      </w:r>
      <w:r w:rsidR="002F4347">
        <w:rPr>
          <w:rFonts w:ascii="Times New Roman" w:hAnsi="Times New Roman"/>
          <w:bCs/>
          <w:sz w:val="24"/>
          <w:szCs w:val="24"/>
        </w:rPr>
        <w:t>”,</w:t>
      </w:r>
    </w:p>
    <w:p w14:paraId="28AEBF59" w14:textId="11331785" w:rsidR="00783046" w:rsidRDefault="00D253B2" w:rsidP="00ED0DB8">
      <w:pPr>
        <w:spacing w:after="0" w:line="360" w:lineRule="auto"/>
        <w:jc w:val="both"/>
        <w:rPr>
          <w:rFonts w:ascii="Times New Roman" w:eastAsia="Times New Roman" w:hAnsi="Times New Roman"/>
          <w:sz w:val="24"/>
          <w:szCs w:val="24"/>
          <w:lang w:eastAsia="pl-PL"/>
        </w:rPr>
      </w:pPr>
      <w:r w:rsidRPr="4BA081B1">
        <w:rPr>
          <w:rFonts w:ascii="Times New Roman" w:eastAsia="Times New Roman" w:hAnsi="Times New Roman"/>
          <w:sz w:val="24"/>
          <w:szCs w:val="24"/>
          <w:lang w:eastAsia="pl-PL"/>
        </w:rPr>
        <w:t xml:space="preserve">- </w:t>
      </w:r>
      <w:r w:rsidR="00270CA8" w:rsidRPr="00270CA8">
        <w:rPr>
          <w:rFonts w:ascii="Times New Roman" w:eastAsia="Times New Roman" w:hAnsi="Times New Roman"/>
          <w:sz w:val="24"/>
          <w:szCs w:val="24"/>
          <w:lang w:eastAsia="pl-PL"/>
        </w:rPr>
        <w:t>powyższe przedsięwzięcie deweloperskie obejmuje budowę jednego budynku wielorodzinnego</w:t>
      </w:r>
      <w:r w:rsidR="00A73150">
        <w:rPr>
          <w:rFonts w:ascii="Times New Roman" w:eastAsia="Times New Roman" w:hAnsi="Times New Roman"/>
          <w:sz w:val="24"/>
          <w:szCs w:val="24"/>
          <w:lang w:eastAsia="pl-PL"/>
        </w:rPr>
        <w:t xml:space="preserve"> o roboczym nr B1</w:t>
      </w:r>
      <w:r w:rsidR="00270CA8" w:rsidRPr="00270CA8">
        <w:rPr>
          <w:rFonts w:ascii="Times New Roman" w:eastAsia="Times New Roman" w:hAnsi="Times New Roman"/>
          <w:sz w:val="24"/>
          <w:szCs w:val="24"/>
          <w:lang w:eastAsia="pl-PL"/>
        </w:rPr>
        <w:t xml:space="preserve"> wraz z infrastrukturą towarzyszącą; budynek będzie składał się z dwóch segmentów A i B, segmenty będą posiadały sześć kondygnacji naziemnych oraz dwie kondygnacj</w:t>
      </w:r>
      <w:r w:rsidR="00627A70">
        <w:rPr>
          <w:rFonts w:ascii="Times New Roman" w:eastAsia="Times New Roman" w:hAnsi="Times New Roman"/>
          <w:sz w:val="24"/>
          <w:szCs w:val="24"/>
          <w:lang w:eastAsia="pl-PL"/>
        </w:rPr>
        <w:t>e</w:t>
      </w:r>
      <w:r w:rsidR="00270CA8" w:rsidRPr="00270CA8">
        <w:rPr>
          <w:rFonts w:ascii="Times New Roman" w:eastAsia="Times New Roman" w:hAnsi="Times New Roman"/>
          <w:sz w:val="24"/>
          <w:szCs w:val="24"/>
          <w:lang w:eastAsia="pl-PL"/>
        </w:rPr>
        <w:t xml:space="preserve"> podziemne, w budynku będzie się znajdowało 288 lokali mieszkalnych i 5 lokali o przeznaczeniu innym niż mieszkalne, a na kondygnacjach podziemnych będzie zlokalizowany garaż podziemny</w:t>
      </w:r>
      <w:r w:rsidR="0096317E" w:rsidRPr="00B607B1">
        <w:rPr>
          <w:rFonts w:ascii="Times New Roman" w:eastAsia="Times New Roman" w:hAnsi="Times New Roman"/>
          <w:sz w:val="24"/>
          <w:szCs w:val="24"/>
          <w:lang w:eastAsia="pl-PL"/>
        </w:rPr>
        <w:t>; standard wykończenia budynku stanowi załącznik do prospektu informacyjnego,</w:t>
      </w:r>
    </w:p>
    <w:p w14:paraId="4A21E559" w14:textId="04E4AFF0" w:rsidR="003753BE" w:rsidRDefault="003753BE" w:rsidP="003753BE">
      <w:pPr>
        <w:spacing w:after="0" w:line="360" w:lineRule="auto"/>
        <w:jc w:val="both"/>
        <w:rPr>
          <w:rFonts w:ascii="Times New Roman" w:eastAsia="Times New Roman" w:hAnsi="Times New Roman"/>
          <w:sz w:val="24"/>
          <w:szCs w:val="24"/>
          <w:lang w:eastAsia="pl-PL"/>
        </w:rPr>
      </w:pPr>
      <w:r w:rsidRPr="006C7FE5">
        <w:rPr>
          <w:rFonts w:ascii="Times New Roman" w:eastAsia="Times New Roman" w:hAnsi="Times New Roman"/>
          <w:sz w:val="24"/>
          <w:szCs w:val="24"/>
          <w:lang w:eastAsia="pl-PL"/>
        </w:rPr>
        <w:lastRenderedPageBreak/>
        <w:t>- teren wspólny zostanie określony po zakończeniu budowy budynk</w:t>
      </w:r>
      <w:r w:rsidR="00F5478E">
        <w:rPr>
          <w:rFonts w:ascii="Times New Roman" w:eastAsia="Times New Roman" w:hAnsi="Times New Roman"/>
          <w:sz w:val="24"/>
          <w:szCs w:val="24"/>
          <w:lang w:eastAsia="pl-PL"/>
        </w:rPr>
        <w:t>u</w:t>
      </w:r>
      <w:r w:rsidRPr="006C7FE5">
        <w:rPr>
          <w:rFonts w:ascii="Times New Roman" w:eastAsia="Times New Roman" w:hAnsi="Times New Roman"/>
          <w:sz w:val="24"/>
          <w:szCs w:val="24"/>
          <w:lang w:eastAsia="pl-PL"/>
        </w:rPr>
        <w:t>,</w:t>
      </w:r>
      <w:r w:rsidR="00D253B2">
        <w:rPr>
          <w:rFonts w:ascii="Times New Roman" w:eastAsia="Times New Roman" w:hAnsi="Times New Roman"/>
          <w:sz w:val="24"/>
          <w:szCs w:val="24"/>
          <w:lang w:eastAsia="pl-PL"/>
        </w:rPr>
        <w:t xml:space="preserve"> </w:t>
      </w:r>
    </w:p>
    <w:p w14:paraId="116867EB" w14:textId="2D73B365" w:rsidR="005455ED" w:rsidRPr="006C7FE5" w:rsidRDefault="005455ED" w:rsidP="005455ED">
      <w:pPr>
        <w:spacing w:after="0" w:line="360" w:lineRule="auto"/>
        <w:jc w:val="both"/>
        <w:rPr>
          <w:rFonts w:ascii="Times New Roman" w:eastAsia="Times New Roman" w:hAnsi="Times New Roman"/>
          <w:sz w:val="24"/>
          <w:szCs w:val="24"/>
          <w:lang w:eastAsia="pl-PL"/>
        </w:rPr>
      </w:pPr>
      <w:r w:rsidRPr="006C7FE5">
        <w:rPr>
          <w:rFonts w:ascii="Times New Roman" w:eastAsia="Times New Roman" w:hAnsi="Times New Roman"/>
          <w:sz w:val="24"/>
          <w:szCs w:val="24"/>
          <w:lang w:eastAsia="pl-PL"/>
        </w:rPr>
        <w:t>- u</w:t>
      </w:r>
      <w:r w:rsidR="003753BE" w:rsidRPr="006C7FE5">
        <w:rPr>
          <w:rFonts w:ascii="Times New Roman" w:eastAsia="Times New Roman" w:hAnsi="Times New Roman"/>
          <w:sz w:val="24"/>
          <w:szCs w:val="24"/>
          <w:lang w:eastAsia="pl-PL"/>
        </w:rPr>
        <w:t>d</w:t>
      </w:r>
      <w:r w:rsidRPr="006C7FE5">
        <w:rPr>
          <w:rFonts w:ascii="Times New Roman" w:eastAsia="Times New Roman" w:hAnsi="Times New Roman"/>
          <w:sz w:val="24"/>
          <w:szCs w:val="24"/>
          <w:lang w:eastAsia="pl-PL"/>
        </w:rPr>
        <w:t xml:space="preserve">ziały w </w:t>
      </w:r>
      <w:r w:rsidR="002F1F20" w:rsidRPr="006C7FE5">
        <w:rPr>
          <w:rFonts w:ascii="Times New Roman" w:eastAsia="Times New Roman" w:hAnsi="Times New Roman"/>
          <w:sz w:val="24"/>
          <w:szCs w:val="24"/>
          <w:lang w:eastAsia="pl-PL"/>
        </w:rPr>
        <w:t>N</w:t>
      </w:r>
      <w:r w:rsidRPr="006C7FE5">
        <w:rPr>
          <w:rFonts w:ascii="Times New Roman" w:eastAsia="Times New Roman" w:hAnsi="Times New Roman"/>
          <w:sz w:val="24"/>
          <w:szCs w:val="24"/>
          <w:lang w:eastAsia="pl-PL"/>
        </w:rPr>
        <w:t>ieruchomości wspólnej zostaną określone po zakończeniu budowy, zgodnie z Ustawą o własności lokali</w:t>
      </w:r>
      <w:r w:rsidR="005B2969">
        <w:rPr>
          <w:rFonts w:ascii="Times New Roman" w:eastAsia="Times New Roman" w:hAnsi="Times New Roman"/>
          <w:sz w:val="24"/>
          <w:szCs w:val="24"/>
          <w:lang w:eastAsia="pl-PL"/>
        </w:rPr>
        <w:t xml:space="preserve"> z dnia 24.06.1994r.</w:t>
      </w:r>
      <w:r w:rsidR="005B2969" w:rsidRPr="005B2969">
        <w:rPr>
          <w:rFonts w:ascii="Times New Roman" w:eastAsia="Times New Roman" w:hAnsi="Times New Roman"/>
          <w:sz w:val="24"/>
          <w:szCs w:val="24"/>
          <w:lang w:eastAsia="pl-PL"/>
        </w:rPr>
        <w:t xml:space="preserve"> (</w:t>
      </w:r>
      <w:hyperlink r:id="rId12" w:anchor="/act/16796092/2949962" w:history="1">
        <w:r w:rsidR="005B2969" w:rsidRPr="005B2969">
          <w:rPr>
            <w:rStyle w:val="Hipercze"/>
            <w:rFonts w:ascii="Times New Roman" w:hAnsi="Times New Roman"/>
            <w:color w:val="auto"/>
            <w:sz w:val="24"/>
            <w:szCs w:val="24"/>
            <w:u w:val="none"/>
            <w:shd w:val="clear" w:color="auto" w:fill="FFFFFF"/>
          </w:rPr>
          <w:t xml:space="preserve">Dz.U.2021.1048 </w:t>
        </w:r>
        <w:proofErr w:type="spellStart"/>
        <w:r w:rsidR="005B2969" w:rsidRPr="005B2969">
          <w:rPr>
            <w:rStyle w:val="Hipercze"/>
            <w:rFonts w:ascii="Times New Roman" w:hAnsi="Times New Roman"/>
            <w:color w:val="auto"/>
            <w:sz w:val="24"/>
            <w:szCs w:val="24"/>
            <w:u w:val="none"/>
            <w:shd w:val="clear" w:color="auto" w:fill="FFFFFF"/>
          </w:rPr>
          <w:t>t.j</w:t>
        </w:r>
        <w:proofErr w:type="spellEnd"/>
        <w:r w:rsidR="005B2969" w:rsidRPr="005B2969">
          <w:rPr>
            <w:rStyle w:val="Hipercze"/>
            <w:rFonts w:ascii="Times New Roman" w:hAnsi="Times New Roman"/>
            <w:color w:val="auto"/>
            <w:sz w:val="24"/>
            <w:szCs w:val="24"/>
            <w:u w:val="none"/>
            <w:shd w:val="clear" w:color="auto" w:fill="FFFFFF"/>
          </w:rPr>
          <w:t>.</w:t>
        </w:r>
      </w:hyperlink>
      <w:r w:rsidR="005B2969">
        <w:rPr>
          <w:rFonts w:ascii="Times New Roman" w:eastAsia="Times New Roman" w:hAnsi="Times New Roman"/>
          <w:sz w:val="24"/>
          <w:szCs w:val="24"/>
          <w:lang w:eastAsia="pl-PL"/>
        </w:rPr>
        <w:t>)</w:t>
      </w:r>
      <w:r w:rsidRPr="006C7FE5">
        <w:rPr>
          <w:rFonts w:ascii="Times New Roman" w:eastAsia="Times New Roman" w:hAnsi="Times New Roman"/>
          <w:sz w:val="24"/>
          <w:szCs w:val="24"/>
          <w:lang w:eastAsia="pl-PL"/>
        </w:rPr>
        <w:t>,</w:t>
      </w:r>
    </w:p>
    <w:p w14:paraId="6D675B04" w14:textId="2FFAC957" w:rsidR="005455ED" w:rsidRDefault="005455ED" w:rsidP="005455ED">
      <w:pPr>
        <w:spacing w:after="0" w:line="360" w:lineRule="auto"/>
        <w:jc w:val="both"/>
        <w:rPr>
          <w:rFonts w:ascii="Times New Roman" w:eastAsia="Times New Roman" w:hAnsi="Times New Roman"/>
          <w:sz w:val="24"/>
          <w:szCs w:val="24"/>
          <w:lang w:eastAsia="pl-PL"/>
        </w:rPr>
      </w:pPr>
      <w:r w:rsidRPr="006C7FE5">
        <w:rPr>
          <w:rFonts w:ascii="Times New Roman" w:eastAsia="Times New Roman" w:hAnsi="Times New Roman"/>
          <w:sz w:val="24"/>
          <w:szCs w:val="24"/>
          <w:lang w:eastAsia="pl-PL"/>
        </w:rPr>
        <w:t>- przedmiotem umowy przeniesienia własności</w:t>
      </w:r>
      <w:r w:rsidRPr="00ED0DB8">
        <w:rPr>
          <w:rFonts w:ascii="Times New Roman" w:eastAsia="Times New Roman" w:hAnsi="Times New Roman"/>
          <w:sz w:val="24"/>
          <w:szCs w:val="24"/>
          <w:lang w:eastAsia="pl-PL"/>
        </w:rPr>
        <w:t xml:space="preserve"> będzie lokal mieszkalny (odrębna własność lokalu),</w:t>
      </w:r>
    </w:p>
    <w:p w14:paraId="3B135DE4" w14:textId="77777777" w:rsidR="001E17AE" w:rsidRPr="00A07C6A" w:rsidRDefault="001E17AE" w:rsidP="001E17AE">
      <w:pPr>
        <w:spacing w:after="0" w:line="360" w:lineRule="auto"/>
        <w:jc w:val="both"/>
        <w:rPr>
          <w:rFonts w:ascii="Times New Roman" w:hAnsi="Times New Roman"/>
          <w:sz w:val="24"/>
          <w:szCs w:val="24"/>
        </w:rPr>
      </w:pPr>
      <w:r w:rsidRPr="002F4347">
        <w:rPr>
          <w:rFonts w:ascii="Times New Roman" w:hAnsi="Times New Roman"/>
          <w:sz w:val="24"/>
          <w:szCs w:val="24"/>
        </w:rPr>
        <w:t xml:space="preserve">- do przedmiotowego lokalu będzie przynależeć komórka lokatorska oznaczona nr roboczym </w:t>
      </w:r>
      <w:r w:rsidRPr="002F4347">
        <w:rPr>
          <w:rFonts w:ascii="Times New Roman" w:hAnsi="Times New Roman"/>
          <w:sz w:val="24"/>
          <w:szCs w:val="24"/>
          <w:highlight w:val="yellow"/>
        </w:rPr>
        <w:t>……..</w:t>
      </w:r>
      <w:r w:rsidRPr="002F4347">
        <w:rPr>
          <w:rFonts w:ascii="Times New Roman" w:hAnsi="Times New Roman"/>
          <w:sz w:val="24"/>
          <w:szCs w:val="24"/>
        </w:rPr>
        <w:t xml:space="preserve">, </w:t>
      </w:r>
    </w:p>
    <w:p w14:paraId="40984B0F" w14:textId="5BFBB34A" w:rsidR="00DA2DFF" w:rsidRPr="00B607B1" w:rsidRDefault="00D253B2" w:rsidP="00DA2DFF">
      <w:pPr>
        <w:spacing w:after="0" w:line="360" w:lineRule="auto"/>
        <w:jc w:val="both"/>
        <w:rPr>
          <w:rFonts w:ascii="Times New Roman" w:eastAsia="Times New Roman" w:hAnsi="Times New Roman"/>
          <w:sz w:val="24"/>
          <w:szCs w:val="24"/>
          <w:lang w:eastAsia="pl-PL"/>
        </w:rPr>
      </w:pPr>
      <w:r w:rsidRPr="00091052">
        <w:rPr>
          <w:rFonts w:ascii="Times New Roman" w:eastAsia="Times New Roman" w:hAnsi="Times New Roman"/>
          <w:sz w:val="24"/>
          <w:szCs w:val="24"/>
          <w:lang w:eastAsia="pl-PL"/>
        </w:rPr>
        <w:t>- pomiar lokalu mieszkalnego, będącego przedmiotem tej umowy i ustalenie jego powierzchni użytkowej, zostanie dokonany zgodnie z zaleceniami zawartymi w</w:t>
      </w:r>
      <w:r w:rsidR="00E632B4">
        <w:rPr>
          <w:rFonts w:ascii="Times New Roman" w:eastAsia="Times New Roman" w:hAnsi="Times New Roman"/>
          <w:sz w:val="24"/>
          <w:szCs w:val="24"/>
          <w:lang w:eastAsia="pl-PL"/>
        </w:rPr>
        <w:t xml:space="preserve"> normie</w:t>
      </w:r>
      <w:r w:rsidRPr="00091052">
        <w:rPr>
          <w:rFonts w:ascii="Times New Roman" w:eastAsia="Times New Roman" w:hAnsi="Times New Roman"/>
          <w:sz w:val="24"/>
          <w:szCs w:val="24"/>
          <w:lang w:eastAsia="pl-PL"/>
        </w:rPr>
        <w:t xml:space="preserve"> </w:t>
      </w:r>
      <w:r w:rsidR="00270CA8" w:rsidRPr="00270CA8">
        <w:rPr>
          <w:rFonts w:ascii="Times New Roman" w:eastAsia="Times New Roman" w:hAnsi="Times New Roman"/>
          <w:sz w:val="24"/>
          <w:szCs w:val="24"/>
          <w:lang w:eastAsia="pl-PL"/>
        </w:rPr>
        <w:t>PN-ISO 9836:2022-07</w:t>
      </w:r>
      <w:r>
        <w:rPr>
          <w:rFonts w:ascii="Times New Roman" w:eastAsia="Times New Roman" w:hAnsi="Times New Roman"/>
          <w:sz w:val="24"/>
          <w:szCs w:val="24"/>
          <w:lang w:eastAsia="pl-PL"/>
        </w:rPr>
        <w:t>,</w:t>
      </w:r>
      <w:r w:rsidR="00AF707A" w:rsidRPr="00686AE4">
        <w:rPr>
          <w:rFonts w:ascii="Times New Roman" w:eastAsia="Times New Roman" w:hAnsi="Times New Roman"/>
          <w:sz w:val="24"/>
          <w:szCs w:val="24"/>
          <w:lang w:eastAsia="pl-PL"/>
        </w:rPr>
        <w:t xml:space="preserve"> </w:t>
      </w:r>
      <w:r w:rsidR="00DA2DFF" w:rsidRPr="00B607B1">
        <w:rPr>
          <w:rFonts w:ascii="Times New Roman" w:eastAsia="Times New Roman" w:hAnsi="Times New Roman"/>
          <w:sz w:val="24"/>
          <w:szCs w:val="24"/>
          <w:lang w:eastAsia="pl-PL"/>
        </w:rPr>
        <w:t xml:space="preserve">zatytułowanej „Właściwości użytkowe w budownictwie. Określanie i obliczanie wskaźników powierzchniowych i kubaturowych”, tj. </w:t>
      </w:r>
    </w:p>
    <w:p w14:paraId="2D844CC0" w14:textId="77777777" w:rsidR="00DA2DFF" w:rsidRPr="00F21810" w:rsidRDefault="00DA2DFF" w:rsidP="00DA2DFF">
      <w:pPr>
        <w:spacing w:after="0" w:line="360" w:lineRule="auto"/>
        <w:ind w:firstLine="708"/>
        <w:jc w:val="both"/>
        <w:rPr>
          <w:rFonts w:ascii="Times New Roman" w:eastAsia="Times New Roman" w:hAnsi="Times New Roman"/>
          <w:sz w:val="24"/>
          <w:szCs w:val="24"/>
          <w:lang w:eastAsia="pl-PL"/>
        </w:rPr>
      </w:pPr>
      <w:r w:rsidRPr="00F21810">
        <w:rPr>
          <w:rFonts w:ascii="Times New Roman" w:eastAsia="Times New Roman" w:hAnsi="Times New Roman"/>
          <w:sz w:val="24"/>
          <w:szCs w:val="24"/>
          <w:lang w:eastAsia="pl-PL"/>
        </w:rPr>
        <w:t>1) powierzchnia użytkowa lokalu jest obliczana w metrach kwadratowych z dokładnością̨ do dwóch miejsc po przecinku (tj. z dokładnością̨ do 0,01 m</w:t>
      </w:r>
      <w:r w:rsidRPr="00F21810">
        <w:rPr>
          <w:rFonts w:ascii="Times New Roman" w:eastAsia="Times New Roman" w:hAnsi="Times New Roman"/>
          <w:sz w:val="24"/>
          <w:szCs w:val="24"/>
          <w:vertAlign w:val="superscript"/>
          <w:lang w:eastAsia="pl-PL"/>
        </w:rPr>
        <w:t>2</w:t>
      </w:r>
      <w:r w:rsidRPr="00F21810">
        <w:rPr>
          <w:rFonts w:ascii="Times New Roman" w:eastAsia="Times New Roman" w:hAnsi="Times New Roman"/>
          <w:sz w:val="24"/>
          <w:szCs w:val="24"/>
          <w:lang w:eastAsia="pl-PL"/>
        </w:rPr>
        <w:t>),</w:t>
      </w:r>
    </w:p>
    <w:p w14:paraId="47813478" w14:textId="77777777" w:rsidR="00DA2DFF" w:rsidRDefault="00DA2DFF" w:rsidP="00DA2DFF">
      <w:pPr>
        <w:spacing w:after="0" w:line="360" w:lineRule="auto"/>
        <w:jc w:val="both"/>
        <w:rPr>
          <w:rFonts w:ascii="Times New Roman" w:eastAsia="Times New Roman" w:hAnsi="Times New Roman"/>
          <w:sz w:val="24"/>
          <w:szCs w:val="24"/>
          <w:lang w:eastAsia="pl-PL"/>
        </w:rPr>
      </w:pPr>
      <w:r w:rsidRPr="00F21810">
        <w:rPr>
          <w:rFonts w:ascii="Times New Roman" w:eastAsia="Times New Roman" w:hAnsi="Times New Roman"/>
          <w:sz w:val="24"/>
          <w:szCs w:val="24"/>
          <w:lang w:eastAsia="pl-PL"/>
        </w:rPr>
        <w:t xml:space="preserve"> </w:t>
      </w:r>
      <w:r w:rsidRPr="00F21810">
        <w:rPr>
          <w:rFonts w:ascii="Times New Roman" w:eastAsia="Times New Roman" w:hAnsi="Times New Roman"/>
          <w:sz w:val="24"/>
          <w:szCs w:val="24"/>
          <w:lang w:eastAsia="pl-PL"/>
        </w:rPr>
        <w:tab/>
        <w:t>2) powierzchnia użytkowa lokalu jest obliczana dla wymiarów lokalu w stanie deweloperskim, na poziomie podłogi,</w:t>
      </w:r>
    </w:p>
    <w:p w14:paraId="5A07481F" w14:textId="7941C231" w:rsidR="00D253B2" w:rsidRDefault="00D253B2" w:rsidP="00D253B2">
      <w:pPr>
        <w:spacing w:after="0" w:line="360" w:lineRule="auto"/>
        <w:jc w:val="both"/>
        <w:rPr>
          <w:rFonts w:ascii="Times New Roman" w:hAnsi="Times New Roman"/>
          <w:sz w:val="24"/>
          <w:szCs w:val="24"/>
        </w:rPr>
      </w:pPr>
      <w:r w:rsidRPr="00256505">
        <w:rPr>
          <w:rFonts w:ascii="Times New Roman" w:eastAsia="Times New Roman" w:hAnsi="Times New Roman"/>
          <w:sz w:val="24"/>
          <w:szCs w:val="24"/>
          <w:lang w:eastAsia="pl-PL"/>
        </w:rPr>
        <w:t>-</w:t>
      </w:r>
      <w:r w:rsidRPr="00256505">
        <w:rPr>
          <w:rFonts w:ascii="Times New Roman" w:hAnsi="Times New Roman"/>
          <w:sz w:val="24"/>
          <w:szCs w:val="24"/>
        </w:rPr>
        <w:t xml:space="preserve"> lokal mieszkalny zostanie wybudowany zgodnie ze standardem stanowiącym</w:t>
      </w:r>
      <w:r w:rsidRPr="004C01DF">
        <w:rPr>
          <w:rFonts w:ascii="Times New Roman" w:hAnsi="Times New Roman"/>
          <w:sz w:val="24"/>
          <w:szCs w:val="24"/>
        </w:rPr>
        <w:t xml:space="preserve"> załącznik do prospektu informacyjn</w:t>
      </w:r>
      <w:r w:rsidRPr="00A07C6A">
        <w:rPr>
          <w:rFonts w:ascii="Times New Roman" w:hAnsi="Times New Roman"/>
          <w:sz w:val="24"/>
          <w:szCs w:val="24"/>
        </w:rPr>
        <w:t>ego,</w:t>
      </w:r>
    </w:p>
    <w:p w14:paraId="6466B7A8" w14:textId="6A70E61B" w:rsidR="00D253B2" w:rsidRDefault="00D253B2" w:rsidP="00D253B2">
      <w:pPr>
        <w:spacing w:after="0" w:line="360" w:lineRule="auto"/>
        <w:jc w:val="both"/>
        <w:rPr>
          <w:rFonts w:ascii="Times New Roman" w:eastAsia="Times New Roman" w:hAnsi="Times New Roman"/>
          <w:sz w:val="24"/>
          <w:szCs w:val="24"/>
          <w:lang w:eastAsia="pl-PL"/>
        </w:rPr>
      </w:pPr>
      <w:r w:rsidRPr="00A07C6A">
        <w:rPr>
          <w:rFonts w:ascii="Times New Roman" w:eastAsia="Times New Roman" w:hAnsi="Times New Roman"/>
          <w:sz w:val="24"/>
          <w:szCs w:val="24"/>
          <w:lang w:eastAsia="pl-PL"/>
        </w:rPr>
        <w:t xml:space="preserve">- </w:t>
      </w:r>
      <w:r w:rsidRPr="00A07C6A">
        <w:rPr>
          <w:rFonts w:ascii="Times New Roman" w:hAnsi="Times New Roman"/>
          <w:sz w:val="24"/>
          <w:szCs w:val="24"/>
        </w:rPr>
        <w:t xml:space="preserve">warunki techniczne zgodne ze standardem wykonania i wykończenia </w:t>
      </w:r>
      <w:r w:rsidR="00183200">
        <w:rPr>
          <w:rFonts w:ascii="Times New Roman" w:hAnsi="Times New Roman"/>
          <w:sz w:val="24"/>
          <w:szCs w:val="24"/>
        </w:rPr>
        <w:t>przedsięwzięcia deweloperskiego</w:t>
      </w:r>
      <w:r w:rsidRPr="00A07C6A">
        <w:rPr>
          <w:rFonts w:ascii="Times New Roman" w:hAnsi="Times New Roman"/>
          <w:sz w:val="24"/>
          <w:szCs w:val="24"/>
        </w:rPr>
        <w:t xml:space="preserve"> dotyczące </w:t>
      </w:r>
      <w:r>
        <w:rPr>
          <w:rFonts w:ascii="Times New Roman" w:hAnsi="Times New Roman"/>
          <w:sz w:val="24"/>
          <w:szCs w:val="24"/>
        </w:rPr>
        <w:t xml:space="preserve">przedmiotowego </w:t>
      </w:r>
      <w:r w:rsidRPr="00A07C6A">
        <w:rPr>
          <w:rFonts w:ascii="Times New Roman" w:hAnsi="Times New Roman"/>
          <w:sz w:val="24"/>
          <w:szCs w:val="24"/>
        </w:rPr>
        <w:t xml:space="preserve">lokalu winny być spełnione na dzień przeniesienia prawa jego własności na </w:t>
      </w:r>
      <w:r w:rsidR="001F0740">
        <w:rPr>
          <w:rFonts w:ascii="Times New Roman" w:hAnsi="Times New Roman"/>
          <w:sz w:val="24"/>
          <w:szCs w:val="24"/>
        </w:rPr>
        <w:t>N</w:t>
      </w:r>
      <w:r w:rsidRPr="00A07C6A">
        <w:rPr>
          <w:rFonts w:ascii="Times New Roman" w:hAnsi="Times New Roman"/>
          <w:sz w:val="24"/>
          <w:szCs w:val="24"/>
        </w:rPr>
        <w:t xml:space="preserve">abywcę, natomiast odnoszące się do całego budynku, a zwłaszcza do części wspólnych – najpóźniej w dniu przeniesienia na </w:t>
      </w:r>
      <w:r w:rsidR="000E7FBE">
        <w:rPr>
          <w:rFonts w:ascii="Times New Roman" w:hAnsi="Times New Roman"/>
          <w:sz w:val="24"/>
          <w:szCs w:val="24"/>
        </w:rPr>
        <w:t>n</w:t>
      </w:r>
      <w:r w:rsidRPr="00A07C6A">
        <w:rPr>
          <w:rFonts w:ascii="Times New Roman" w:hAnsi="Times New Roman"/>
          <w:sz w:val="24"/>
          <w:szCs w:val="24"/>
        </w:rPr>
        <w:t>abywcę prawa własności ostatniego lokalu mieszkalnego</w:t>
      </w:r>
      <w:r w:rsidRPr="000733F3">
        <w:rPr>
          <w:rFonts w:ascii="Times New Roman" w:eastAsia="Times New Roman" w:hAnsi="Times New Roman"/>
          <w:sz w:val="24"/>
          <w:szCs w:val="24"/>
          <w:lang w:eastAsia="pl-PL"/>
        </w:rPr>
        <w:t xml:space="preserve">; Deweloper nie jest zobowiązany do wykonania w inwestycji czegokolwiek, co nie jest przewidziane w projekcie budowlanym zatwierdzonym pozwoleniem na budowę; Deweloper jest uprawniony do stosowania rozwiązań zamiennych w stosunku do przewidzianych w projekcie budowlanym zatwierdzonym pozwoleniem na budowę, w szczególności materiałowych w zakresie, w jakim nie będą one miały istotnego wpływu na jakość, funkcjonalność i estetykę inwestycji oraz do wprowadzania innych zmian nie mających wpływu na obniżenie jakości, funkcjonalności i estetyki inwestycji bez uzyskania zgody lub powiadomienia Nabywcy; Deweloper uprawniony jest do wprowadzenia rozwiązań dodatkowych poprawiających jakość, funkcjonalność i estetykę inwestycji w stosunku do standardu przewidzianego w projekcie budowlanym zatwierdzonym pozwoleniem na budowę; ponadto Deweloper uprawniony jest do wprowadzenia istotnych zmian do dokumentacji projektowej, standardu wykonania i wykończenia przedsięwzięcia deweloperskiego w wypadku, gdyby wynikały one z wymagań przewidzianych przepisami prawa, a w </w:t>
      </w:r>
      <w:r w:rsidRPr="000733F3">
        <w:rPr>
          <w:rFonts w:ascii="Times New Roman" w:eastAsia="Times New Roman" w:hAnsi="Times New Roman"/>
          <w:sz w:val="24"/>
          <w:szCs w:val="24"/>
          <w:lang w:eastAsia="pl-PL"/>
        </w:rPr>
        <w:lastRenderedPageBreak/>
        <w:t xml:space="preserve">szczególności: w orzeczeniach organu administracji </w:t>
      </w:r>
      <w:proofErr w:type="spellStart"/>
      <w:r w:rsidRPr="000733F3">
        <w:rPr>
          <w:rFonts w:ascii="Times New Roman" w:eastAsia="Times New Roman" w:hAnsi="Times New Roman"/>
          <w:sz w:val="24"/>
          <w:szCs w:val="24"/>
          <w:lang w:eastAsia="pl-PL"/>
        </w:rPr>
        <w:t>architektoniczno</w:t>
      </w:r>
      <w:proofErr w:type="spellEnd"/>
      <w:r w:rsidRPr="000733F3">
        <w:rPr>
          <w:rFonts w:ascii="Times New Roman" w:eastAsia="Times New Roman" w:hAnsi="Times New Roman"/>
          <w:sz w:val="24"/>
          <w:szCs w:val="24"/>
          <w:lang w:eastAsia="pl-PL"/>
        </w:rPr>
        <w:t xml:space="preserve"> - budowlanej, wojewódzkiego konserwatora zabytków lub nadzoru budowlanego oraz pisemnego żądania generalnego wykonawcy inwestycji potwierdzonego przez architekta i inspektora nadzoru i zaakceptowanego przez Dewelopera jako konieczne na gruncie wymagań prawnych,</w:t>
      </w:r>
    </w:p>
    <w:p w14:paraId="026C23A7" w14:textId="505C9E9A" w:rsidR="00C06626" w:rsidRPr="00077DE7" w:rsidRDefault="0096317E" w:rsidP="00AF707A">
      <w:pPr>
        <w:spacing w:after="0" w:line="360" w:lineRule="auto"/>
        <w:jc w:val="both"/>
        <w:rPr>
          <w:rFonts w:ascii="Times New Roman" w:eastAsia="Times New Roman" w:hAnsi="Times New Roman"/>
          <w:sz w:val="24"/>
          <w:szCs w:val="24"/>
          <w:lang w:eastAsia="pl-PL"/>
        </w:rPr>
      </w:pPr>
      <w:r w:rsidRPr="4BA081B1">
        <w:rPr>
          <w:rFonts w:ascii="Times New Roman" w:eastAsia="Times New Roman" w:hAnsi="Times New Roman"/>
          <w:sz w:val="24"/>
          <w:szCs w:val="24"/>
          <w:lang w:eastAsia="pl-PL"/>
        </w:rPr>
        <w:t xml:space="preserve">- </w:t>
      </w:r>
      <w:r w:rsidR="00AF707A" w:rsidRPr="4BA081B1">
        <w:rPr>
          <w:rFonts w:ascii="Times New Roman" w:eastAsia="Times New Roman" w:hAnsi="Times New Roman"/>
          <w:sz w:val="24"/>
          <w:szCs w:val="24"/>
          <w:lang w:eastAsia="pl-PL"/>
        </w:rPr>
        <w:t xml:space="preserve">prace budowlane </w:t>
      </w:r>
      <w:r w:rsidR="00C06626" w:rsidRPr="4BA081B1">
        <w:rPr>
          <w:rFonts w:ascii="Times New Roman" w:eastAsia="Times New Roman" w:hAnsi="Times New Roman"/>
          <w:sz w:val="24"/>
          <w:szCs w:val="24"/>
          <w:lang w:eastAsia="pl-PL"/>
        </w:rPr>
        <w:t xml:space="preserve">dotyczące </w:t>
      </w:r>
      <w:r w:rsidR="00DA2DFF" w:rsidRPr="4BA081B1">
        <w:rPr>
          <w:rFonts w:ascii="Times New Roman" w:eastAsia="Times New Roman" w:hAnsi="Times New Roman"/>
          <w:sz w:val="24"/>
          <w:szCs w:val="24"/>
          <w:lang w:eastAsia="pl-PL"/>
        </w:rPr>
        <w:t>przedsięwzięcia deweloperskiego</w:t>
      </w:r>
      <w:r w:rsidRPr="4BA081B1">
        <w:rPr>
          <w:rFonts w:ascii="Times New Roman" w:eastAsia="Times New Roman" w:hAnsi="Times New Roman"/>
          <w:sz w:val="24"/>
          <w:szCs w:val="24"/>
          <w:lang w:eastAsia="pl-PL"/>
        </w:rPr>
        <w:t xml:space="preserve"> </w:t>
      </w:r>
      <w:r w:rsidR="00AF707A" w:rsidRPr="4BA081B1">
        <w:rPr>
          <w:rFonts w:ascii="Times New Roman" w:eastAsia="Times New Roman" w:hAnsi="Times New Roman"/>
          <w:sz w:val="24"/>
          <w:szCs w:val="24"/>
          <w:lang w:eastAsia="pl-PL"/>
        </w:rPr>
        <w:t>zosta</w:t>
      </w:r>
      <w:r w:rsidR="00D14EFB" w:rsidRPr="4BA081B1">
        <w:rPr>
          <w:rFonts w:ascii="Times New Roman" w:eastAsia="Times New Roman" w:hAnsi="Times New Roman"/>
          <w:sz w:val="24"/>
          <w:szCs w:val="24"/>
          <w:lang w:eastAsia="pl-PL"/>
        </w:rPr>
        <w:t>ły</w:t>
      </w:r>
      <w:r w:rsidR="00AF707A" w:rsidRPr="4BA081B1">
        <w:rPr>
          <w:rFonts w:ascii="Times New Roman" w:eastAsia="Times New Roman" w:hAnsi="Times New Roman"/>
          <w:sz w:val="24"/>
          <w:szCs w:val="24"/>
          <w:lang w:eastAsia="pl-PL"/>
        </w:rPr>
        <w:t xml:space="preserve"> rozpoczęte w </w:t>
      </w:r>
      <w:r w:rsidRPr="4BA081B1">
        <w:rPr>
          <w:rFonts w:ascii="Times New Roman" w:eastAsia="Times New Roman" w:hAnsi="Times New Roman"/>
          <w:sz w:val="24"/>
          <w:szCs w:val="24"/>
          <w:lang w:eastAsia="pl-PL"/>
        </w:rPr>
        <w:t>dniu 0</w:t>
      </w:r>
      <w:r w:rsidR="002F4347">
        <w:rPr>
          <w:rFonts w:ascii="Times New Roman" w:eastAsia="Times New Roman" w:hAnsi="Times New Roman"/>
          <w:sz w:val="24"/>
          <w:szCs w:val="24"/>
          <w:lang w:eastAsia="pl-PL"/>
        </w:rPr>
        <w:t>3</w:t>
      </w:r>
      <w:r w:rsidRPr="4BA081B1">
        <w:rPr>
          <w:rFonts w:ascii="Times New Roman" w:eastAsia="Times New Roman" w:hAnsi="Times New Roman"/>
          <w:sz w:val="24"/>
          <w:szCs w:val="24"/>
          <w:lang w:eastAsia="pl-PL"/>
        </w:rPr>
        <w:t xml:space="preserve">.01.2024r., </w:t>
      </w:r>
      <w:r w:rsidR="00AF707A" w:rsidRPr="4BA081B1">
        <w:rPr>
          <w:rFonts w:ascii="Times New Roman" w:eastAsia="Times New Roman" w:hAnsi="Times New Roman"/>
          <w:sz w:val="24"/>
          <w:szCs w:val="24"/>
          <w:lang w:eastAsia="pl-PL"/>
        </w:rPr>
        <w:t>natomiast planowany termin zakończenia robót budowlanych</w:t>
      </w:r>
      <w:r w:rsidRPr="4BA081B1">
        <w:rPr>
          <w:rFonts w:ascii="Times New Roman" w:eastAsia="Times New Roman" w:hAnsi="Times New Roman"/>
          <w:sz w:val="24"/>
          <w:szCs w:val="24"/>
          <w:lang w:eastAsia="pl-PL"/>
        </w:rPr>
        <w:t xml:space="preserve"> oraz uzyskania pozwolenia na użytkowanie </w:t>
      </w:r>
      <w:r w:rsidR="00AF707A" w:rsidRPr="4BA081B1">
        <w:rPr>
          <w:rFonts w:ascii="Times New Roman" w:eastAsia="Times New Roman" w:hAnsi="Times New Roman"/>
          <w:sz w:val="24"/>
          <w:szCs w:val="24"/>
          <w:lang w:eastAsia="pl-PL"/>
        </w:rPr>
        <w:t xml:space="preserve"> przewidywany jest najdalej do </w:t>
      </w:r>
      <w:r w:rsidR="00F418D8" w:rsidRPr="002F4347">
        <w:rPr>
          <w:rFonts w:ascii="Times New Roman" w:eastAsia="Times New Roman" w:hAnsi="Times New Roman"/>
          <w:sz w:val="24"/>
          <w:szCs w:val="24"/>
          <w:lang w:eastAsia="pl-PL"/>
        </w:rPr>
        <w:t xml:space="preserve">dnia </w:t>
      </w:r>
      <w:r w:rsidR="00270CA8">
        <w:rPr>
          <w:rFonts w:ascii="Times New Roman" w:eastAsia="Times New Roman" w:hAnsi="Times New Roman"/>
          <w:b/>
          <w:bCs/>
          <w:sz w:val="24"/>
          <w:szCs w:val="24"/>
          <w:lang w:eastAsia="pl-PL"/>
        </w:rPr>
        <w:t>3</w:t>
      </w:r>
      <w:r w:rsidR="00AE3BB0">
        <w:rPr>
          <w:rFonts w:ascii="Times New Roman" w:eastAsia="Times New Roman" w:hAnsi="Times New Roman"/>
          <w:b/>
          <w:bCs/>
          <w:sz w:val="24"/>
          <w:szCs w:val="24"/>
          <w:lang w:eastAsia="pl-PL"/>
        </w:rPr>
        <w:t>1</w:t>
      </w:r>
      <w:r w:rsidR="00686AE4" w:rsidRPr="002F4347">
        <w:rPr>
          <w:rFonts w:ascii="Times New Roman" w:eastAsia="Times New Roman" w:hAnsi="Times New Roman"/>
          <w:b/>
          <w:bCs/>
          <w:sz w:val="24"/>
          <w:szCs w:val="24"/>
          <w:lang w:eastAsia="pl-PL"/>
        </w:rPr>
        <w:t>.</w:t>
      </w:r>
      <w:r w:rsidR="00270CA8">
        <w:rPr>
          <w:rFonts w:ascii="Times New Roman" w:eastAsia="Times New Roman" w:hAnsi="Times New Roman"/>
          <w:b/>
          <w:bCs/>
          <w:sz w:val="24"/>
          <w:szCs w:val="24"/>
          <w:lang w:eastAsia="pl-PL"/>
        </w:rPr>
        <w:t>1</w:t>
      </w:r>
      <w:r w:rsidR="007554BD">
        <w:rPr>
          <w:rFonts w:ascii="Times New Roman" w:eastAsia="Times New Roman" w:hAnsi="Times New Roman"/>
          <w:b/>
          <w:bCs/>
          <w:sz w:val="24"/>
          <w:szCs w:val="24"/>
          <w:lang w:eastAsia="pl-PL"/>
        </w:rPr>
        <w:t>2</w:t>
      </w:r>
      <w:r w:rsidR="00686AE4" w:rsidRPr="002F4347">
        <w:rPr>
          <w:rFonts w:ascii="Times New Roman" w:eastAsia="Times New Roman" w:hAnsi="Times New Roman"/>
          <w:b/>
          <w:bCs/>
          <w:sz w:val="24"/>
          <w:szCs w:val="24"/>
          <w:lang w:eastAsia="pl-PL"/>
        </w:rPr>
        <w:t>.202</w:t>
      </w:r>
      <w:r w:rsidR="00DA2DFF" w:rsidRPr="002F4347">
        <w:rPr>
          <w:rFonts w:ascii="Times New Roman" w:eastAsia="Times New Roman" w:hAnsi="Times New Roman"/>
          <w:b/>
          <w:bCs/>
          <w:sz w:val="24"/>
          <w:szCs w:val="24"/>
          <w:lang w:eastAsia="pl-PL"/>
        </w:rPr>
        <w:t>6</w:t>
      </w:r>
      <w:r w:rsidR="00AF707A" w:rsidRPr="002F4347">
        <w:rPr>
          <w:rFonts w:ascii="Times New Roman" w:eastAsia="Times New Roman" w:hAnsi="Times New Roman"/>
          <w:b/>
          <w:bCs/>
          <w:sz w:val="24"/>
          <w:szCs w:val="24"/>
          <w:lang w:eastAsia="pl-PL"/>
        </w:rPr>
        <w:t>r</w:t>
      </w:r>
      <w:r w:rsidR="00AF707A" w:rsidRPr="002F4347">
        <w:rPr>
          <w:rFonts w:ascii="Times New Roman" w:eastAsia="Times New Roman" w:hAnsi="Times New Roman"/>
          <w:sz w:val="24"/>
          <w:szCs w:val="24"/>
          <w:lang w:eastAsia="pl-PL"/>
        </w:rPr>
        <w:t>.</w:t>
      </w:r>
      <w:r w:rsidR="008B4F08" w:rsidRPr="002F4347">
        <w:rPr>
          <w:rFonts w:ascii="Times New Roman" w:eastAsia="Times New Roman" w:hAnsi="Times New Roman"/>
          <w:sz w:val="24"/>
          <w:szCs w:val="24"/>
          <w:lang w:eastAsia="pl-PL"/>
        </w:rPr>
        <w:t>,</w:t>
      </w:r>
    </w:p>
    <w:p w14:paraId="515EFDA5" w14:textId="2AE3567B" w:rsidR="00891A5F" w:rsidRPr="00077DE7" w:rsidRDefault="00891A5F" w:rsidP="00891A5F">
      <w:pPr>
        <w:spacing w:after="0" w:line="360" w:lineRule="auto"/>
        <w:jc w:val="both"/>
        <w:rPr>
          <w:rFonts w:ascii="Times New Roman" w:eastAsia="Times New Roman" w:hAnsi="Times New Roman"/>
          <w:sz w:val="24"/>
          <w:szCs w:val="24"/>
          <w:lang w:eastAsia="pl-PL"/>
        </w:rPr>
      </w:pPr>
      <w:r w:rsidRPr="00BC3061">
        <w:rPr>
          <w:rFonts w:ascii="Times New Roman" w:eastAsia="Times New Roman" w:hAnsi="Times New Roman"/>
          <w:sz w:val="24"/>
          <w:szCs w:val="24"/>
          <w:lang w:eastAsia="pl-PL"/>
        </w:rPr>
        <w:t xml:space="preserve">- stosownie do art. 24 ustawy z dnia </w:t>
      </w:r>
      <w:r w:rsidR="00223C8C" w:rsidRPr="00BC3061">
        <w:rPr>
          <w:rFonts w:ascii="Times New Roman" w:eastAsia="Times New Roman" w:hAnsi="Times New Roman"/>
          <w:sz w:val="24"/>
          <w:szCs w:val="24"/>
          <w:lang w:eastAsia="pl-PL"/>
        </w:rPr>
        <w:t>20</w:t>
      </w:r>
      <w:r w:rsidRPr="00BC3061">
        <w:rPr>
          <w:rFonts w:ascii="Times New Roman" w:eastAsia="Times New Roman" w:hAnsi="Times New Roman"/>
          <w:sz w:val="24"/>
          <w:szCs w:val="24"/>
          <w:lang w:eastAsia="pl-PL"/>
        </w:rPr>
        <w:t xml:space="preserve"> </w:t>
      </w:r>
      <w:r w:rsidR="00223C8C" w:rsidRPr="00BC3061">
        <w:rPr>
          <w:rFonts w:ascii="Times New Roman" w:eastAsia="Times New Roman" w:hAnsi="Times New Roman"/>
          <w:sz w:val="24"/>
          <w:szCs w:val="24"/>
          <w:lang w:eastAsia="pl-PL"/>
        </w:rPr>
        <w:t>maja</w:t>
      </w:r>
      <w:r w:rsidRPr="00BC3061">
        <w:rPr>
          <w:rFonts w:ascii="Times New Roman" w:eastAsia="Times New Roman" w:hAnsi="Times New Roman"/>
          <w:sz w:val="24"/>
          <w:szCs w:val="24"/>
          <w:lang w:eastAsia="pl-PL"/>
        </w:rPr>
        <w:t xml:space="preserve"> 20</w:t>
      </w:r>
      <w:r w:rsidR="00223C8C" w:rsidRPr="00BC3061">
        <w:rPr>
          <w:rFonts w:ascii="Times New Roman" w:eastAsia="Times New Roman" w:hAnsi="Times New Roman"/>
          <w:sz w:val="24"/>
          <w:szCs w:val="24"/>
          <w:lang w:eastAsia="pl-PL"/>
        </w:rPr>
        <w:t>21</w:t>
      </w:r>
      <w:r w:rsidRPr="00BC3061">
        <w:rPr>
          <w:rFonts w:ascii="Times New Roman" w:eastAsia="Times New Roman" w:hAnsi="Times New Roman"/>
          <w:sz w:val="24"/>
          <w:szCs w:val="24"/>
          <w:lang w:eastAsia="pl-PL"/>
        </w:rPr>
        <w:t xml:space="preserve"> roku o ochronie praw nabywcy lokalu mieszkalnego lub domu jednorodzinnego</w:t>
      </w:r>
      <w:r w:rsidR="00223C8C" w:rsidRPr="00BC3061">
        <w:rPr>
          <w:rFonts w:ascii="Times New Roman" w:eastAsia="Times New Roman" w:hAnsi="Times New Roman"/>
          <w:sz w:val="24"/>
          <w:szCs w:val="24"/>
          <w:lang w:eastAsia="pl-PL"/>
        </w:rPr>
        <w:t xml:space="preserve"> oraz Deweloperskim Funduszu Gwarancyjnym</w:t>
      </w:r>
      <w:r w:rsidRPr="00BC3061">
        <w:rPr>
          <w:rFonts w:ascii="Times New Roman" w:eastAsia="Times New Roman" w:hAnsi="Times New Roman"/>
          <w:sz w:val="24"/>
          <w:szCs w:val="24"/>
          <w:lang w:eastAsia="pl-PL"/>
        </w:rPr>
        <w:t xml:space="preserve"> (Dz. U. z 20</w:t>
      </w:r>
      <w:r w:rsidR="00223C8C" w:rsidRPr="00BC3061">
        <w:rPr>
          <w:rFonts w:ascii="Times New Roman" w:eastAsia="Times New Roman" w:hAnsi="Times New Roman"/>
          <w:sz w:val="24"/>
          <w:szCs w:val="24"/>
          <w:lang w:eastAsia="pl-PL"/>
        </w:rPr>
        <w:t>21</w:t>
      </w:r>
      <w:r w:rsidR="005B2969">
        <w:rPr>
          <w:rFonts w:ascii="Times New Roman" w:eastAsia="Times New Roman" w:hAnsi="Times New Roman"/>
          <w:sz w:val="24"/>
          <w:szCs w:val="24"/>
          <w:lang w:eastAsia="pl-PL"/>
        </w:rPr>
        <w:t>.</w:t>
      </w:r>
      <w:r w:rsidRPr="00BC3061">
        <w:rPr>
          <w:rFonts w:ascii="Times New Roman" w:eastAsia="Times New Roman" w:hAnsi="Times New Roman"/>
          <w:sz w:val="24"/>
          <w:szCs w:val="24"/>
          <w:lang w:eastAsia="pl-PL"/>
        </w:rPr>
        <w:t>1</w:t>
      </w:r>
      <w:r w:rsidR="00223C8C" w:rsidRPr="00BC3061">
        <w:rPr>
          <w:rFonts w:ascii="Times New Roman" w:eastAsia="Times New Roman" w:hAnsi="Times New Roman"/>
          <w:sz w:val="24"/>
          <w:szCs w:val="24"/>
          <w:lang w:eastAsia="pl-PL"/>
        </w:rPr>
        <w:t>1</w:t>
      </w:r>
      <w:r w:rsidRPr="00BC3061">
        <w:rPr>
          <w:rFonts w:ascii="Times New Roman" w:eastAsia="Times New Roman" w:hAnsi="Times New Roman"/>
          <w:sz w:val="24"/>
          <w:szCs w:val="24"/>
          <w:lang w:eastAsia="pl-PL"/>
        </w:rPr>
        <w:t>77</w:t>
      </w:r>
      <w:r w:rsidR="005B2969">
        <w:rPr>
          <w:rFonts w:ascii="Times New Roman" w:eastAsia="Times New Roman" w:hAnsi="Times New Roman"/>
          <w:sz w:val="24"/>
          <w:szCs w:val="24"/>
          <w:lang w:eastAsia="pl-PL"/>
        </w:rPr>
        <w:t xml:space="preserve"> z </w:t>
      </w:r>
      <w:proofErr w:type="spellStart"/>
      <w:r w:rsidR="005B2969">
        <w:rPr>
          <w:rFonts w:ascii="Times New Roman" w:eastAsia="Times New Roman" w:hAnsi="Times New Roman"/>
          <w:sz w:val="24"/>
          <w:szCs w:val="24"/>
          <w:lang w:eastAsia="pl-PL"/>
        </w:rPr>
        <w:t>późn</w:t>
      </w:r>
      <w:proofErr w:type="spellEnd"/>
      <w:r w:rsidR="005B2969">
        <w:rPr>
          <w:rFonts w:ascii="Times New Roman" w:eastAsia="Times New Roman" w:hAnsi="Times New Roman"/>
          <w:sz w:val="24"/>
          <w:szCs w:val="24"/>
          <w:lang w:eastAsia="pl-PL"/>
        </w:rPr>
        <w:t>. zm.</w:t>
      </w:r>
      <w:r w:rsidRPr="00BC3061">
        <w:rPr>
          <w:rFonts w:ascii="Times New Roman" w:eastAsia="Times New Roman" w:hAnsi="Times New Roman"/>
          <w:sz w:val="24"/>
          <w:szCs w:val="24"/>
          <w:lang w:eastAsia="pl-PL"/>
        </w:rPr>
        <w:t>)</w:t>
      </w:r>
      <w:r w:rsidR="0096317E">
        <w:rPr>
          <w:rFonts w:ascii="Times New Roman" w:eastAsia="Times New Roman" w:hAnsi="Times New Roman"/>
          <w:sz w:val="24"/>
          <w:szCs w:val="24"/>
          <w:lang w:eastAsia="pl-PL"/>
        </w:rPr>
        <w:t xml:space="preserve"> zwanej dalej „</w:t>
      </w:r>
      <w:r w:rsidR="0096317E" w:rsidRPr="00CE1A4F">
        <w:rPr>
          <w:rFonts w:ascii="Times New Roman" w:eastAsia="Times New Roman" w:hAnsi="Times New Roman"/>
          <w:b/>
          <w:bCs/>
          <w:sz w:val="24"/>
          <w:szCs w:val="24"/>
          <w:lang w:eastAsia="pl-PL"/>
        </w:rPr>
        <w:t>Ustawą</w:t>
      </w:r>
      <w:r w:rsidR="0096317E">
        <w:rPr>
          <w:rFonts w:ascii="Times New Roman" w:eastAsia="Times New Roman" w:hAnsi="Times New Roman"/>
          <w:sz w:val="24"/>
          <w:szCs w:val="24"/>
          <w:lang w:eastAsia="pl-PL"/>
        </w:rPr>
        <w:t>”</w:t>
      </w:r>
      <w:r w:rsidRPr="00BC3061">
        <w:rPr>
          <w:rFonts w:ascii="Times New Roman" w:eastAsia="Times New Roman" w:hAnsi="Times New Roman"/>
          <w:sz w:val="24"/>
          <w:szCs w:val="24"/>
          <w:lang w:eastAsia="pl-PL"/>
        </w:rPr>
        <w:t xml:space="preserve"> został ustalony harmonogram realizacji </w:t>
      </w:r>
      <w:r w:rsidR="00137585">
        <w:rPr>
          <w:rFonts w:ascii="Times New Roman" w:eastAsia="Times New Roman" w:hAnsi="Times New Roman"/>
          <w:sz w:val="24"/>
          <w:szCs w:val="24"/>
          <w:lang w:eastAsia="pl-PL"/>
        </w:rPr>
        <w:t>przedsięwzięcia deweloperskiego</w:t>
      </w:r>
      <w:r w:rsidRPr="00BC3061">
        <w:rPr>
          <w:rFonts w:ascii="Times New Roman" w:eastAsia="Times New Roman" w:hAnsi="Times New Roman"/>
          <w:sz w:val="24"/>
          <w:szCs w:val="24"/>
          <w:lang w:eastAsia="pl-PL"/>
        </w:rPr>
        <w:t>, który został przedstawiony w prospekcie informacyjnym w następujący sposób:</w:t>
      </w:r>
    </w:p>
    <w:p w14:paraId="50C18373" w14:textId="77777777" w:rsidR="00D212AF" w:rsidRDefault="0002724A" w:rsidP="00270CA8">
      <w:pPr>
        <w:spacing w:after="0" w:line="360" w:lineRule="auto"/>
        <w:jc w:val="both"/>
        <w:rPr>
          <w:rFonts w:ascii="Times New Roman" w:hAnsi="Times New Roman"/>
          <w:sz w:val="24"/>
          <w:szCs w:val="24"/>
        </w:rPr>
      </w:pPr>
      <w:r w:rsidRPr="00270CA8">
        <w:rPr>
          <w:rFonts w:ascii="Times New Roman" w:hAnsi="Times New Roman"/>
          <w:sz w:val="24"/>
          <w:szCs w:val="24"/>
        </w:rPr>
        <w:t xml:space="preserve">Etap I </w:t>
      </w:r>
      <w:r w:rsidR="00B12D84" w:rsidRPr="00270CA8">
        <w:rPr>
          <w:rFonts w:ascii="Times New Roman" w:hAnsi="Times New Roman"/>
          <w:sz w:val="24"/>
          <w:szCs w:val="24"/>
        </w:rPr>
        <w:t>–</w:t>
      </w:r>
    </w:p>
    <w:p w14:paraId="2FC8F2BB" w14:textId="7724179F" w:rsidR="00270CA8" w:rsidRPr="00D212AF" w:rsidRDefault="00270CA8" w:rsidP="00270CA8">
      <w:pPr>
        <w:spacing w:after="0" w:line="360" w:lineRule="auto"/>
        <w:jc w:val="both"/>
        <w:rPr>
          <w:rFonts w:ascii="Times New Roman" w:hAnsi="Times New Roman"/>
          <w:sz w:val="20"/>
          <w:szCs w:val="20"/>
        </w:rPr>
      </w:pPr>
      <w:r w:rsidRPr="00D212AF">
        <w:rPr>
          <w:rFonts w:ascii="Times New Roman" w:hAnsi="Times New Roman"/>
          <w:sz w:val="20"/>
          <w:szCs w:val="20"/>
        </w:rPr>
        <w:t>Segment A:</w:t>
      </w:r>
    </w:p>
    <w:p w14:paraId="72E77824" w14:textId="5393C4D6" w:rsidR="00270CA8" w:rsidRPr="00D212AF" w:rsidRDefault="00270CA8" w:rsidP="00270CA8">
      <w:pPr>
        <w:pStyle w:val="Akapitzlist"/>
        <w:numPr>
          <w:ilvl w:val="0"/>
          <w:numId w:val="9"/>
        </w:numPr>
        <w:spacing w:after="0" w:line="360" w:lineRule="auto"/>
        <w:jc w:val="both"/>
        <w:rPr>
          <w:rFonts w:ascii="Times New Roman" w:hAnsi="Times New Roman"/>
          <w:sz w:val="20"/>
          <w:szCs w:val="20"/>
        </w:rPr>
      </w:pPr>
      <w:r w:rsidRPr="00D212AF">
        <w:rPr>
          <w:rFonts w:ascii="Times New Roman" w:hAnsi="Times New Roman"/>
          <w:sz w:val="20"/>
          <w:szCs w:val="20"/>
        </w:rPr>
        <w:t>zabezpieczenie i wykonanie wykopu</w:t>
      </w:r>
      <w:r w:rsidR="00D212AF" w:rsidRPr="00D212AF">
        <w:rPr>
          <w:rFonts w:ascii="Times New Roman" w:hAnsi="Times New Roman"/>
          <w:sz w:val="20"/>
          <w:szCs w:val="20"/>
        </w:rPr>
        <w:t>,</w:t>
      </w:r>
    </w:p>
    <w:p w14:paraId="34F8E89A" w14:textId="66F31CBB" w:rsidR="00270CA8" w:rsidRPr="00D212AF" w:rsidRDefault="00270CA8" w:rsidP="00270CA8">
      <w:pPr>
        <w:pStyle w:val="Akapitzlist"/>
        <w:numPr>
          <w:ilvl w:val="0"/>
          <w:numId w:val="9"/>
        </w:numPr>
        <w:spacing w:after="0" w:line="360" w:lineRule="auto"/>
        <w:jc w:val="both"/>
        <w:rPr>
          <w:rFonts w:ascii="Times New Roman" w:hAnsi="Times New Roman"/>
          <w:sz w:val="20"/>
          <w:szCs w:val="20"/>
        </w:rPr>
      </w:pPr>
      <w:r w:rsidRPr="00D212AF">
        <w:rPr>
          <w:rFonts w:ascii="Times New Roman" w:hAnsi="Times New Roman"/>
          <w:sz w:val="20"/>
          <w:szCs w:val="20"/>
        </w:rPr>
        <w:t>Płyta fundamentowa</w:t>
      </w:r>
      <w:r w:rsidR="00D212AF" w:rsidRPr="00D212AF">
        <w:rPr>
          <w:rFonts w:ascii="Times New Roman" w:hAnsi="Times New Roman"/>
          <w:sz w:val="20"/>
          <w:szCs w:val="20"/>
        </w:rPr>
        <w:t>,</w:t>
      </w:r>
    </w:p>
    <w:p w14:paraId="3D224874" w14:textId="17A22DB8" w:rsidR="00270CA8" w:rsidRPr="00D212AF" w:rsidRDefault="00270CA8" w:rsidP="00270CA8">
      <w:pPr>
        <w:pStyle w:val="Akapitzlist"/>
        <w:numPr>
          <w:ilvl w:val="0"/>
          <w:numId w:val="9"/>
        </w:numPr>
        <w:spacing w:after="0" w:line="360" w:lineRule="auto"/>
        <w:jc w:val="both"/>
        <w:rPr>
          <w:rFonts w:ascii="Times New Roman" w:hAnsi="Times New Roman"/>
          <w:sz w:val="20"/>
          <w:szCs w:val="20"/>
        </w:rPr>
      </w:pPr>
      <w:r w:rsidRPr="00D212AF">
        <w:rPr>
          <w:rFonts w:ascii="Times New Roman" w:hAnsi="Times New Roman"/>
          <w:sz w:val="20"/>
          <w:szCs w:val="20"/>
        </w:rPr>
        <w:t>Elementy konstrukcyjne stanu „0”</w:t>
      </w:r>
      <w:r w:rsidR="00D212AF" w:rsidRPr="00D212AF">
        <w:rPr>
          <w:rFonts w:ascii="Times New Roman" w:hAnsi="Times New Roman"/>
          <w:sz w:val="20"/>
          <w:szCs w:val="20"/>
        </w:rPr>
        <w:t>,</w:t>
      </w:r>
    </w:p>
    <w:p w14:paraId="67425FEE" w14:textId="43C0A204" w:rsidR="00270CA8" w:rsidRPr="00D212AF" w:rsidRDefault="00270CA8" w:rsidP="00270CA8">
      <w:pPr>
        <w:pStyle w:val="Akapitzlist"/>
        <w:numPr>
          <w:ilvl w:val="0"/>
          <w:numId w:val="9"/>
        </w:numPr>
        <w:spacing w:after="0" w:line="360" w:lineRule="auto"/>
        <w:jc w:val="both"/>
        <w:rPr>
          <w:rFonts w:ascii="Times New Roman" w:hAnsi="Times New Roman"/>
          <w:sz w:val="20"/>
          <w:szCs w:val="20"/>
        </w:rPr>
      </w:pPr>
      <w:r w:rsidRPr="00D212AF">
        <w:rPr>
          <w:rFonts w:ascii="Times New Roman" w:hAnsi="Times New Roman"/>
          <w:sz w:val="20"/>
          <w:szCs w:val="20"/>
        </w:rPr>
        <w:t>Zasyp kondygnacji podziemnej</w:t>
      </w:r>
      <w:r w:rsidR="00D212AF" w:rsidRPr="00D212AF">
        <w:rPr>
          <w:rFonts w:ascii="Times New Roman" w:hAnsi="Times New Roman"/>
          <w:sz w:val="20"/>
          <w:szCs w:val="20"/>
        </w:rPr>
        <w:t>,</w:t>
      </w:r>
    </w:p>
    <w:p w14:paraId="78672CD6" w14:textId="4D41153A" w:rsidR="00270CA8" w:rsidRPr="00D212AF" w:rsidRDefault="00270CA8" w:rsidP="00270CA8">
      <w:pPr>
        <w:pStyle w:val="Akapitzlist"/>
        <w:numPr>
          <w:ilvl w:val="0"/>
          <w:numId w:val="9"/>
        </w:numPr>
        <w:spacing w:after="0" w:line="360" w:lineRule="auto"/>
        <w:jc w:val="both"/>
        <w:rPr>
          <w:rFonts w:ascii="Times New Roman" w:hAnsi="Times New Roman"/>
          <w:sz w:val="20"/>
          <w:szCs w:val="20"/>
        </w:rPr>
      </w:pPr>
      <w:r w:rsidRPr="00D212AF">
        <w:rPr>
          <w:rFonts w:ascii="Times New Roman" w:hAnsi="Times New Roman"/>
          <w:sz w:val="20"/>
          <w:szCs w:val="20"/>
        </w:rPr>
        <w:t>Stan surowy otwarty części nadziemnej</w:t>
      </w:r>
      <w:r w:rsidR="000568FA">
        <w:rPr>
          <w:rFonts w:ascii="Times New Roman" w:hAnsi="Times New Roman"/>
          <w:sz w:val="20"/>
          <w:szCs w:val="20"/>
        </w:rPr>
        <w:t xml:space="preserve"> (elementy konstrukcyjne budynku)</w:t>
      </w:r>
      <w:r w:rsidR="00D212AF" w:rsidRPr="00D212AF">
        <w:rPr>
          <w:rFonts w:ascii="Times New Roman" w:hAnsi="Times New Roman"/>
          <w:sz w:val="20"/>
          <w:szCs w:val="20"/>
        </w:rPr>
        <w:t>,</w:t>
      </w:r>
    </w:p>
    <w:p w14:paraId="27151349" w14:textId="534DD391" w:rsidR="0002724A" w:rsidRPr="00270CA8" w:rsidRDefault="00630B3F" w:rsidP="00D212AF">
      <w:pPr>
        <w:spacing w:after="0" w:line="360" w:lineRule="auto"/>
        <w:jc w:val="both"/>
        <w:rPr>
          <w:rFonts w:ascii="Times New Roman" w:hAnsi="Times New Roman"/>
          <w:sz w:val="24"/>
          <w:szCs w:val="24"/>
        </w:rPr>
      </w:pPr>
      <w:r w:rsidRPr="00270CA8">
        <w:rPr>
          <w:rFonts w:ascii="Times New Roman" w:hAnsi="Times New Roman"/>
          <w:sz w:val="24"/>
          <w:szCs w:val="24"/>
        </w:rPr>
        <w:t>-</w:t>
      </w:r>
      <w:r w:rsidR="0002724A" w:rsidRPr="00270CA8">
        <w:rPr>
          <w:rFonts w:ascii="Times New Roman" w:hAnsi="Times New Roman"/>
          <w:sz w:val="24"/>
          <w:szCs w:val="24"/>
        </w:rPr>
        <w:t xml:space="preserve"> co stanowi</w:t>
      </w:r>
      <w:r w:rsidRPr="00270CA8">
        <w:rPr>
          <w:rFonts w:ascii="Times New Roman" w:hAnsi="Times New Roman"/>
          <w:sz w:val="24"/>
          <w:szCs w:val="24"/>
        </w:rPr>
        <w:t xml:space="preserve"> </w:t>
      </w:r>
      <w:r w:rsidRPr="00270CA8">
        <w:rPr>
          <w:rFonts w:ascii="Times New Roman" w:hAnsi="Times New Roman"/>
          <w:b/>
          <w:bCs/>
          <w:sz w:val="24"/>
          <w:szCs w:val="24"/>
        </w:rPr>
        <w:t>2</w:t>
      </w:r>
      <w:r w:rsidR="00270CA8">
        <w:rPr>
          <w:rFonts w:ascii="Times New Roman" w:hAnsi="Times New Roman"/>
          <w:b/>
          <w:bCs/>
          <w:sz w:val="24"/>
          <w:szCs w:val="24"/>
        </w:rPr>
        <w:t>0</w:t>
      </w:r>
      <w:r w:rsidR="0002724A" w:rsidRPr="00270CA8">
        <w:rPr>
          <w:rFonts w:ascii="Times New Roman" w:hAnsi="Times New Roman"/>
          <w:b/>
          <w:bCs/>
          <w:sz w:val="24"/>
          <w:szCs w:val="24"/>
        </w:rPr>
        <w:t>%</w:t>
      </w:r>
      <w:r w:rsidR="0002724A" w:rsidRPr="00270CA8">
        <w:rPr>
          <w:rFonts w:ascii="Times New Roman" w:hAnsi="Times New Roman"/>
          <w:sz w:val="24"/>
          <w:szCs w:val="24"/>
        </w:rPr>
        <w:t xml:space="preserve"> przedsięwzięcia deweloperskiego,</w:t>
      </w:r>
      <w:r w:rsidR="00077DE7" w:rsidRPr="00270CA8">
        <w:rPr>
          <w:rFonts w:ascii="Times New Roman" w:hAnsi="Times New Roman"/>
          <w:sz w:val="24"/>
          <w:szCs w:val="24"/>
        </w:rPr>
        <w:t xml:space="preserve"> </w:t>
      </w:r>
    </w:p>
    <w:p w14:paraId="6FEDCE86" w14:textId="77777777" w:rsidR="00D212AF" w:rsidRDefault="0096317E" w:rsidP="00270CA8">
      <w:pPr>
        <w:spacing w:after="0" w:line="360" w:lineRule="auto"/>
        <w:rPr>
          <w:rFonts w:ascii="Times New Roman" w:hAnsi="Times New Roman"/>
          <w:sz w:val="24"/>
          <w:szCs w:val="24"/>
        </w:rPr>
      </w:pPr>
      <w:r w:rsidRPr="00270CA8">
        <w:rPr>
          <w:rFonts w:ascii="Times New Roman" w:hAnsi="Times New Roman"/>
          <w:sz w:val="24"/>
          <w:szCs w:val="24"/>
        </w:rPr>
        <w:t>Etap II –</w:t>
      </w:r>
      <w:r w:rsidR="00630B3F" w:rsidRPr="00270CA8">
        <w:rPr>
          <w:rFonts w:ascii="Times New Roman" w:hAnsi="Times New Roman"/>
          <w:sz w:val="24"/>
          <w:szCs w:val="24"/>
        </w:rPr>
        <w:t xml:space="preserve"> </w:t>
      </w:r>
    </w:p>
    <w:p w14:paraId="03C492B0" w14:textId="2ADCB3E3" w:rsidR="00270CA8" w:rsidRPr="00D212AF" w:rsidRDefault="00270CA8" w:rsidP="00270CA8">
      <w:pPr>
        <w:spacing w:after="0" w:line="360" w:lineRule="auto"/>
        <w:rPr>
          <w:rFonts w:ascii="Times New Roman" w:hAnsi="Times New Roman"/>
          <w:sz w:val="20"/>
          <w:szCs w:val="20"/>
        </w:rPr>
      </w:pPr>
      <w:r w:rsidRPr="00D212AF">
        <w:rPr>
          <w:rFonts w:ascii="Times New Roman" w:hAnsi="Times New Roman"/>
          <w:sz w:val="20"/>
          <w:szCs w:val="20"/>
        </w:rPr>
        <w:t>Segment A:</w:t>
      </w:r>
    </w:p>
    <w:p w14:paraId="273C17A5" w14:textId="54D82876" w:rsidR="00270CA8" w:rsidRPr="00D212AF" w:rsidRDefault="00270CA8" w:rsidP="00270CA8">
      <w:pPr>
        <w:pStyle w:val="Akapitzlist"/>
        <w:numPr>
          <w:ilvl w:val="0"/>
          <w:numId w:val="10"/>
        </w:numPr>
        <w:spacing w:after="0" w:line="360" w:lineRule="auto"/>
        <w:rPr>
          <w:rFonts w:ascii="Times New Roman" w:hAnsi="Times New Roman"/>
          <w:sz w:val="20"/>
          <w:szCs w:val="20"/>
        </w:rPr>
      </w:pPr>
      <w:r w:rsidRPr="00D212AF">
        <w:rPr>
          <w:rFonts w:ascii="Times New Roman" w:hAnsi="Times New Roman"/>
          <w:sz w:val="20"/>
          <w:szCs w:val="20"/>
        </w:rPr>
        <w:t>Ściany działowe</w:t>
      </w:r>
      <w:r w:rsidR="00D212AF" w:rsidRPr="00D212AF">
        <w:rPr>
          <w:rFonts w:ascii="Times New Roman" w:hAnsi="Times New Roman"/>
          <w:sz w:val="20"/>
          <w:szCs w:val="20"/>
        </w:rPr>
        <w:t>,</w:t>
      </w:r>
    </w:p>
    <w:p w14:paraId="4763E723" w14:textId="012F2020" w:rsidR="00270CA8" w:rsidRPr="00D212AF" w:rsidRDefault="00270CA8" w:rsidP="00270CA8">
      <w:pPr>
        <w:pStyle w:val="Akapitzlist"/>
        <w:numPr>
          <w:ilvl w:val="0"/>
          <w:numId w:val="10"/>
        </w:numPr>
        <w:spacing w:after="0" w:line="360" w:lineRule="auto"/>
        <w:rPr>
          <w:rFonts w:ascii="Times New Roman" w:hAnsi="Times New Roman"/>
          <w:sz w:val="20"/>
          <w:szCs w:val="20"/>
        </w:rPr>
      </w:pPr>
      <w:r w:rsidRPr="00D212AF">
        <w:rPr>
          <w:rFonts w:ascii="Times New Roman" w:hAnsi="Times New Roman"/>
          <w:sz w:val="20"/>
          <w:szCs w:val="20"/>
        </w:rPr>
        <w:t>Docieplenie stropu w garażu podziemnym 80%</w:t>
      </w:r>
      <w:r w:rsidR="00D212AF" w:rsidRPr="00D212AF">
        <w:rPr>
          <w:rFonts w:ascii="Times New Roman" w:hAnsi="Times New Roman"/>
          <w:sz w:val="20"/>
          <w:szCs w:val="20"/>
        </w:rPr>
        <w:t>,</w:t>
      </w:r>
    </w:p>
    <w:p w14:paraId="5EA70D85" w14:textId="07F02E04" w:rsidR="00270CA8" w:rsidRPr="00D212AF" w:rsidRDefault="00270CA8" w:rsidP="00270CA8">
      <w:pPr>
        <w:pStyle w:val="Akapitzlist"/>
        <w:numPr>
          <w:ilvl w:val="0"/>
          <w:numId w:val="10"/>
        </w:numPr>
        <w:spacing w:after="0" w:line="360" w:lineRule="auto"/>
        <w:rPr>
          <w:rFonts w:ascii="Times New Roman" w:hAnsi="Times New Roman"/>
          <w:sz w:val="20"/>
          <w:szCs w:val="20"/>
        </w:rPr>
      </w:pPr>
      <w:r w:rsidRPr="00D212AF">
        <w:rPr>
          <w:rFonts w:ascii="Times New Roman" w:hAnsi="Times New Roman"/>
          <w:sz w:val="20"/>
          <w:szCs w:val="20"/>
        </w:rPr>
        <w:t>Warstwy stropodachu nad ostatnią kondygnacją 80%</w:t>
      </w:r>
      <w:r w:rsidR="00D212AF" w:rsidRPr="00D212AF">
        <w:rPr>
          <w:rFonts w:ascii="Times New Roman" w:hAnsi="Times New Roman"/>
          <w:sz w:val="20"/>
          <w:szCs w:val="20"/>
        </w:rPr>
        <w:t>,</w:t>
      </w:r>
    </w:p>
    <w:p w14:paraId="49BE7F0F" w14:textId="24220062" w:rsidR="00270CA8" w:rsidRPr="00D212AF" w:rsidRDefault="00270CA8" w:rsidP="00270CA8">
      <w:pPr>
        <w:pStyle w:val="Akapitzlist"/>
        <w:numPr>
          <w:ilvl w:val="0"/>
          <w:numId w:val="10"/>
        </w:numPr>
        <w:spacing w:after="0" w:line="360" w:lineRule="auto"/>
        <w:rPr>
          <w:rFonts w:ascii="Times New Roman" w:hAnsi="Times New Roman"/>
          <w:sz w:val="20"/>
          <w:szCs w:val="20"/>
        </w:rPr>
      </w:pPr>
      <w:r w:rsidRPr="00D212AF">
        <w:rPr>
          <w:rFonts w:ascii="Times New Roman" w:hAnsi="Times New Roman"/>
          <w:sz w:val="20"/>
          <w:szCs w:val="20"/>
        </w:rPr>
        <w:t>Stolarka zewnętrzna PCV bez osprzętu 90%</w:t>
      </w:r>
      <w:r w:rsidR="00D212AF" w:rsidRPr="00D212AF">
        <w:rPr>
          <w:rFonts w:ascii="Times New Roman" w:hAnsi="Times New Roman"/>
          <w:sz w:val="20"/>
          <w:szCs w:val="20"/>
        </w:rPr>
        <w:t>,</w:t>
      </w:r>
    </w:p>
    <w:p w14:paraId="2C1D30D3" w14:textId="6EA73903" w:rsidR="00270CA8" w:rsidRPr="00D212AF" w:rsidRDefault="00270CA8" w:rsidP="00270CA8">
      <w:pPr>
        <w:pStyle w:val="Akapitzlist"/>
        <w:numPr>
          <w:ilvl w:val="0"/>
          <w:numId w:val="10"/>
        </w:numPr>
        <w:spacing w:after="0" w:line="360" w:lineRule="auto"/>
        <w:rPr>
          <w:rFonts w:ascii="Times New Roman" w:hAnsi="Times New Roman"/>
          <w:sz w:val="20"/>
          <w:szCs w:val="20"/>
        </w:rPr>
      </w:pPr>
      <w:r w:rsidRPr="00D212AF">
        <w:rPr>
          <w:rFonts w:ascii="Times New Roman" w:hAnsi="Times New Roman"/>
          <w:sz w:val="20"/>
          <w:szCs w:val="20"/>
        </w:rPr>
        <w:t xml:space="preserve">Instalacje </w:t>
      </w:r>
      <w:r w:rsidR="000568FA">
        <w:rPr>
          <w:rFonts w:ascii="Times New Roman" w:hAnsi="Times New Roman"/>
          <w:sz w:val="20"/>
          <w:szCs w:val="20"/>
        </w:rPr>
        <w:t xml:space="preserve">elektryczne </w:t>
      </w:r>
      <w:r w:rsidRPr="00D212AF">
        <w:rPr>
          <w:rFonts w:ascii="Times New Roman" w:hAnsi="Times New Roman"/>
          <w:sz w:val="20"/>
          <w:szCs w:val="20"/>
        </w:rPr>
        <w:t>podtynkowe</w:t>
      </w:r>
      <w:r w:rsidR="000568FA">
        <w:rPr>
          <w:rFonts w:ascii="Times New Roman" w:hAnsi="Times New Roman"/>
          <w:sz w:val="20"/>
          <w:szCs w:val="20"/>
        </w:rPr>
        <w:t xml:space="preserve"> (okablowanie)</w:t>
      </w:r>
      <w:r w:rsidRPr="00D212AF">
        <w:rPr>
          <w:rFonts w:ascii="Times New Roman" w:hAnsi="Times New Roman"/>
          <w:sz w:val="20"/>
          <w:szCs w:val="20"/>
        </w:rPr>
        <w:t xml:space="preserve"> </w:t>
      </w:r>
      <w:r w:rsidR="000568FA">
        <w:rPr>
          <w:rFonts w:ascii="Times New Roman" w:hAnsi="Times New Roman"/>
          <w:sz w:val="20"/>
          <w:szCs w:val="20"/>
        </w:rPr>
        <w:t>7</w:t>
      </w:r>
      <w:r w:rsidRPr="00D212AF">
        <w:rPr>
          <w:rFonts w:ascii="Times New Roman" w:hAnsi="Times New Roman"/>
          <w:sz w:val="20"/>
          <w:szCs w:val="20"/>
        </w:rPr>
        <w:t>0%</w:t>
      </w:r>
      <w:r w:rsidR="00D212AF" w:rsidRPr="00D212AF">
        <w:rPr>
          <w:rFonts w:ascii="Times New Roman" w:hAnsi="Times New Roman"/>
          <w:sz w:val="20"/>
          <w:szCs w:val="20"/>
        </w:rPr>
        <w:t>,</w:t>
      </w:r>
    </w:p>
    <w:p w14:paraId="76E6E857" w14:textId="47F55F08" w:rsidR="00270CA8" w:rsidRPr="00D212AF" w:rsidRDefault="00270CA8" w:rsidP="00270CA8">
      <w:pPr>
        <w:pStyle w:val="Akapitzlist"/>
        <w:numPr>
          <w:ilvl w:val="0"/>
          <w:numId w:val="10"/>
        </w:numPr>
        <w:spacing w:after="0" w:line="360" w:lineRule="auto"/>
        <w:rPr>
          <w:rFonts w:ascii="Times New Roman" w:hAnsi="Times New Roman"/>
          <w:sz w:val="20"/>
          <w:szCs w:val="20"/>
        </w:rPr>
      </w:pPr>
      <w:r w:rsidRPr="00D212AF">
        <w:rPr>
          <w:rFonts w:ascii="Times New Roman" w:hAnsi="Times New Roman"/>
          <w:sz w:val="20"/>
          <w:szCs w:val="20"/>
        </w:rPr>
        <w:t xml:space="preserve">Tynki wewnętrzne </w:t>
      </w:r>
      <w:r w:rsidR="000568FA">
        <w:rPr>
          <w:rFonts w:ascii="Times New Roman" w:hAnsi="Times New Roman"/>
          <w:sz w:val="20"/>
          <w:szCs w:val="20"/>
        </w:rPr>
        <w:t>6</w:t>
      </w:r>
      <w:r w:rsidRPr="00D212AF">
        <w:rPr>
          <w:rFonts w:ascii="Times New Roman" w:hAnsi="Times New Roman"/>
          <w:sz w:val="20"/>
          <w:szCs w:val="20"/>
        </w:rPr>
        <w:t>0%</w:t>
      </w:r>
      <w:r w:rsidR="00D212AF" w:rsidRPr="00D212AF">
        <w:rPr>
          <w:rFonts w:ascii="Times New Roman" w:hAnsi="Times New Roman"/>
          <w:sz w:val="20"/>
          <w:szCs w:val="20"/>
        </w:rPr>
        <w:t>,</w:t>
      </w:r>
    </w:p>
    <w:p w14:paraId="136C3BB5" w14:textId="2B4B7E4A" w:rsidR="00270CA8" w:rsidRPr="00D212AF" w:rsidRDefault="00270CA8" w:rsidP="00270CA8">
      <w:pPr>
        <w:pStyle w:val="Akapitzlist"/>
        <w:numPr>
          <w:ilvl w:val="0"/>
          <w:numId w:val="10"/>
        </w:numPr>
        <w:spacing w:after="0" w:line="360" w:lineRule="auto"/>
        <w:rPr>
          <w:rFonts w:ascii="Times New Roman" w:hAnsi="Times New Roman"/>
          <w:sz w:val="20"/>
          <w:szCs w:val="20"/>
        </w:rPr>
      </w:pPr>
      <w:r w:rsidRPr="00D212AF">
        <w:rPr>
          <w:rFonts w:ascii="Times New Roman" w:hAnsi="Times New Roman"/>
          <w:sz w:val="20"/>
          <w:szCs w:val="20"/>
        </w:rPr>
        <w:t>Instalacje pod</w:t>
      </w:r>
      <w:r w:rsidR="000568FA">
        <w:rPr>
          <w:rFonts w:ascii="Times New Roman" w:hAnsi="Times New Roman"/>
          <w:sz w:val="20"/>
          <w:szCs w:val="20"/>
        </w:rPr>
        <w:t xml:space="preserve"> </w:t>
      </w:r>
      <w:r w:rsidRPr="00D212AF">
        <w:rPr>
          <w:rFonts w:ascii="Times New Roman" w:hAnsi="Times New Roman"/>
          <w:sz w:val="20"/>
          <w:szCs w:val="20"/>
        </w:rPr>
        <w:t>posadzkowe 50%</w:t>
      </w:r>
      <w:r w:rsidR="00D212AF" w:rsidRPr="00D212AF">
        <w:rPr>
          <w:rFonts w:ascii="Times New Roman" w:hAnsi="Times New Roman"/>
          <w:sz w:val="20"/>
          <w:szCs w:val="20"/>
        </w:rPr>
        <w:t>,</w:t>
      </w:r>
    </w:p>
    <w:p w14:paraId="3A3B4A06" w14:textId="39B30C51" w:rsidR="00270CA8" w:rsidRPr="00D212AF" w:rsidRDefault="00270CA8" w:rsidP="00270CA8">
      <w:pPr>
        <w:pStyle w:val="Akapitzlist"/>
        <w:numPr>
          <w:ilvl w:val="0"/>
          <w:numId w:val="10"/>
        </w:numPr>
        <w:spacing w:after="0" w:line="360" w:lineRule="auto"/>
        <w:rPr>
          <w:rFonts w:ascii="Times New Roman" w:hAnsi="Times New Roman"/>
          <w:sz w:val="20"/>
          <w:szCs w:val="20"/>
        </w:rPr>
      </w:pPr>
      <w:r w:rsidRPr="00D212AF">
        <w:rPr>
          <w:rFonts w:ascii="Times New Roman" w:hAnsi="Times New Roman"/>
          <w:sz w:val="20"/>
          <w:szCs w:val="20"/>
        </w:rPr>
        <w:t xml:space="preserve">Warstwy posadzkowe </w:t>
      </w:r>
      <w:r w:rsidR="000568FA">
        <w:rPr>
          <w:rFonts w:ascii="Times New Roman" w:hAnsi="Times New Roman"/>
          <w:sz w:val="20"/>
          <w:szCs w:val="20"/>
        </w:rPr>
        <w:t>2</w:t>
      </w:r>
      <w:r w:rsidRPr="00D212AF">
        <w:rPr>
          <w:rFonts w:ascii="Times New Roman" w:hAnsi="Times New Roman"/>
          <w:sz w:val="20"/>
          <w:szCs w:val="20"/>
        </w:rPr>
        <w:t>0%</w:t>
      </w:r>
      <w:r w:rsidR="00D212AF" w:rsidRPr="00D212AF">
        <w:rPr>
          <w:rFonts w:ascii="Times New Roman" w:hAnsi="Times New Roman"/>
          <w:sz w:val="20"/>
          <w:szCs w:val="20"/>
        </w:rPr>
        <w:t>,</w:t>
      </w:r>
    </w:p>
    <w:p w14:paraId="0F9395A9" w14:textId="49C2FF9C" w:rsidR="00270CA8" w:rsidRPr="00D212AF" w:rsidRDefault="00270CA8" w:rsidP="00270CA8">
      <w:pPr>
        <w:pStyle w:val="Akapitzlist"/>
        <w:numPr>
          <w:ilvl w:val="0"/>
          <w:numId w:val="10"/>
        </w:numPr>
        <w:spacing w:after="0" w:line="360" w:lineRule="auto"/>
        <w:rPr>
          <w:rFonts w:ascii="Times New Roman" w:hAnsi="Times New Roman"/>
          <w:sz w:val="20"/>
          <w:szCs w:val="20"/>
        </w:rPr>
      </w:pPr>
      <w:r w:rsidRPr="00D212AF">
        <w:rPr>
          <w:rFonts w:ascii="Times New Roman" w:hAnsi="Times New Roman"/>
          <w:sz w:val="20"/>
          <w:szCs w:val="20"/>
        </w:rPr>
        <w:t>Elewacja 40%</w:t>
      </w:r>
      <w:r w:rsidR="00D212AF" w:rsidRPr="00D212AF">
        <w:rPr>
          <w:rFonts w:ascii="Times New Roman" w:hAnsi="Times New Roman"/>
          <w:sz w:val="20"/>
          <w:szCs w:val="20"/>
        </w:rPr>
        <w:t>,</w:t>
      </w:r>
    </w:p>
    <w:p w14:paraId="3A22466F" w14:textId="3D9F67A1" w:rsidR="0096317E" w:rsidRPr="00270CA8" w:rsidRDefault="00630B3F" w:rsidP="00D212AF">
      <w:pPr>
        <w:spacing w:after="0" w:line="360" w:lineRule="auto"/>
        <w:jc w:val="both"/>
        <w:rPr>
          <w:rFonts w:ascii="Times New Roman" w:hAnsi="Times New Roman"/>
          <w:sz w:val="24"/>
          <w:szCs w:val="24"/>
        </w:rPr>
      </w:pPr>
      <w:r w:rsidRPr="00270CA8">
        <w:rPr>
          <w:rFonts w:ascii="Times New Roman" w:hAnsi="Times New Roman"/>
          <w:sz w:val="24"/>
          <w:szCs w:val="24"/>
        </w:rPr>
        <w:t>-</w:t>
      </w:r>
      <w:r w:rsidR="0096317E" w:rsidRPr="00270CA8">
        <w:rPr>
          <w:rFonts w:ascii="Times New Roman" w:hAnsi="Times New Roman"/>
          <w:sz w:val="24"/>
          <w:szCs w:val="24"/>
        </w:rPr>
        <w:t xml:space="preserve"> co stanowi</w:t>
      </w:r>
      <w:r w:rsidRPr="00270CA8">
        <w:rPr>
          <w:rFonts w:ascii="Times New Roman" w:hAnsi="Times New Roman"/>
          <w:sz w:val="24"/>
          <w:szCs w:val="24"/>
        </w:rPr>
        <w:t xml:space="preserve"> </w:t>
      </w:r>
      <w:r w:rsidR="000568FA">
        <w:rPr>
          <w:rFonts w:ascii="Times New Roman" w:hAnsi="Times New Roman"/>
          <w:b/>
          <w:bCs/>
          <w:sz w:val="24"/>
          <w:szCs w:val="24"/>
        </w:rPr>
        <w:t>15</w:t>
      </w:r>
      <w:r w:rsidR="0096317E" w:rsidRPr="00270CA8">
        <w:rPr>
          <w:rFonts w:ascii="Times New Roman" w:hAnsi="Times New Roman"/>
          <w:b/>
          <w:bCs/>
          <w:sz w:val="24"/>
          <w:szCs w:val="24"/>
        </w:rPr>
        <w:t xml:space="preserve">% </w:t>
      </w:r>
      <w:r w:rsidR="0096317E" w:rsidRPr="00270CA8">
        <w:rPr>
          <w:rFonts w:ascii="Times New Roman" w:hAnsi="Times New Roman"/>
          <w:sz w:val="24"/>
          <w:szCs w:val="24"/>
        </w:rPr>
        <w:t xml:space="preserve">przedsięwzięcia deweloperskiego, </w:t>
      </w:r>
    </w:p>
    <w:p w14:paraId="5D9F316A" w14:textId="77777777" w:rsidR="00270CA8" w:rsidRDefault="0096317E" w:rsidP="00270CA8">
      <w:pPr>
        <w:spacing w:after="0" w:line="360" w:lineRule="auto"/>
        <w:jc w:val="both"/>
        <w:rPr>
          <w:rFonts w:ascii="Times New Roman" w:hAnsi="Times New Roman"/>
          <w:sz w:val="24"/>
          <w:szCs w:val="24"/>
        </w:rPr>
      </w:pPr>
      <w:r w:rsidRPr="00270CA8">
        <w:rPr>
          <w:rFonts w:ascii="Times New Roman" w:hAnsi="Times New Roman"/>
          <w:sz w:val="24"/>
          <w:szCs w:val="24"/>
        </w:rPr>
        <w:t>Etap III –</w:t>
      </w:r>
      <w:r w:rsidR="00630B3F" w:rsidRPr="00270CA8">
        <w:rPr>
          <w:rFonts w:ascii="Times New Roman" w:hAnsi="Times New Roman"/>
          <w:sz w:val="24"/>
          <w:szCs w:val="24"/>
        </w:rPr>
        <w:t xml:space="preserve">  </w:t>
      </w:r>
    </w:p>
    <w:p w14:paraId="54C19D48" w14:textId="77777777" w:rsidR="00270CA8" w:rsidRPr="00D212AF" w:rsidRDefault="00270CA8" w:rsidP="00270CA8">
      <w:pPr>
        <w:spacing w:after="0" w:line="360" w:lineRule="auto"/>
        <w:jc w:val="both"/>
        <w:rPr>
          <w:rFonts w:ascii="Times New Roman" w:hAnsi="Times New Roman"/>
          <w:sz w:val="20"/>
          <w:szCs w:val="20"/>
        </w:rPr>
      </w:pPr>
      <w:r w:rsidRPr="00D212AF">
        <w:rPr>
          <w:rFonts w:ascii="Times New Roman" w:hAnsi="Times New Roman"/>
          <w:sz w:val="20"/>
          <w:szCs w:val="20"/>
        </w:rPr>
        <w:t>Segment A:</w:t>
      </w:r>
    </w:p>
    <w:p w14:paraId="16EB0D29" w14:textId="7B3F855E"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Docieplenie stropu w garażu podziemnym 20%/100%</w:t>
      </w:r>
      <w:r w:rsidR="00D212AF" w:rsidRPr="00D212AF">
        <w:rPr>
          <w:rFonts w:ascii="Times New Roman" w:hAnsi="Times New Roman"/>
          <w:sz w:val="20"/>
          <w:szCs w:val="20"/>
        </w:rPr>
        <w:t>,</w:t>
      </w:r>
    </w:p>
    <w:p w14:paraId="7B87E8DF" w14:textId="5DBA85FD"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 xml:space="preserve">Stolarka zewnętrzna PCV bez osprzętu </w:t>
      </w:r>
      <w:r w:rsidR="000568FA">
        <w:rPr>
          <w:rFonts w:ascii="Times New Roman" w:hAnsi="Times New Roman"/>
          <w:sz w:val="20"/>
          <w:szCs w:val="20"/>
        </w:rPr>
        <w:t>1</w:t>
      </w:r>
      <w:r w:rsidRPr="00D212AF">
        <w:rPr>
          <w:rFonts w:ascii="Times New Roman" w:hAnsi="Times New Roman"/>
          <w:sz w:val="20"/>
          <w:szCs w:val="20"/>
        </w:rPr>
        <w:t>0%/100%</w:t>
      </w:r>
      <w:r w:rsidR="00D212AF" w:rsidRPr="00D212AF">
        <w:rPr>
          <w:rFonts w:ascii="Times New Roman" w:hAnsi="Times New Roman"/>
          <w:sz w:val="20"/>
          <w:szCs w:val="20"/>
        </w:rPr>
        <w:t>,</w:t>
      </w:r>
    </w:p>
    <w:p w14:paraId="27FDBAEF" w14:textId="72A1D58F"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 xml:space="preserve">Instalacje </w:t>
      </w:r>
      <w:r w:rsidR="000568FA">
        <w:rPr>
          <w:rFonts w:ascii="Times New Roman" w:hAnsi="Times New Roman"/>
          <w:sz w:val="20"/>
          <w:szCs w:val="20"/>
        </w:rPr>
        <w:t xml:space="preserve">elektryczne </w:t>
      </w:r>
      <w:r w:rsidRPr="00D212AF">
        <w:rPr>
          <w:rFonts w:ascii="Times New Roman" w:hAnsi="Times New Roman"/>
          <w:sz w:val="20"/>
          <w:szCs w:val="20"/>
        </w:rPr>
        <w:t>podtynkowe</w:t>
      </w:r>
      <w:r w:rsidR="000568FA">
        <w:rPr>
          <w:rFonts w:ascii="Times New Roman" w:hAnsi="Times New Roman"/>
          <w:sz w:val="20"/>
          <w:szCs w:val="20"/>
        </w:rPr>
        <w:t xml:space="preserve"> (okablowanie)</w:t>
      </w:r>
      <w:r w:rsidRPr="00D212AF">
        <w:rPr>
          <w:rFonts w:ascii="Times New Roman" w:hAnsi="Times New Roman"/>
          <w:sz w:val="20"/>
          <w:szCs w:val="20"/>
        </w:rPr>
        <w:t xml:space="preserve"> </w:t>
      </w:r>
      <w:r w:rsidR="000568FA">
        <w:rPr>
          <w:rFonts w:ascii="Times New Roman" w:hAnsi="Times New Roman"/>
          <w:sz w:val="20"/>
          <w:szCs w:val="20"/>
        </w:rPr>
        <w:t>3</w:t>
      </w:r>
      <w:r w:rsidRPr="00D212AF">
        <w:rPr>
          <w:rFonts w:ascii="Times New Roman" w:hAnsi="Times New Roman"/>
          <w:sz w:val="20"/>
          <w:szCs w:val="20"/>
        </w:rPr>
        <w:t>0%/100%</w:t>
      </w:r>
      <w:r w:rsidR="00D212AF" w:rsidRPr="00D212AF">
        <w:rPr>
          <w:rFonts w:ascii="Times New Roman" w:hAnsi="Times New Roman"/>
          <w:sz w:val="20"/>
          <w:szCs w:val="20"/>
        </w:rPr>
        <w:t>,</w:t>
      </w:r>
    </w:p>
    <w:p w14:paraId="4BF9297B" w14:textId="7868066D"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lastRenderedPageBreak/>
        <w:t xml:space="preserve">Tynki wewnętrzne </w:t>
      </w:r>
      <w:r w:rsidR="000568FA">
        <w:rPr>
          <w:rFonts w:ascii="Times New Roman" w:hAnsi="Times New Roman"/>
          <w:sz w:val="20"/>
          <w:szCs w:val="20"/>
        </w:rPr>
        <w:t>4</w:t>
      </w:r>
      <w:r w:rsidRPr="00D212AF">
        <w:rPr>
          <w:rFonts w:ascii="Times New Roman" w:hAnsi="Times New Roman"/>
          <w:sz w:val="20"/>
          <w:szCs w:val="20"/>
        </w:rPr>
        <w:t>0%/100%</w:t>
      </w:r>
      <w:r w:rsidR="00D212AF" w:rsidRPr="00D212AF">
        <w:rPr>
          <w:rFonts w:ascii="Times New Roman" w:hAnsi="Times New Roman"/>
          <w:sz w:val="20"/>
          <w:szCs w:val="20"/>
        </w:rPr>
        <w:t>,</w:t>
      </w:r>
    </w:p>
    <w:p w14:paraId="30B9388A" w14:textId="49CB8B38"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Instalacje pod</w:t>
      </w:r>
      <w:r w:rsidR="000568FA">
        <w:rPr>
          <w:rFonts w:ascii="Times New Roman" w:hAnsi="Times New Roman"/>
          <w:sz w:val="20"/>
          <w:szCs w:val="20"/>
        </w:rPr>
        <w:t xml:space="preserve"> </w:t>
      </w:r>
      <w:r w:rsidRPr="00D212AF">
        <w:rPr>
          <w:rFonts w:ascii="Times New Roman" w:hAnsi="Times New Roman"/>
          <w:sz w:val="20"/>
          <w:szCs w:val="20"/>
        </w:rPr>
        <w:t>posadzkowe 50%/100%</w:t>
      </w:r>
      <w:r w:rsidR="00D212AF" w:rsidRPr="00D212AF">
        <w:rPr>
          <w:rFonts w:ascii="Times New Roman" w:hAnsi="Times New Roman"/>
          <w:sz w:val="20"/>
          <w:szCs w:val="20"/>
        </w:rPr>
        <w:t>,</w:t>
      </w:r>
    </w:p>
    <w:p w14:paraId="4CBACC57" w14:textId="032114C0"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 xml:space="preserve">Warstwy posadzkowe </w:t>
      </w:r>
      <w:r w:rsidR="000568FA">
        <w:rPr>
          <w:rFonts w:ascii="Times New Roman" w:hAnsi="Times New Roman"/>
          <w:sz w:val="20"/>
          <w:szCs w:val="20"/>
        </w:rPr>
        <w:t>5</w:t>
      </w:r>
      <w:r w:rsidRPr="00D212AF">
        <w:rPr>
          <w:rFonts w:ascii="Times New Roman" w:hAnsi="Times New Roman"/>
          <w:sz w:val="20"/>
          <w:szCs w:val="20"/>
        </w:rPr>
        <w:t>0%/70%</w:t>
      </w:r>
      <w:r w:rsidR="00D212AF" w:rsidRPr="00D212AF">
        <w:rPr>
          <w:rFonts w:ascii="Times New Roman" w:hAnsi="Times New Roman"/>
          <w:sz w:val="20"/>
          <w:szCs w:val="20"/>
        </w:rPr>
        <w:t>,</w:t>
      </w:r>
    </w:p>
    <w:p w14:paraId="353E0703" w14:textId="2F6303D7"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Elewacja 50/90%</w:t>
      </w:r>
      <w:r w:rsidR="00D212AF" w:rsidRPr="00D212AF">
        <w:rPr>
          <w:rFonts w:ascii="Times New Roman" w:hAnsi="Times New Roman"/>
          <w:sz w:val="20"/>
          <w:szCs w:val="20"/>
        </w:rPr>
        <w:t>,</w:t>
      </w:r>
    </w:p>
    <w:p w14:paraId="279FDD07" w14:textId="0497261A"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Instalacje wentylacji 70%</w:t>
      </w:r>
      <w:r w:rsidR="00D212AF" w:rsidRPr="00D212AF">
        <w:rPr>
          <w:rFonts w:ascii="Times New Roman" w:hAnsi="Times New Roman"/>
          <w:sz w:val="20"/>
          <w:szCs w:val="20"/>
        </w:rPr>
        <w:t>,</w:t>
      </w:r>
    </w:p>
    <w:p w14:paraId="3AEF0E57" w14:textId="359D6280"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Montaż osprzętu instalacyjnego 40%</w:t>
      </w:r>
      <w:r w:rsidR="00D212AF" w:rsidRPr="00D212AF">
        <w:rPr>
          <w:rFonts w:ascii="Times New Roman" w:hAnsi="Times New Roman"/>
          <w:sz w:val="20"/>
          <w:szCs w:val="20"/>
        </w:rPr>
        <w:t>,</w:t>
      </w:r>
    </w:p>
    <w:p w14:paraId="0005ED4F" w14:textId="71D8A509"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Balustrady 50%</w:t>
      </w:r>
      <w:r w:rsidR="00D212AF" w:rsidRPr="00D212AF">
        <w:rPr>
          <w:rFonts w:ascii="Times New Roman" w:hAnsi="Times New Roman"/>
          <w:sz w:val="20"/>
          <w:szCs w:val="20"/>
        </w:rPr>
        <w:t>,</w:t>
      </w:r>
    </w:p>
    <w:p w14:paraId="5BD777D7" w14:textId="77777777" w:rsidR="00270CA8" w:rsidRPr="00D212AF" w:rsidRDefault="00270CA8" w:rsidP="00270CA8">
      <w:pPr>
        <w:spacing w:after="0" w:line="360" w:lineRule="auto"/>
        <w:jc w:val="both"/>
        <w:rPr>
          <w:rFonts w:ascii="Times New Roman" w:hAnsi="Times New Roman"/>
          <w:sz w:val="20"/>
          <w:szCs w:val="20"/>
        </w:rPr>
      </w:pPr>
      <w:r w:rsidRPr="00D212AF">
        <w:rPr>
          <w:rFonts w:ascii="Times New Roman" w:hAnsi="Times New Roman"/>
          <w:sz w:val="20"/>
          <w:szCs w:val="20"/>
        </w:rPr>
        <w:t>Segment B:</w:t>
      </w:r>
    </w:p>
    <w:p w14:paraId="23BBCA7A" w14:textId="2725CE76"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Zabezpieczenie i wykonanie wykopu</w:t>
      </w:r>
      <w:r w:rsidR="00D212AF" w:rsidRPr="00D212AF">
        <w:rPr>
          <w:rFonts w:ascii="Times New Roman" w:hAnsi="Times New Roman"/>
          <w:sz w:val="20"/>
          <w:szCs w:val="20"/>
        </w:rPr>
        <w:t>,</w:t>
      </w:r>
    </w:p>
    <w:p w14:paraId="765360F1" w14:textId="706E4DFF"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Płyta fundamentowa</w:t>
      </w:r>
      <w:r w:rsidR="00D212AF" w:rsidRPr="00D212AF">
        <w:rPr>
          <w:rFonts w:ascii="Times New Roman" w:hAnsi="Times New Roman"/>
          <w:sz w:val="20"/>
          <w:szCs w:val="20"/>
        </w:rPr>
        <w:t>,</w:t>
      </w:r>
    </w:p>
    <w:p w14:paraId="77BAE759" w14:textId="250CF5F1" w:rsidR="00270CA8" w:rsidRPr="00D212AF" w:rsidRDefault="00270CA8" w:rsidP="00270CA8">
      <w:pPr>
        <w:pStyle w:val="Akapitzlist"/>
        <w:numPr>
          <w:ilvl w:val="0"/>
          <w:numId w:val="12"/>
        </w:numPr>
        <w:spacing w:after="0" w:line="360" w:lineRule="auto"/>
        <w:jc w:val="both"/>
        <w:rPr>
          <w:rFonts w:ascii="Times New Roman" w:hAnsi="Times New Roman"/>
          <w:sz w:val="20"/>
          <w:szCs w:val="20"/>
        </w:rPr>
      </w:pPr>
      <w:r w:rsidRPr="00D212AF">
        <w:rPr>
          <w:rFonts w:ascii="Times New Roman" w:hAnsi="Times New Roman"/>
          <w:sz w:val="20"/>
          <w:szCs w:val="20"/>
        </w:rPr>
        <w:t>Elementy konstrukcyjne stanu „0” 50%</w:t>
      </w:r>
      <w:r w:rsidR="00D212AF" w:rsidRPr="00D212AF">
        <w:rPr>
          <w:rFonts w:ascii="Times New Roman" w:hAnsi="Times New Roman"/>
          <w:sz w:val="20"/>
          <w:szCs w:val="20"/>
        </w:rPr>
        <w:t>,</w:t>
      </w:r>
    </w:p>
    <w:p w14:paraId="61F1BEBE" w14:textId="3F37A4FF" w:rsidR="0096317E" w:rsidRPr="00270CA8" w:rsidRDefault="00630B3F" w:rsidP="00270CA8">
      <w:pPr>
        <w:spacing w:after="0" w:line="360" w:lineRule="auto"/>
        <w:jc w:val="both"/>
        <w:rPr>
          <w:rFonts w:ascii="Times New Roman" w:hAnsi="Times New Roman"/>
          <w:sz w:val="24"/>
          <w:szCs w:val="24"/>
        </w:rPr>
      </w:pPr>
      <w:r w:rsidRPr="00270CA8">
        <w:rPr>
          <w:rFonts w:ascii="Times New Roman" w:hAnsi="Times New Roman"/>
          <w:sz w:val="24"/>
          <w:szCs w:val="24"/>
        </w:rPr>
        <w:t xml:space="preserve">  - </w:t>
      </w:r>
      <w:r w:rsidR="0096317E" w:rsidRPr="00270CA8">
        <w:rPr>
          <w:rFonts w:ascii="Times New Roman" w:hAnsi="Times New Roman"/>
          <w:sz w:val="24"/>
          <w:szCs w:val="24"/>
        </w:rPr>
        <w:t xml:space="preserve"> co stanowi</w:t>
      </w:r>
      <w:r w:rsidRPr="00270CA8">
        <w:rPr>
          <w:rFonts w:ascii="Times New Roman" w:hAnsi="Times New Roman"/>
          <w:sz w:val="24"/>
          <w:szCs w:val="24"/>
        </w:rPr>
        <w:t xml:space="preserve"> </w:t>
      </w:r>
      <w:r w:rsidRPr="00270CA8">
        <w:rPr>
          <w:rFonts w:ascii="Times New Roman" w:hAnsi="Times New Roman"/>
          <w:b/>
          <w:bCs/>
          <w:sz w:val="24"/>
          <w:szCs w:val="24"/>
        </w:rPr>
        <w:t>15</w:t>
      </w:r>
      <w:r w:rsidR="0096317E" w:rsidRPr="00270CA8">
        <w:rPr>
          <w:rFonts w:ascii="Times New Roman" w:hAnsi="Times New Roman"/>
          <w:b/>
          <w:bCs/>
          <w:sz w:val="24"/>
          <w:szCs w:val="24"/>
        </w:rPr>
        <w:t>%</w:t>
      </w:r>
      <w:r w:rsidR="0096317E" w:rsidRPr="00270CA8">
        <w:rPr>
          <w:rFonts w:ascii="Times New Roman" w:hAnsi="Times New Roman"/>
          <w:sz w:val="24"/>
          <w:szCs w:val="24"/>
        </w:rPr>
        <w:t xml:space="preserve"> przedsięwzięcia deweloperskiego, </w:t>
      </w:r>
    </w:p>
    <w:p w14:paraId="24BF2462" w14:textId="77777777" w:rsidR="00270CA8" w:rsidRDefault="0096317E" w:rsidP="00270CA8">
      <w:pPr>
        <w:spacing w:after="0" w:line="360" w:lineRule="auto"/>
        <w:jc w:val="both"/>
        <w:rPr>
          <w:rFonts w:ascii="Times New Roman" w:hAnsi="Times New Roman"/>
          <w:sz w:val="24"/>
          <w:szCs w:val="24"/>
        </w:rPr>
      </w:pPr>
      <w:r w:rsidRPr="00270CA8">
        <w:rPr>
          <w:rFonts w:ascii="Times New Roman" w:hAnsi="Times New Roman"/>
          <w:sz w:val="24"/>
          <w:szCs w:val="24"/>
        </w:rPr>
        <w:t xml:space="preserve">Etap </w:t>
      </w:r>
      <w:r w:rsidR="00630B3F" w:rsidRPr="00270CA8">
        <w:rPr>
          <w:rFonts w:ascii="Times New Roman" w:hAnsi="Times New Roman"/>
          <w:sz w:val="24"/>
          <w:szCs w:val="24"/>
        </w:rPr>
        <w:t>I</w:t>
      </w:r>
      <w:r w:rsidRPr="00270CA8">
        <w:rPr>
          <w:rFonts w:ascii="Times New Roman" w:hAnsi="Times New Roman"/>
          <w:sz w:val="24"/>
          <w:szCs w:val="24"/>
        </w:rPr>
        <w:t>V –</w:t>
      </w:r>
    </w:p>
    <w:p w14:paraId="7224D7CD" w14:textId="77777777" w:rsidR="00270CA8" w:rsidRPr="00270CA8" w:rsidRDefault="00270CA8" w:rsidP="00270CA8">
      <w:pPr>
        <w:spacing w:after="0" w:line="360" w:lineRule="auto"/>
        <w:jc w:val="both"/>
        <w:rPr>
          <w:rFonts w:ascii="Times New Roman" w:eastAsiaTheme="minorEastAsia" w:hAnsi="Times New Roman"/>
          <w:sz w:val="20"/>
          <w:szCs w:val="20"/>
          <w:lang w:val="en-GB" w:eastAsia="en-GB"/>
        </w:rPr>
      </w:pPr>
      <w:r w:rsidRPr="00270CA8">
        <w:rPr>
          <w:rFonts w:ascii="Times New Roman" w:eastAsiaTheme="minorEastAsia" w:hAnsi="Times New Roman"/>
          <w:sz w:val="20"/>
          <w:szCs w:val="20"/>
          <w:lang w:val="en-GB" w:eastAsia="en-GB"/>
        </w:rPr>
        <w:t>Segment A:</w:t>
      </w:r>
    </w:p>
    <w:p w14:paraId="2DB09742" w14:textId="0EC6032F"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Warstwy posadzkowe 30%/100%</w:t>
      </w:r>
      <w:r w:rsidR="00D212AF">
        <w:rPr>
          <w:rFonts w:ascii="Times New Roman" w:eastAsia="Times New Roman" w:hAnsi="Times New Roman"/>
          <w:sz w:val="20"/>
          <w:szCs w:val="20"/>
          <w:lang w:eastAsia="pl-PL"/>
        </w:rPr>
        <w:t>,</w:t>
      </w:r>
    </w:p>
    <w:p w14:paraId="6AA7828F" w14:textId="5D74CEA8"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Elewacja 10/100%</w:t>
      </w:r>
      <w:r w:rsidR="00D212AF">
        <w:rPr>
          <w:rFonts w:ascii="Times New Roman" w:eastAsia="Times New Roman" w:hAnsi="Times New Roman"/>
          <w:sz w:val="20"/>
          <w:szCs w:val="20"/>
          <w:lang w:eastAsia="pl-PL"/>
        </w:rPr>
        <w:t>,</w:t>
      </w:r>
    </w:p>
    <w:p w14:paraId="3748A202" w14:textId="6528DFCA"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Instalacje wentylacji 30%/100%</w:t>
      </w:r>
      <w:r w:rsidR="00D212AF">
        <w:rPr>
          <w:rFonts w:ascii="Times New Roman" w:eastAsia="Times New Roman" w:hAnsi="Times New Roman"/>
          <w:sz w:val="20"/>
          <w:szCs w:val="20"/>
          <w:lang w:eastAsia="pl-PL"/>
        </w:rPr>
        <w:t>,</w:t>
      </w:r>
    </w:p>
    <w:p w14:paraId="787BFC71" w14:textId="6C1E43A3"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Wykończenie części wspólnych 100%</w:t>
      </w:r>
      <w:r w:rsidR="00D212AF">
        <w:rPr>
          <w:rFonts w:ascii="Times New Roman" w:eastAsia="Times New Roman" w:hAnsi="Times New Roman"/>
          <w:sz w:val="20"/>
          <w:szCs w:val="20"/>
          <w:lang w:eastAsia="pl-PL"/>
        </w:rPr>
        <w:t>,</w:t>
      </w:r>
    </w:p>
    <w:p w14:paraId="47907376" w14:textId="6C66E07E"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 xml:space="preserve">Balustrady </w:t>
      </w:r>
      <w:r w:rsidR="000568FA">
        <w:rPr>
          <w:rFonts w:ascii="Times New Roman" w:eastAsia="Times New Roman" w:hAnsi="Times New Roman"/>
          <w:sz w:val="20"/>
          <w:szCs w:val="20"/>
          <w:lang w:eastAsia="pl-PL"/>
        </w:rPr>
        <w:t>50%/</w:t>
      </w:r>
      <w:r w:rsidRPr="00270CA8">
        <w:rPr>
          <w:rFonts w:ascii="Times New Roman" w:eastAsia="Times New Roman" w:hAnsi="Times New Roman"/>
          <w:sz w:val="20"/>
          <w:szCs w:val="20"/>
          <w:lang w:eastAsia="pl-PL"/>
        </w:rPr>
        <w:t>100%</w:t>
      </w:r>
      <w:r w:rsidR="00D212AF">
        <w:rPr>
          <w:rFonts w:ascii="Times New Roman" w:eastAsia="Times New Roman" w:hAnsi="Times New Roman"/>
          <w:sz w:val="20"/>
          <w:szCs w:val="20"/>
          <w:lang w:eastAsia="pl-PL"/>
        </w:rPr>
        <w:t>,</w:t>
      </w:r>
    </w:p>
    <w:p w14:paraId="0BAA4BD0" w14:textId="41BF20A2"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Posadzka w garażu</w:t>
      </w:r>
      <w:r w:rsidR="00D212AF">
        <w:rPr>
          <w:rFonts w:ascii="Times New Roman" w:eastAsia="Times New Roman" w:hAnsi="Times New Roman"/>
          <w:sz w:val="20"/>
          <w:szCs w:val="20"/>
          <w:lang w:eastAsia="pl-PL"/>
        </w:rPr>
        <w:t>,</w:t>
      </w:r>
    </w:p>
    <w:p w14:paraId="1F2B2B27" w14:textId="5C53BF31"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Montaż wind</w:t>
      </w:r>
      <w:r w:rsidR="00D212AF">
        <w:rPr>
          <w:rFonts w:ascii="Times New Roman" w:eastAsia="Times New Roman" w:hAnsi="Times New Roman"/>
          <w:sz w:val="20"/>
          <w:szCs w:val="20"/>
          <w:lang w:eastAsia="pl-PL"/>
        </w:rPr>
        <w:t>,</w:t>
      </w:r>
    </w:p>
    <w:p w14:paraId="562340AC" w14:textId="13DA9A90"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Elementy wyposażenia i oznakowania budynku</w:t>
      </w:r>
      <w:r w:rsidR="00D212AF">
        <w:rPr>
          <w:rFonts w:ascii="Times New Roman" w:eastAsia="Times New Roman" w:hAnsi="Times New Roman"/>
          <w:sz w:val="20"/>
          <w:szCs w:val="20"/>
          <w:lang w:eastAsia="pl-PL"/>
        </w:rPr>
        <w:t>,</w:t>
      </w:r>
    </w:p>
    <w:p w14:paraId="2174E798" w14:textId="744A100B"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Montaż osprzętu instalacyjnego 60%/100%</w:t>
      </w:r>
      <w:r w:rsidR="00D212AF">
        <w:rPr>
          <w:rFonts w:ascii="Times New Roman" w:eastAsia="Times New Roman" w:hAnsi="Times New Roman"/>
          <w:sz w:val="20"/>
          <w:szCs w:val="20"/>
          <w:lang w:eastAsia="pl-PL"/>
        </w:rPr>
        <w:t>,</w:t>
      </w:r>
    </w:p>
    <w:p w14:paraId="75D27240" w14:textId="77777777" w:rsidR="00270CA8" w:rsidRPr="00270CA8" w:rsidRDefault="00270CA8" w:rsidP="00270CA8">
      <w:pPr>
        <w:spacing w:after="0" w:line="360" w:lineRule="auto"/>
        <w:jc w:val="both"/>
        <w:rPr>
          <w:rFonts w:ascii="Times New Roman" w:eastAsiaTheme="minorEastAsia" w:hAnsi="Times New Roman"/>
          <w:sz w:val="20"/>
          <w:szCs w:val="20"/>
          <w:lang w:val="en-GB" w:eastAsia="en-GB"/>
        </w:rPr>
      </w:pPr>
      <w:r w:rsidRPr="00270CA8">
        <w:rPr>
          <w:rFonts w:ascii="Times New Roman" w:eastAsiaTheme="minorEastAsia" w:hAnsi="Times New Roman"/>
          <w:sz w:val="20"/>
          <w:szCs w:val="20"/>
          <w:lang w:val="en-GB" w:eastAsia="en-GB"/>
        </w:rPr>
        <w:t>Segment B:</w:t>
      </w:r>
    </w:p>
    <w:p w14:paraId="2575EFC5" w14:textId="188E886F"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Elementy konstrukcyjne stanu „0” 50%/100%</w:t>
      </w:r>
      <w:r w:rsidR="00D212AF">
        <w:rPr>
          <w:rFonts w:ascii="Times New Roman" w:eastAsia="Times New Roman" w:hAnsi="Times New Roman"/>
          <w:sz w:val="20"/>
          <w:szCs w:val="20"/>
          <w:lang w:eastAsia="pl-PL"/>
        </w:rPr>
        <w:t>,</w:t>
      </w:r>
    </w:p>
    <w:p w14:paraId="387C2F69" w14:textId="2F14D029" w:rsidR="00270CA8" w:rsidRPr="00270CA8"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Zasyp kondygnacji podziemnej 60%</w:t>
      </w:r>
      <w:r w:rsidR="00D212AF">
        <w:rPr>
          <w:rFonts w:ascii="Times New Roman" w:eastAsia="Times New Roman" w:hAnsi="Times New Roman"/>
          <w:sz w:val="20"/>
          <w:szCs w:val="20"/>
          <w:lang w:eastAsia="pl-PL"/>
        </w:rPr>
        <w:t>,</w:t>
      </w:r>
    </w:p>
    <w:p w14:paraId="0F3396A1" w14:textId="73676968" w:rsidR="00270CA8" w:rsidRPr="00D212AF" w:rsidRDefault="00270CA8" w:rsidP="00270CA8">
      <w:pPr>
        <w:numPr>
          <w:ilvl w:val="0"/>
          <w:numId w:val="13"/>
        </w:numPr>
        <w:spacing w:after="0" w:line="360" w:lineRule="auto"/>
        <w:contextualSpacing/>
        <w:jc w:val="both"/>
        <w:rPr>
          <w:rFonts w:ascii="Times New Roman" w:eastAsia="Times New Roman" w:hAnsi="Times New Roman"/>
          <w:sz w:val="20"/>
          <w:szCs w:val="20"/>
          <w:lang w:eastAsia="pl-PL"/>
        </w:rPr>
      </w:pPr>
      <w:r w:rsidRPr="00270CA8">
        <w:rPr>
          <w:rFonts w:ascii="Times New Roman" w:eastAsia="Times New Roman" w:hAnsi="Times New Roman"/>
          <w:sz w:val="20"/>
          <w:szCs w:val="20"/>
          <w:lang w:eastAsia="pl-PL"/>
        </w:rPr>
        <w:t>Stan surowy otwarty części nadziemnej</w:t>
      </w:r>
      <w:r w:rsidR="000568FA">
        <w:rPr>
          <w:rFonts w:ascii="Times New Roman" w:eastAsia="Times New Roman" w:hAnsi="Times New Roman"/>
          <w:sz w:val="20"/>
          <w:szCs w:val="20"/>
          <w:lang w:eastAsia="pl-PL"/>
        </w:rPr>
        <w:t xml:space="preserve"> (elementy konstrukcyjne budynku)</w:t>
      </w:r>
      <w:r w:rsidRPr="00270CA8">
        <w:rPr>
          <w:rFonts w:ascii="Times New Roman" w:eastAsia="Times New Roman" w:hAnsi="Times New Roman"/>
          <w:sz w:val="20"/>
          <w:szCs w:val="20"/>
          <w:lang w:eastAsia="pl-PL"/>
        </w:rPr>
        <w:t xml:space="preserve"> 20%</w:t>
      </w:r>
      <w:r w:rsidR="00D212AF">
        <w:rPr>
          <w:rFonts w:ascii="Times New Roman" w:eastAsia="Times New Roman" w:hAnsi="Times New Roman"/>
          <w:sz w:val="20"/>
          <w:szCs w:val="20"/>
          <w:lang w:eastAsia="pl-PL"/>
        </w:rPr>
        <w:t>,</w:t>
      </w:r>
    </w:p>
    <w:p w14:paraId="22891F7C" w14:textId="7BC2C5D0" w:rsidR="0096317E" w:rsidRPr="00270CA8" w:rsidRDefault="00630B3F" w:rsidP="00D212AF">
      <w:pPr>
        <w:spacing w:after="0" w:line="360" w:lineRule="auto"/>
        <w:jc w:val="both"/>
        <w:rPr>
          <w:rFonts w:ascii="Times New Roman" w:hAnsi="Times New Roman"/>
          <w:sz w:val="24"/>
          <w:szCs w:val="24"/>
        </w:rPr>
      </w:pPr>
      <w:r w:rsidRPr="00270CA8">
        <w:rPr>
          <w:rFonts w:ascii="Times New Roman" w:hAnsi="Times New Roman"/>
          <w:sz w:val="24"/>
          <w:szCs w:val="24"/>
        </w:rPr>
        <w:t>-</w:t>
      </w:r>
      <w:r w:rsidR="0096317E" w:rsidRPr="00270CA8">
        <w:rPr>
          <w:rFonts w:ascii="Times New Roman" w:hAnsi="Times New Roman"/>
          <w:sz w:val="24"/>
          <w:szCs w:val="24"/>
        </w:rPr>
        <w:t xml:space="preserve"> co stanowi</w:t>
      </w:r>
      <w:r w:rsidRPr="00270CA8">
        <w:rPr>
          <w:rFonts w:ascii="Times New Roman" w:hAnsi="Times New Roman"/>
          <w:sz w:val="24"/>
          <w:szCs w:val="24"/>
        </w:rPr>
        <w:t xml:space="preserve"> </w:t>
      </w:r>
      <w:r w:rsidRPr="00270CA8">
        <w:rPr>
          <w:rFonts w:ascii="Times New Roman" w:hAnsi="Times New Roman"/>
          <w:b/>
          <w:bCs/>
          <w:sz w:val="24"/>
          <w:szCs w:val="24"/>
        </w:rPr>
        <w:t>1</w:t>
      </w:r>
      <w:r w:rsidR="000568FA">
        <w:rPr>
          <w:rFonts w:ascii="Times New Roman" w:hAnsi="Times New Roman"/>
          <w:b/>
          <w:bCs/>
          <w:sz w:val="24"/>
          <w:szCs w:val="24"/>
        </w:rPr>
        <w:t>0</w:t>
      </w:r>
      <w:r w:rsidR="0096317E" w:rsidRPr="00270CA8">
        <w:rPr>
          <w:rFonts w:ascii="Times New Roman" w:hAnsi="Times New Roman"/>
          <w:b/>
          <w:bCs/>
          <w:sz w:val="24"/>
          <w:szCs w:val="24"/>
        </w:rPr>
        <w:t>%</w:t>
      </w:r>
      <w:r w:rsidR="0096317E" w:rsidRPr="00270CA8">
        <w:rPr>
          <w:rFonts w:ascii="Times New Roman" w:hAnsi="Times New Roman"/>
          <w:sz w:val="24"/>
          <w:szCs w:val="24"/>
        </w:rPr>
        <w:t xml:space="preserve"> przedsięwzięcia deweloperskiego, </w:t>
      </w:r>
    </w:p>
    <w:p w14:paraId="341D593E" w14:textId="77777777" w:rsidR="00D212AF" w:rsidRDefault="00630B3F" w:rsidP="00D212AF">
      <w:pPr>
        <w:spacing w:after="0" w:line="360" w:lineRule="auto"/>
        <w:jc w:val="both"/>
        <w:rPr>
          <w:rFonts w:ascii="Times New Roman" w:hAnsi="Times New Roman"/>
          <w:sz w:val="24"/>
          <w:szCs w:val="24"/>
        </w:rPr>
      </w:pPr>
      <w:r w:rsidRPr="00D212AF">
        <w:rPr>
          <w:rFonts w:ascii="Times New Roman" w:hAnsi="Times New Roman"/>
          <w:sz w:val="24"/>
          <w:szCs w:val="24"/>
        </w:rPr>
        <w:t xml:space="preserve">Etap V – </w:t>
      </w:r>
    </w:p>
    <w:p w14:paraId="376EBFC5" w14:textId="77777777" w:rsidR="00D212AF" w:rsidRPr="00D212AF" w:rsidRDefault="00D212AF" w:rsidP="00D212AF">
      <w:pPr>
        <w:spacing w:after="0" w:line="360" w:lineRule="auto"/>
        <w:jc w:val="both"/>
        <w:rPr>
          <w:rFonts w:ascii="Times New Roman" w:hAnsi="Times New Roman"/>
          <w:sz w:val="20"/>
          <w:szCs w:val="20"/>
        </w:rPr>
      </w:pPr>
      <w:r w:rsidRPr="00D212AF">
        <w:rPr>
          <w:rFonts w:ascii="Times New Roman" w:hAnsi="Times New Roman"/>
          <w:sz w:val="20"/>
          <w:szCs w:val="20"/>
        </w:rPr>
        <w:t>Segment B:</w:t>
      </w:r>
    </w:p>
    <w:p w14:paraId="2EBFB7C4" w14:textId="058423E8"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t>Zasyp kondygnacji podziemnej 40%/100%</w:t>
      </w:r>
      <w:r>
        <w:rPr>
          <w:rFonts w:ascii="Times New Roman" w:hAnsi="Times New Roman"/>
          <w:sz w:val="20"/>
          <w:szCs w:val="20"/>
        </w:rPr>
        <w:t>,</w:t>
      </w:r>
    </w:p>
    <w:p w14:paraId="0BF9B3D2" w14:textId="78353CB5"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t xml:space="preserve">Stan surowy otwarty części nadziemnej </w:t>
      </w:r>
      <w:r w:rsidR="000568FA">
        <w:rPr>
          <w:rFonts w:ascii="Times New Roman" w:eastAsia="Times New Roman" w:hAnsi="Times New Roman"/>
          <w:sz w:val="20"/>
          <w:szCs w:val="20"/>
          <w:lang w:eastAsia="pl-PL"/>
        </w:rPr>
        <w:t>(elementy konstrukcyjne budynku)</w:t>
      </w:r>
      <w:r w:rsidR="000568FA" w:rsidRPr="00270CA8">
        <w:rPr>
          <w:rFonts w:ascii="Times New Roman" w:eastAsia="Times New Roman" w:hAnsi="Times New Roman"/>
          <w:sz w:val="20"/>
          <w:szCs w:val="20"/>
          <w:lang w:eastAsia="pl-PL"/>
        </w:rPr>
        <w:t xml:space="preserve"> </w:t>
      </w:r>
      <w:r w:rsidRPr="00D212AF">
        <w:rPr>
          <w:rFonts w:ascii="Times New Roman" w:hAnsi="Times New Roman"/>
          <w:sz w:val="20"/>
          <w:szCs w:val="20"/>
        </w:rPr>
        <w:t>80%/100%</w:t>
      </w:r>
      <w:r>
        <w:rPr>
          <w:rFonts w:ascii="Times New Roman" w:hAnsi="Times New Roman"/>
          <w:sz w:val="20"/>
          <w:szCs w:val="20"/>
        </w:rPr>
        <w:t>,</w:t>
      </w:r>
    </w:p>
    <w:p w14:paraId="05743C0F" w14:textId="7D0C3051"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t>Ściany działowe</w:t>
      </w:r>
      <w:r>
        <w:rPr>
          <w:rFonts w:ascii="Times New Roman" w:hAnsi="Times New Roman"/>
          <w:sz w:val="20"/>
          <w:szCs w:val="20"/>
        </w:rPr>
        <w:t>,</w:t>
      </w:r>
    </w:p>
    <w:p w14:paraId="5730CAD6" w14:textId="2D121B80"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t>Docieplenie stropu w garażu podziemnym 90%</w:t>
      </w:r>
      <w:r>
        <w:rPr>
          <w:rFonts w:ascii="Times New Roman" w:hAnsi="Times New Roman"/>
          <w:sz w:val="20"/>
          <w:szCs w:val="20"/>
        </w:rPr>
        <w:t>,</w:t>
      </w:r>
    </w:p>
    <w:p w14:paraId="05E26736" w14:textId="57A68949"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t>Warstwy stropodachu nad ostatnią kondygnacją</w:t>
      </w:r>
      <w:r>
        <w:rPr>
          <w:rFonts w:ascii="Times New Roman" w:hAnsi="Times New Roman"/>
          <w:sz w:val="20"/>
          <w:szCs w:val="20"/>
        </w:rPr>
        <w:t>,</w:t>
      </w:r>
    </w:p>
    <w:p w14:paraId="599E3292" w14:textId="1B60E9CF"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t>Stolarka zewnętrzna PCV bez osprzętu 90%</w:t>
      </w:r>
      <w:r>
        <w:rPr>
          <w:rFonts w:ascii="Times New Roman" w:hAnsi="Times New Roman"/>
          <w:sz w:val="20"/>
          <w:szCs w:val="20"/>
        </w:rPr>
        <w:t>,</w:t>
      </w:r>
    </w:p>
    <w:p w14:paraId="2506EE79" w14:textId="4CD83C27"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t xml:space="preserve">Instalacje </w:t>
      </w:r>
      <w:r w:rsidR="000568FA">
        <w:rPr>
          <w:rFonts w:ascii="Times New Roman" w:hAnsi="Times New Roman"/>
          <w:sz w:val="20"/>
          <w:szCs w:val="20"/>
        </w:rPr>
        <w:t xml:space="preserve">elektryczne </w:t>
      </w:r>
      <w:r w:rsidRPr="00D212AF">
        <w:rPr>
          <w:rFonts w:ascii="Times New Roman" w:hAnsi="Times New Roman"/>
          <w:sz w:val="20"/>
          <w:szCs w:val="20"/>
        </w:rPr>
        <w:t>podtynkowe</w:t>
      </w:r>
      <w:r w:rsidR="000568FA">
        <w:rPr>
          <w:rFonts w:ascii="Times New Roman" w:hAnsi="Times New Roman"/>
          <w:sz w:val="20"/>
          <w:szCs w:val="20"/>
        </w:rPr>
        <w:t xml:space="preserve"> (okablowanie)</w:t>
      </w:r>
      <w:r w:rsidRPr="00D212AF">
        <w:rPr>
          <w:rFonts w:ascii="Times New Roman" w:hAnsi="Times New Roman"/>
          <w:sz w:val="20"/>
          <w:szCs w:val="20"/>
        </w:rPr>
        <w:t xml:space="preserve"> 70%</w:t>
      </w:r>
      <w:r>
        <w:rPr>
          <w:rFonts w:ascii="Times New Roman" w:hAnsi="Times New Roman"/>
          <w:sz w:val="20"/>
          <w:szCs w:val="20"/>
        </w:rPr>
        <w:t>,</w:t>
      </w:r>
    </w:p>
    <w:p w14:paraId="15F74CDC" w14:textId="5AA819AE"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t>Tynki wewnętrzne 60%</w:t>
      </w:r>
      <w:r>
        <w:rPr>
          <w:rFonts w:ascii="Times New Roman" w:hAnsi="Times New Roman"/>
          <w:sz w:val="20"/>
          <w:szCs w:val="20"/>
        </w:rPr>
        <w:t>,</w:t>
      </w:r>
    </w:p>
    <w:p w14:paraId="4B4C508A" w14:textId="1E888281"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t>Instalacje pod</w:t>
      </w:r>
      <w:r w:rsidR="000568FA">
        <w:rPr>
          <w:rFonts w:ascii="Times New Roman" w:hAnsi="Times New Roman"/>
          <w:sz w:val="20"/>
          <w:szCs w:val="20"/>
        </w:rPr>
        <w:t xml:space="preserve"> </w:t>
      </w:r>
      <w:r w:rsidRPr="00D212AF">
        <w:rPr>
          <w:rFonts w:ascii="Times New Roman" w:hAnsi="Times New Roman"/>
          <w:sz w:val="20"/>
          <w:szCs w:val="20"/>
        </w:rPr>
        <w:t>posadzkowe 40%</w:t>
      </w:r>
      <w:r>
        <w:rPr>
          <w:rFonts w:ascii="Times New Roman" w:hAnsi="Times New Roman"/>
          <w:sz w:val="20"/>
          <w:szCs w:val="20"/>
        </w:rPr>
        <w:t>,</w:t>
      </w:r>
    </w:p>
    <w:p w14:paraId="49BA95F3" w14:textId="31AB9D8C"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t>Warstwy posadzkowe 25%</w:t>
      </w:r>
      <w:r>
        <w:rPr>
          <w:rFonts w:ascii="Times New Roman" w:hAnsi="Times New Roman"/>
          <w:sz w:val="20"/>
          <w:szCs w:val="20"/>
        </w:rPr>
        <w:t>,</w:t>
      </w:r>
    </w:p>
    <w:p w14:paraId="161760A0" w14:textId="1FC7D250" w:rsidR="00D212AF" w:rsidRPr="00D212AF" w:rsidRDefault="00D212AF" w:rsidP="00D212AF">
      <w:pPr>
        <w:pStyle w:val="Akapitzlist"/>
        <w:numPr>
          <w:ilvl w:val="0"/>
          <w:numId w:val="14"/>
        </w:numPr>
        <w:spacing w:after="0" w:line="360" w:lineRule="auto"/>
        <w:jc w:val="both"/>
        <w:rPr>
          <w:rFonts w:ascii="Times New Roman" w:hAnsi="Times New Roman"/>
          <w:sz w:val="20"/>
          <w:szCs w:val="20"/>
        </w:rPr>
      </w:pPr>
      <w:r w:rsidRPr="00D212AF">
        <w:rPr>
          <w:rFonts w:ascii="Times New Roman" w:hAnsi="Times New Roman"/>
          <w:sz w:val="20"/>
          <w:szCs w:val="20"/>
        </w:rPr>
        <w:lastRenderedPageBreak/>
        <w:t>Elewacja 30%</w:t>
      </w:r>
      <w:r>
        <w:rPr>
          <w:rFonts w:ascii="Times New Roman" w:hAnsi="Times New Roman"/>
          <w:sz w:val="20"/>
          <w:szCs w:val="20"/>
        </w:rPr>
        <w:t>,</w:t>
      </w:r>
    </w:p>
    <w:p w14:paraId="525FB556" w14:textId="4AD20DE1" w:rsidR="00630B3F" w:rsidRPr="00D212AF" w:rsidRDefault="00630B3F" w:rsidP="00D212AF">
      <w:pPr>
        <w:spacing w:after="0" w:line="360" w:lineRule="auto"/>
        <w:jc w:val="both"/>
        <w:rPr>
          <w:rFonts w:ascii="Times New Roman" w:hAnsi="Times New Roman"/>
          <w:sz w:val="24"/>
          <w:szCs w:val="24"/>
        </w:rPr>
      </w:pPr>
      <w:r w:rsidRPr="00D212AF">
        <w:rPr>
          <w:rFonts w:ascii="Times New Roman" w:hAnsi="Times New Roman"/>
          <w:sz w:val="24"/>
          <w:szCs w:val="24"/>
        </w:rPr>
        <w:t xml:space="preserve"> - co stanowi </w:t>
      </w:r>
      <w:r w:rsidR="000568FA">
        <w:rPr>
          <w:rFonts w:ascii="Times New Roman" w:hAnsi="Times New Roman"/>
          <w:b/>
          <w:bCs/>
          <w:sz w:val="24"/>
          <w:szCs w:val="24"/>
        </w:rPr>
        <w:t>20</w:t>
      </w:r>
      <w:r w:rsidRPr="00D212AF">
        <w:rPr>
          <w:rFonts w:ascii="Times New Roman" w:hAnsi="Times New Roman"/>
          <w:b/>
          <w:bCs/>
          <w:sz w:val="24"/>
          <w:szCs w:val="24"/>
        </w:rPr>
        <w:t>%</w:t>
      </w:r>
      <w:r w:rsidRPr="00D212AF">
        <w:rPr>
          <w:rFonts w:ascii="Times New Roman" w:hAnsi="Times New Roman"/>
          <w:sz w:val="24"/>
          <w:szCs w:val="24"/>
        </w:rPr>
        <w:t xml:space="preserve"> przedsięwzięcia deweloperskiego, </w:t>
      </w:r>
    </w:p>
    <w:p w14:paraId="0BACC329" w14:textId="77777777" w:rsidR="00D212AF" w:rsidRDefault="0096317E" w:rsidP="00D212AF">
      <w:pPr>
        <w:spacing w:after="0" w:line="360" w:lineRule="auto"/>
        <w:jc w:val="both"/>
        <w:rPr>
          <w:rFonts w:ascii="Times New Roman" w:hAnsi="Times New Roman"/>
          <w:sz w:val="24"/>
          <w:szCs w:val="24"/>
        </w:rPr>
      </w:pPr>
      <w:r w:rsidRPr="00D212AF">
        <w:rPr>
          <w:rFonts w:ascii="Times New Roman" w:hAnsi="Times New Roman"/>
          <w:sz w:val="24"/>
          <w:szCs w:val="24"/>
        </w:rPr>
        <w:t xml:space="preserve">Etap VI </w:t>
      </w:r>
    </w:p>
    <w:p w14:paraId="5DB589B2" w14:textId="77777777" w:rsidR="000568FA" w:rsidRPr="00D212AF" w:rsidRDefault="000568FA" w:rsidP="000568FA">
      <w:pPr>
        <w:spacing w:after="0" w:line="360" w:lineRule="auto"/>
        <w:jc w:val="both"/>
        <w:rPr>
          <w:rFonts w:ascii="Times New Roman" w:hAnsi="Times New Roman"/>
          <w:sz w:val="20"/>
          <w:szCs w:val="20"/>
        </w:rPr>
      </w:pPr>
      <w:r w:rsidRPr="00D212AF">
        <w:rPr>
          <w:rFonts w:ascii="Times New Roman" w:hAnsi="Times New Roman"/>
          <w:sz w:val="20"/>
          <w:szCs w:val="20"/>
        </w:rPr>
        <w:t>Segment B:</w:t>
      </w:r>
    </w:p>
    <w:p w14:paraId="7F9F1A28" w14:textId="40BBA6D1"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Docieplenie stropu w garażu podziemnym 10%/100%,</w:t>
      </w:r>
    </w:p>
    <w:p w14:paraId="4D25DDD2" w14:textId="79FB7E7B"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Stolarka zewnętrzna PCV 10%/100%,</w:t>
      </w:r>
    </w:p>
    <w:p w14:paraId="4D01A405" w14:textId="77777777"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Instalacje podtynkowe 30%/100%,</w:t>
      </w:r>
    </w:p>
    <w:p w14:paraId="29665710" w14:textId="77777777"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Tynki wewnętrzne 40%/100%,</w:t>
      </w:r>
    </w:p>
    <w:p w14:paraId="05340E84" w14:textId="14E5978C"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Instalacje pod</w:t>
      </w:r>
      <w:r w:rsidR="009535B8">
        <w:rPr>
          <w:rFonts w:ascii="Times New Roman" w:hAnsi="Times New Roman"/>
          <w:sz w:val="20"/>
          <w:szCs w:val="20"/>
        </w:rPr>
        <w:t xml:space="preserve"> </w:t>
      </w:r>
      <w:r w:rsidRPr="00D212AF">
        <w:rPr>
          <w:rFonts w:ascii="Times New Roman" w:hAnsi="Times New Roman"/>
          <w:sz w:val="20"/>
          <w:szCs w:val="20"/>
        </w:rPr>
        <w:t>posadzkowe 60%/100%,</w:t>
      </w:r>
    </w:p>
    <w:p w14:paraId="1919068D" w14:textId="77777777"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Warstwy posadzkowe 75%/100%,</w:t>
      </w:r>
    </w:p>
    <w:p w14:paraId="619A0F78" w14:textId="77777777"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Elewacja 70%/100%,</w:t>
      </w:r>
    </w:p>
    <w:p w14:paraId="260F174E" w14:textId="77777777"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Wykończenie części wspólnych,</w:t>
      </w:r>
    </w:p>
    <w:p w14:paraId="2DCC6A21" w14:textId="77777777"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Balustrady,</w:t>
      </w:r>
    </w:p>
    <w:p w14:paraId="5946769A" w14:textId="77777777"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Posadzka w garażu,</w:t>
      </w:r>
    </w:p>
    <w:p w14:paraId="68B91246" w14:textId="46F39BD8"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Montaż wind,</w:t>
      </w:r>
    </w:p>
    <w:p w14:paraId="019BB9F8" w14:textId="77777777"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Elementy wyposażenia i oznakowania budynku,</w:t>
      </w:r>
    </w:p>
    <w:p w14:paraId="65D0E527" w14:textId="77777777" w:rsidR="00D212AF" w:rsidRPr="00D212AF" w:rsidRDefault="00D212AF" w:rsidP="00D212AF">
      <w:pPr>
        <w:pStyle w:val="Akapitzlist"/>
        <w:numPr>
          <w:ilvl w:val="0"/>
          <w:numId w:val="15"/>
        </w:numPr>
        <w:spacing w:after="0" w:line="360" w:lineRule="auto"/>
        <w:jc w:val="both"/>
        <w:rPr>
          <w:rFonts w:ascii="Times New Roman" w:hAnsi="Times New Roman"/>
          <w:sz w:val="20"/>
          <w:szCs w:val="20"/>
        </w:rPr>
      </w:pPr>
      <w:r w:rsidRPr="00D212AF">
        <w:rPr>
          <w:rFonts w:ascii="Times New Roman" w:hAnsi="Times New Roman"/>
          <w:sz w:val="20"/>
          <w:szCs w:val="20"/>
        </w:rPr>
        <w:t>Montaż osprzętu instalacyjnego,</w:t>
      </w:r>
    </w:p>
    <w:p w14:paraId="1F039486" w14:textId="26C2938D" w:rsidR="009535B8" w:rsidRDefault="009535B8" w:rsidP="009535B8">
      <w:pPr>
        <w:spacing w:after="0" w:line="360" w:lineRule="auto"/>
        <w:jc w:val="both"/>
        <w:rPr>
          <w:rFonts w:ascii="Times New Roman" w:hAnsi="Times New Roman"/>
          <w:sz w:val="20"/>
          <w:szCs w:val="20"/>
        </w:rPr>
      </w:pPr>
      <w:r w:rsidRPr="00D212AF">
        <w:rPr>
          <w:rFonts w:ascii="Times New Roman" w:hAnsi="Times New Roman"/>
          <w:sz w:val="20"/>
          <w:szCs w:val="20"/>
        </w:rPr>
        <w:t>Warstwy stropodachu</w:t>
      </w:r>
      <w:r>
        <w:rPr>
          <w:rFonts w:ascii="Times New Roman" w:hAnsi="Times New Roman"/>
          <w:sz w:val="20"/>
          <w:szCs w:val="20"/>
        </w:rPr>
        <w:t xml:space="preserve"> nad garażem,</w:t>
      </w:r>
    </w:p>
    <w:p w14:paraId="140DF7B8" w14:textId="11A34A9D" w:rsidR="00D212AF" w:rsidRPr="009535B8" w:rsidRDefault="00D212AF" w:rsidP="009535B8">
      <w:pPr>
        <w:spacing w:after="0" w:line="360" w:lineRule="auto"/>
        <w:jc w:val="both"/>
        <w:rPr>
          <w:rFonts w:ascii="Times New Roman" w:hAnsi="Times New Roman"/>
          <w:sz w:val="20"/>
          <w:szCs w:val="20"/>
        </w:rPr>
      </w:pPr>
      <w:r w:rsidRPr="009535B8">
        <w:rPr>
          <w:rFonts w:ascii="Times New Roman" w:hAnsi="Times New Roman"/>
          <w:sz w:val="20"/>
          <w:szCs w:val="20"/>
        </w:rPr>
        <w:t>Zagospodarowanie terenu,</w:t>
      </w:r>
    </w:p>
    <w:p w14:paraId="0F4F7ABB" w14:textId="0CC1CBBC" w:rsidR="00D212AF" w:rsidRPr="009535B8" w:rsidRDefault="009535B8" w:rsidP="009535B8">
      <w:pPr>
        <w:spacing w:after="0" w:line="360" w:lineRule="auto"/>
        <w:jc w:val="both"/>
        <w:rPr>
          <w:rFonts w:ascii="Times New Roman" w:hAnsi="Times New Roman"/>
          <w:sz w:val="20"/>
          <w:szCs w:val="20"/>
        </w:rPr>
      </w:pPr>
      <w:r>
        <w:rPr>
          <w:rFonts w:ascii="Times New Roman" w:hAnsi="Times New Roman"/>
          <w:sz w:val="20"/>
          <w:szCs w:val="20"/>
        </w:rPr>
        <w:t>S</w:t>
      </w:r>
      <w:r w:rsidR="00D212AF" w:rsidRPr="009535B8">
        <w:rPr>
          <w:rFonts w:ascii="Times New Roman" w:hAnsi="Times New Roman"/>
          <w:sz w:val="20"/>
          <w:szCs w:val="20"/>
        </w:rPr>
        <w:t>ieci</w:t>
      </w:r>
      <w:r>
        <w:rPr>
          <w:rFonts w:ascii="Times New Roman" w:hAnsi="Times New Roman"/>
          <w:sz w:val="20"/>
          <w:szCs w:val="20"/>
        </w:rPr>
        <w:t xml:space="preserve"> i</w:t>
      </w:r>
      <w:r w:rsidR="00D212AF" w:rsidRPr="009535B8">
        <w:rPr>
          <w:rFonts w:ascii="Times New Roman" w:hAnsi="Times New Roman"/>
          <w:sz w:val="20"/>
          <w:szCs w:val="20"/>
        </w:rPr>
        <w:t xml:space="preserve"> przyłącza,</w:t>
      </w:r>
    </w:p>
    <w:p w14:paraId="71911651" w14:textId="52226299" w:rsidR="00D212AF" w:rsidRPr="009535B8" w:rsidRDefault="009535B8" w:rsidP="009535B8">
      <w:pPr>
        <w:spacing w:after="0" w:line="360" w:lineRule="auto"/>
        <w:jc w:val="both"/>
        <w:rPr>
          <w:rFonts w:ascii="Times New Roman" w:hAnsi="Times New Roman"/>
          <w:sz w:val="20"/>
          <w:szCs w:val="20"/>
        </w:rPr>
      </w:pPr>
      <w:r>
        <w:rPr>
          <w:rFonts w:ascii="Times New Roman" w:hAnsi="Times New Roman"/>
          <w:sz w:val="20"/>
          <w:szCs w:val="20"/>
        </w:rPr>
        <w:t>Uzyskanie pozwolenia na użytkowanie.</w:t>
      </w:r>
    </w:p>
    <w:p w14:paraId="12A0DB8F" w14:textId="6163F106" w:rsidR="0096317E" w:rsidRPr="00D212AF" w:rsidRDefault="00630B3F" w:rsidP="00D212AF">
      <w:pPr>
        <w:spacing w:after="0" w:line="360" w:lineRule="auto"/>
        <w:jc w:val="both"/>
        <w:rPr>
          <w:rFonts w:ascii="Times New Roman" w:hAnsi="Times New Roman"/>
          <w:sz w:val="24"/>
          <w:szCs w:val="24"/>
        </w:rPr>
      </w:pPr>
      <w:r w:rsidRPr="00D212AF">
        <w:rPr>
          <w:rFonts w:ascii="Times New Roman" w:hAnsi="Times New Roman"/>
          <w:sz w:val="24"/>
          <w:szCs w:val="24"/>
        </w:rPr>
        <w:t>-</w:t>
      </w:r>
      <w:r w:rsidR="0096317E" w:rsidRPr="00D212AF">
        <w:rPr>
          <w:rFonts w:ascii="Times New Roman" w:hAnsi="Times New Roman"/>
          <w:sz w:val="24"/>
          <w:szCs w:val="24"/>
        </w:rPr>
        <w:t xml:space="preserve"> co stanowi</w:t>
      </w:r>
      <w:r w:rsidRPr="00D212AF">
        <w:rPr>
          <w:rFonts w:ascii="Times New Roman" w:hAnsi="Times New Roman"/>
          <w:sz w:val="24"/>
          <w:szCs w:val="24"/>
        </w:rPr>
        <w:t xml:space="preserve"> </w:t>
      </w:r>
      <w:r w:rsidR="009535B8">
        <w:rPr>
          <w:rFonts w:ascii="Times New Roman" w:hAnsi="Times New Roman"/>
          <w:b/>
          <w:bCs/>
          <w:sz w:val="24"/>
          <w:szCs w:val="24"/>
        </w:rPr>
        <w:t>20</w:t>
      </w:r>
      <w:r w:rsidR="0096317E" w:rsidRPr="00D212AF">
        <w:rPr>
          <w:rFonts w:ascii="Times New Roman" w:hAnsi="Times New Roman"/>
          <w:b/>
          <w:bCs/>
          <w:sz w:val="24"/>
          <w:szCs w:val="24"/>
        </w:rPr>
        <w:t>%</w:t>
      </w:r>
      <w:r w:rsidR="0096317E" w:rsidRPr="00D212AF">
        <w:rPr>
          <w:rFonts w:ascii="Times New Roman" w:hAnsi="Times New Roman"/>
          <w:sz w:val="24"/>
          <w:szCs w:val="24"/>
        </w:rPr>
        <w:t xml:space="preserve"> przedsięwzięcia deweloperskiego, </w:t>
      </w:r>
    </w:p>
    <w:p w14:paraId="30D3FCAC" w14:textId="5D1157DE" w:rsidR="001A613D" w:rsidRDefault="007A2F65" w:rsidP="007A2F65">
      <w:pPr>
        <w:spacing w:after="0" w:line="360" w:lineRule="auto"/>
        <w:jc w:val="both"/>
        <w:rPr>
          <w:rFonts w:ascii="Times New Roman" w:eastAsia="Times New Roman" w:hAnsi="Times New Roman"/>
          <w:sz w:val="24"/>
          <w:szCs w:val="24"/>
          <w:lang w:eastAsia="pl-PL"/>
        </w:rPr>
      </w:pPr>
      <w:bookmarkStart w:id="18" w:name="_Hlk193119136"/>
      <w:r w:rsidRPr="009B15CD">
        <w:rPr>
          <w:rFonts w:ascii="Times New Roman" w:eastAsia="Times New Roman" w:hAnsi="Times New Roman"/>
          <w:sz w:val="24"/>
          <w:szCs w:val="24"/>
          <w:lang w:eastAsia="pl-PL"/>
        </w:rPr>
        <w:t>- dla przedmiotowej inwestycji jest prowadzony mieszkaniowy otwarty rachunek powierniczy, zgodnie z powołaną wyżej Umową otwarcia i prowadzenia otwartego mieszkaniowego rachunku powierniczego zawartą z bankiem ING Bank Śląski Spółka Akcyjna z siedzibą w Katowicach (zwan</w:t>
      </w:r>
      <w:r w:rsidR="00E85085">
        <w:rPr>
          <w:rFonts w:ascii="Times New Roman" w:eastAsia="Times New Roman" w:hAnsi="Times New Roman"/>
          <w:sz w:val="24"/>
          <w:szCs w:val="24"/>
          <w:lang w:eastAsia="pl-PL"/>
        </w:rPr>
        <w:t>ym</w:t>
      </w:r>
      <w:r w:rsidRPr="009B15CD">
        <w:rPr>
          <w:rFonts w:ascii="Times New Roman" w:eastAsia="Times New Roman" w:hAnsi="Times New Roman"/>
          <w:sz w:val="24"/>
          <w:szCs w:val="24"/>
          <w:lang w:eastAsia="pl-PL"/>
        </w:rPr>
        <w:t xml:space="preserve"> dalej „</w:t>
      </w:r>
      <w:r w:rsidRPr="009B15CD">
        <w:rPr>
          <w:rFonts w:ascii="Times New Roman" w:eastAsia="Times New Roman" w:hAnsi="Times New Roman"/>
          <w:b/>
          <w:bCs/>
          <w:sz w:val="24"/>
          <w:szCs w:val="24"/>
          <w:lang w:eastAsia="pl-PL"/>
        </w:rPr>
        <w:t>Bankiem</w:t>
      </w:r>
      <w:r w:rsidRPr="009B15CD">
        <w:rPr>
          <w:rFonts w:ascii="Times New Roman" w:eastAsia="Times New Roman" w:hAnsi="Times New Roman"/>
          <w:sz w:val="24"/>
          <w:szCs w:val="24"/>
          <w:lang w:eastAsia="pl-PL"/>
        </w:rPr>
        <w:t>”)</w:t>
      </w:r>
      <w:r>
        <w:rPr>
          <w:rFonts w:ascii="Times New Roman" w:eastAsia="Times New Roman" w:hAnsi="Times New Roman"/>
          <w:sz w:val="24"/>
          <w:szCs w:val="24"/>
          <w:lang w:eastAsia="pl-PL"/>
        </w:rPr>
        <w:t xml:space="preserve"> i Aneksem  nr 1</w:t>
      </w:r>
      <w:r w:rsidRPr="009B15CD">
        <w:rPr>
          <w:rFonts w:ascii="Times New Roman" w:eastAsia="Times New Roman" w:hAnsi="Times New Roman"/>
          <w:sz w:val="24"/>
          <w:szCs w:val="24"/>
          <w:lang w:eastAsia="pl-PL"/>
        </w:rPr>
        <w:t xml:space="preserve">, a koszty prowadzenia rachunku obciążają Dewelopera, </w:t>
      </w:r>
    </w:p>
    <w:p w14:paraId="007A6AC3" w14:textId="297693B7" w:rsidR="007A2F65" w:rsidRPr="009B15CD" w:rsidRDefault="001A613D" w:rsidP="007A2F65">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 </w:t>
      </w:r>
      <w:r w:rsidR="007A2F65" w:rsidRPr="009B15CD">
        <w:rPr>
          <w:rFonts w:ascii="Times New Roman" w:eastAsia="Times New Roman" w:hAnsi="Times New Roman"/>
          <w:sz w:val="24"/>
          <w:szCs w:val="24"/>
          <w:lang w:eastAsia="pl-PL"/>
        </w:rPr>
        <w:t xml:space="preserve">na podstawie umowy zawartej z Bankiem Deweloper wskaże każdemu z nabywców indywidualny rachunek powiązany z </w:t>
      </w:r>
      <w:r w:rsidR="00CC2760">
        <w:rPr>
          <w:rFonts w:ascii="Times New Roman" w:eastAsia="Times New Roman" w:hAnsi="Times New Roman"/>
          <w:sz w:val="24"/>
          <w:szCs w:val="24"/>
          <w:lang w:eastAsia="pl-PL"/>
        </w:rPr>
        <w:t>r</w:t>
      </w:r>
      <w:r w:rsidR="007A2F65" w:rsidRPr="009B15CD">
        <w:rPr>
          <w:rFonts w:ascii="Times New Roman" w:eastAsia="Times New Roman" w:hAnsi="Times New Roman"/>
          <w:sz w:val="24"/>
          <w:szCs w:val="24"/>
          <w:lang w:eastAsia="pl-PL"/>
        </w:rPr>
        <w:t xml:space="preserve">achunkiem </w:t>
      </w:r>
      <w:r w:rsidR="00CC2760">
        <w:rPr>
          <w:rFonts w:ascii="Times New Roman" w:eastAsia="Times New Roman" w:hAnsi="Times New Roman"/>
          <w:sz w:val="24"/>
          <w:szCs w:val="24"/>
          <w:lang w:eastAsia="pl-PL"/>
        </w:rPr>
        <w:t>p</w:t>
      </w:r>
      <w:r w:rsidR="007A2F65" w:rsidRPr="009B15CD">
        <w:rPr>
          <w:rFonts w:ascii="Times New Roman" w:eastAsia="Times New Roman" w:hAnsi="Times New Roman"/>
          <w:sz w:val="24"/>
          <w:szCs w:val="24"/>
          <w:lang w:eastAsia="pl-PL"/>
        </w:rPr>
        <w:t xml:space="preserve">owierniczym do dokonywania wpłaty środków tytułem rozliczenia zobowiązań z umowy deweloperskiej (zwany dalej także </w:t>
      </w:r>
      <w:r w:rsidR="007A2F65" w:rsidRPr="009B15CD">
        <w:rPr>
          <w:rFonts w:ascii="Times New Roman" w:eastAsia="Times New Roman" w:hAnsi="Times New Roman"/>
          <w:b/>
          <w:bCs/>
          <w:sz w:val="24"/>
          <w:szCs w:val="24"/>
          <w:lang w:eastAsia="pl-PL"/>
        </w:rPr>
        <w:t>Rachunkiem Wirtualnym</w:t>
      </w:r>
      <w:r w:rsidR="007A2F65" w:rsidRPr="009B15CD">
        <w:rPr>
          <w:rFonts w:ascii="Times New Roman" w:eastAsia="Times New Roman" w:hAnsi="Times New Roman"/>
          <w:sz w:val="24"/>
          <w:szCs w:val="24"/>
          <w:lang w:eastAsia="pl-PL"/>
        </w:rPr>
        <w:t xml:space="preserve">), a Bank ewidencjonuje wpłaty i wypłaty odrębnie dla każdego z nabywców, </w:t>
      </w:r>
    </w:p>
    <w:p w14:paraId="3764E2F8" w14:textId="2B8D2F1E" w:rsidR="001A613D" w:rsidRDefault="007A2F65" w:rsidP="001A613D">
      <w:pPr>
        <w:spacing w:after="0" w:line="360" w:lineRule="auto"/>
        <w:jc w:val="both"/>
        <w:rPr>
          <w:rFonts w:ascii="Times New Roman" w:eastAsia="Arial" w:hAnsi="Times New Roman"/>
          <w:sz w:val="24"/>
          <w:szCs w:val="24"/>
        </w:rPr>
      </w:pPr>
      <w:r w:rsidRPr="009B15CD">
        <w:rPr>
          <w:rFonts w:ascii="Times New Roman" w:eastAsia="Times New Roman" w:hAnsi="Times New Roman"/>
          <w:sz w:val="24"/>
          <w:szCs w:val="24"/>
          <w:lang w:eastAsia="pl-PL"/>
        </w:rPr>
        <w:t>- otwarty rachunek powierniczy</w:t>
      </w:r>
      <w:r w:rsidRPr="009B15CD">
        <w:rPr>
          <w:rFonts w:ascii="Times New Roman" w:hAnsi="Times New Roman"/>
          <w:color w:val="333333"/>
          <w:sz w:val="24"/>
          <w:szCs w:val="24"/>
          <w:shd w:val="clear" w:color="auto" w:fill="FFFFFF"/>
        </w:rPr>
        <w:t xml:space="preserve"> służy gromadzeniu środków pieniężnych wpłacanych przez </w:t>
      </w:r>
      <w:r w:rsidR="000E7FBE">
        <w:rPr>
          <w:rFonts w:ascii="Times New Roman" w:hAnsi="Times New Roman"/>
          <w:color w:val="333333"/>
          <w:sz w:val="24"/>
          <w:szCs w:val="24"/>
          <w:shd w:val="clear" w:color="auto" w:fill="FFFFFF"/>
        </w:rPr>
        <w:t>n</w:t>
      </w:r>
      <w:r w:rsidRPr="009B15CD">
        <w:rPr>
          <w:rFonts w:ascii="Times New Roman" w:hAnsi="Times New Roman"/>
          <w:color w:val="333333"/>
          <w:sz w:val="24"/>
          <w:szCs w:val="24"/>
          <w:shd w:val="clear" w:color="auto" w:fill="FFFFFF"/>
        </w:rPr>
        <w:t>abywcę na cele</w:t>
      </w:r>
      <w:r w:rsidRPr="009B15CD">
        <w:rPr>
          <w:rFonts w:ascii="Times New Roman" w:hAnsi="Times New Roman"/>
          <w:sz w:val="24"/>
          <w:szCs w:val="24"/>
        </w:rPr>
        <w:t xml:space="preserve"> </w:t>
      </w:r>
      <w:r w:rsidRPr="009B15CD">
        <w:rPr>
          <w:rFonts w:ascii="Times New Roman" w:hAnsi="Times New Roman"/>
          <w:color w:val="333333"/>
          <w:sz w:val="24"/>
          <w:szCs w:val="24"/>
          <w:shd w:val="clear" w:color="auto" w:fill="FFFFFF"/>
        </w:rPr>
        <w:t xml:space="preserve">finansowania lub refinansowania przedsięwzięcia deweloperskiego, z którego wypłata zdeponowanych środków następuje zgodnie z harmonogramem przedsięwzięcia deweloperskiego; </w:t>
      </w:r>
      <w:r w:rsidRPr="009B15CD">
        <w:rPr>
          <w:rFonts w:ascii="Times New Roman" w:eastAsia="Arial" w:hAnsi="Times New Roman"/>
          <w:sz w:val="24"/>
          <w:szCs w:val="24"/>
        </w:rPr>
        <w:t xml:space="preserve">stosownie do umowy o prowadzenie rachunku powierniczego Bank wypłaci środki z rachunku powierniczego nie wcześniej niż po 30 dniach od dnia zawarcia Umowy </w:t>
      </w:r>
      <w:r w:rsidRPr="009B15CD">
        <w:rPr>
          <w:rFonts w:ascii="Times New Roman" w:eastAsia="Arial" w:hAnsi="Times New Roman"/>
          <w:sz w:val="24"/>
          <w:szCs w:val="24"/>
        </w:rPr>
        <w:lastRenderedPageBreak/>
        <w:t xml:space="preserve">Deweloperskiej i po stwierdzeniu przez Bank zakończenia danego etapu realizacji przedsięwzięcia deweloperskiego; </w:t>
      </w:r>
      <w:r w:rsidR="001A613D">
        <w:rPr>
          <w:rFonts w:ascii="Times New Roman" w:eastAsia="Arial" w:hAnsi="Times New Roman"/>
          <w:sz w:val="24"/>
          <w:szCs w:val="24"/>
        </w:rPr>
        <w:t>w</w:t>
      </w:r>
      <w:r w:rsidR="001A613D" w:rsidRPr="001A613D">
        <w:rPr>
          <w:rFonts w:ascii="Times New Roman" w:eastAsia="Arial" w:hAnsi="Times New Roman"/>
          <w:sz w:val="24"/>
          <w:szCs w:val="24"/>
        </w:rPr>
        <w:t>ypłata środków pieniężnych z ostatniego</w:t>
      </w:r>
      <w:r w:rsidR="001A613D">
        <w:rPr>
          <w:rFonts w:ascii="Times New Roman" w:eastAsia="Arial" w:hAnsi="Times New Roman"/>
          <w:sz w:val="24"/>
          <w:szCs w:val="24"/>
        </w:rPr>
        <w:t xml:space="preserve"> </w:t>
      </w:r>
      <w:r w:rsidR="001A613D" w:rsidRPr="001A613D">
        <w:rPr>
          <w:rFonts w:ascii="Times New Roman" w:eastAsia="Arial" w:hAnsi="Times New Roman"/>
          <w:sz w:val="24"/>
          <w:szCs w:val="24"/>
        </w:rPr>
        <w:t xml:space="preserve">etapu </w:t>
      </w:r>
      <w:r w:rsidR="001A613D">
        <w:rPr>
          <w:rFonts w:ascii="Times New Roman" w:eastAsia="Arial" w:hAnsi="Times New Roman"/>
          <w:sz w:val="24"/>
          <w:szCs w:val="24"/>
        </w:rPr>
        <w:t>p</w:t>
      </w:r>
      <w:r w:rsidR="001A613D" w:rsidRPr="001A613D">
        <w:rPr>
          <w:rFonts w:ascii="Times New Roman" w:eastAsia="Arial" w:hAnsi="Times New Roman"/>
          <w:sz w:val="24"/>
          <w:szCs w:val="24"/>
        </w:rPr>
        <w:t xml:space="preserve">rzedsięwzięcia </w:t>
      </w:r>
      <w:r w:rsidR="001A613D">
        <w:rPr>
          <w:rFonts w:ascii="Times New Roman" w:eastAsia="Arial" w:hAnsi="Times New Roman"/>
          <w:sz w:val="24"/>
          <w:szCs w:val="24"/>
        </w:rPr>
        <w:t>d</w:t>
      </w:r>
      <w:r w:rsidR="001A613D" w:rsidRPr="001A613D">
        <w:rPr>
          <w:rFonts w:ascii="Times New Roman" w:eastAsia="Arial" w:hAnsi="Times New Roman"/>
          <w:sz w:val="24"/>
          <w:szCs w:val="24"/>
        </w:rPr>
        <w:t>eweloperskiego</w:t>
      </w:r>
      <w:r w:rsidR="001A613D">
        <w:rPr>
          <w:rFonts w:ascii="Times New Roman" w:eastAsia="Arial" w:hAnsi="Times New Roman"/>
          <w:sz w:val="24"/>
          <w:szCs w:val="24"/>
        </w:rPr>
        <w:t xml:space="preserve"> </w:t>
      </w:r>
      <w:r w:rsidR="001A613D" w:rsidRPr="001A613D">
        <w:rPr>
          <w:rFonts w:ascii="Times New Roman" w:eastAsia="Arial" w:hAnsi="Times New Roman"/>
          <w:sz w:val="24"/>
          <w:szCs w:val="24"/>
        </w:rPr>
        <w:t>nastąpi po stwierdzeniu zakończenia</w:t>
      </w:r>
      <w:r w:rsidR="001A613D">
        <w:rPr>
          <w:rFonts w:ascii="Times New Roman" w:eastAsia="Arial" w:hAnsi="Times New Roman"/>
          <w:sz w:val="24"/>
          <w:szCs w:val="24"/>
        </w:rPr>
        <w:t xml:space="preserve"> </w:t>
      </w:r>
      <w:r w:rsidR="001A613D" w:rsidRPr="001A613D">
        <w:rPr>
          <w:rFonts w:ascii="Times New Roman" w:eastAsia="Arial" w:hAnsi="Times New Roman"/>
          <w:sz w:val="24"/>
          <w:szCs w:val="24"/>
        </w:rPr>
        <w:t>ostatniego etapu oraz dostarczeniu przez</w:t>
      </w:r>
      <w:r w:rsidR="001A613D">
        <w:rPr>
          <w:rFonts w:ascii="Times New Roman" w:eastAsia="Arial" w:hAnsi="Times New Roman"/>
          <w:sz w:val="24"/>
          <w:szCs w:val="24"/>
        </w:rPr>
        <w:t xml:space="preserve"> </w:t>
      </w:r>
      <w:r w:rsidR="001A613D" w:rsidRPr="001A613D">
        <w:rPr>
          <w:rFonts w:ascii="Times New Roman" w:eastAsia="Arial" w:hAnsi="Times New Roman"/>
          <w:sz w:val="24"/>
          <w:szCs w:val="24"/>
        </w:rPr>
        <w:t>Dewelopera wypisu aktu notarialnego umowy</w:t>
      </w:r>
      <w:r w:rsidR="001A613D">
        <w:rPr>
          <w:rFonts w:ascii="Times New Roman" w:eastAsia="Arial" w:hAnsi="Times New Roman"/>
          <w:sz w:val="24"/>
          <w:szCs w:val="24"/>
        </w:rPr>
        <w:t xml:space="preserve"> </w:t>
      </w:r>
      <w:r w:rsidR="001A613D" w:rsidRPr="001A613D">
        <w:rPr>
          <w:rFonts w:ascii="Times New Roman" w:eastAsia="Arial" w:hAnsi="Times New Roman"/>
          <w:sz w:val="24"/>
          <w:szCs w:val="24"/>
        </w:rPr>
        <w:t xml:space="preserve">przenoszącej na </w:t>
      </w:r>
      <w:r w:rsidR="00931040">
        <w:rPr>
          <w:rFonts w:ascii="Times New Roman" w:eastAsia="Arial" w:hAnsi="Times New Roman"/>
          <w:sz w:val="24"/>
          <w:szCs w:val="24"/>
        </w:rPr>
        <w:t>n</w:t>
      </w:r>
      <w:r w:rsidR="001A613D" w:rsidRPr="001A613D">
        <w:rPr>
          <w:rFonts w:ascii="Times New Roman" w:eastAsia="Arial" w:hAnsi="Times New Roman"/>
          <w:sz w:val="24"/>
          <w:szCs w:val="24"/>
        </w:rPr>
        <w:t>abywcę prawa wynikające</w:t>
      </w:r>
      <w:r w:rsidR="001A613D">
        <w:rPr>
          <w:rFonts w:ascii="Times New Roman" w:eastAsia="Arial" w:hAnsi="Times New Roman"/>
          <w:sz w:val="24"/>
          <w:szCs w:val="24"/>
        </w:rPr>
        <w:t xml:space="preserve"> </w:t>
      </w:r>
      <w:r w:rsidR="001A613D" w:rsidRPr="001A613D">
        <w:rPr>
          <w:rFonts w:ascii="Times New Roman" w:eastAsia="Arial" w:hAnsi="Times New Roman"/>
          <w:sz w:val="24"/>
          <w:szCs w:val="24"/>
        </w:rPr>
        <w:t>z Umowy Deweloperskiej, w stanie wolnym</w:t>
      </w:r>
      <w:r w:rsidR="001A613D">
        <w:rPr>
          <w:rFonts w:ascii="Times New Roman" w:eastAsia="Arial" w:hAnsi="Times New Roman"/>
          <w:sz w:val="24"/>
          <w:szCs w:val="24"/>
        </w:rPr>
        <w:t xml:space="preserve"> </w:t>
      </w:r>
      <w:r w:rsidR="001A613D" w:rsidRPr="001A613D">
        <w:rPr>
          <w:rFonts w:ascii="Times New Roman" w:eastAsia="Arial" w:hAnsi="Times New Roman"/>
          <w:sz w:val="24"/>
          <w:szCs w:val="24"/>
        </w:rPr>
        <w:t>od obciążeń, praw i roszczeń osób trzecich, z</w:t>
      </w:r>
      <w:r w:rsidR="001A613D">
        <w:rPr>
          <w:rFonts w:ascii="Times New Roman" w:eastAsia="Arial" w:hAnsi="Times New Roman"/>
          <w:sz w:val="24"/>
          <w:szCs w:val="24"/>
        </w:rPr>
        <w:t xml:space="preserve"> </w:t>
      </w:r>
      <w:r w:rsidR="001A613D" w:rsidRPr="001A613D">
        <w:rPr>
          <w:rFonts w:ascii="Times New Roman" w:eastAsia="Arial" w:hAnsi="Times New Roman"/>
          <w:sz w:val="24"/>
          <w:szCs w:val="24"/>
        </w:rPr>
        <w:t>wyjątkiem obciążeń, na które wyraził zgodę</w:t>
      </w:r>
      <w:r w:rsidR="001A613D">
        <w:rPr>
          <w:rFonts w:ascii="Times New Roman" w:eastAsia="Arial" w:hAnsi="Times New Roman"/>
          <w:sz w:val="24"/>
          <w:szCs w:val="24"/>
        </w:rPr>
        <w:t xml:space="preserve"> </w:t>
      </w:r>
      <w:r w:rsidR="00931040">
        <w:rPr>
          <w:rFonts w:ascii="Times New Roman" w:eastAsia="Arial" w:hAnsi="Times New Roman"/>
          <w:sz w:val="24"/>
          <w:szCs w:val="24"/>
        </w:rPr>
        <w:t>n</w:t>
      </w:r>
      <w:r w:rsidR="001A613D" w:rsidRPr="001A613D">
        <w:rPr>
          <w:rFonts w:ascii="Times New Roman" w:eastAsia="Arial" w:hAnsi="Times New Roman"/>
          <w:sz w:val="24"/>
          <w:szCs w:val="24"/>
        </w:rPr>
        <w:t>abywca</w:t>
      </w:r>
      <w:r w:rsidR="001A613D">
        <w:rPr>
          <w:rFonts w:ascii="Times New Roman" w:eastAsia="Arial" w:hAnsi="Times New Roman"/>
          <w:sz w:val="24"/>
          <w:szCs w:val="24"/>
        </w:rPr>
        <w:t>,</w:t>
      </w:r>
    </w:p>
    <w:bookmarkEnd w:id="18"/>
    <w:p w14:paraId="1D3B473E" w14:textId="370263A5" w:rsidR="005F06A0" w:rsidRDefault="004251A0" w:rsidP="005F06A0">
      <w:pPr>
        <w:spacing w:after="0" w:line="360" w:lineRule="auto"/>
        <w:jc w:val="both"/>
        <w:rPr>
          <w:rFonts w:ascii="Times New Roman" w:hAnsi="Times New Roman"/>
          <w:sz w:val="24"/>
          <w:szCs w:val="24"/>
        </w:rPr>
      </w:pPr>
      <w:r w:rsidRPr="004251A0">
        <w:rPr>
          <w:rFonts w:ascii="Times New Roman" w:eastAsia="Times New Roman" w:hAnsi="Times New Roman"/>
          <w:sz w:val="24"/>
          <w:szCs w:val="24"/>
          <w:highlight w:val="yellow"/>
          <w:lang w:eastAsia="pl-PL"/>
        </w:rPr>
        <w:t>- Bank od każdej wpłaty na Rachunek Wirtualny, zgodnie z zasadami określonymi w Ustawie, wyliczy wartość i pobierze z rachunku bankowego Dewelopera składkę należną na Deweloperski Fundusz Gwarancyjny, która na daną chwilę wynosi 0,45% wartości wpłaty dokonanej przez Nabywcę, --------------------------------------------------------------------------------</w:t>
      </w:r>
      <w:r w:rsidR="005F06A0" w:rsidRPr="004251A0">
        <w:rPr>
          <w:rFonts w:ascii="Times New Roman" w:hAnsi="Times New Roman"/>
          <w:sz w:val="24"/>
          <w:szCs w:val="24"/>
        </w:rPr>
        <w:t>- jeżel</w:t>
      </w:r>
      <w:r w:rsidR="005F06A0" w:rsidRPr="00BC3061">
        <w:rPr>
          <w:rFonts w:ascii="Times New Roman" w:hAnsi="Times New Roman"/>
          <w:sz w:val="24"/>
          <w:szCs w:val="24"/>
        </w:rPr>
        <w:t xml:space="preserve">i na dzień zawarcia umowy, zawieranej w wykonaniu niniejszej umowy, opisana wyżej Nieruchomość obciążona będzie hipoteką, </w:t>
      </w:r>
      <w:r w:rsidR="004C450B" w:rsidRPr="00BC3061">
        <w:rPr>
          <w:rFonts w:ascii="Times New Roman" w:hAnsi="Times New Roman"/>
          <w:sz w:val="24"/>
          <w:szCs w:val="24"/>
        </w:rPr>
        <w:t>Deweloper</w:t>
      </w:r>
      <w:r w:rsidR="005F06A0" w:rsidRPr="00BC3061">
        <w:rPr>
          <w:rFonts w:ascii="Times New Roman" w:hAnsi="Times New Roman"/>
          <w:sz w:val="24"/>
          <w:szCs w:val="24"/>
        </w:rPr>
        <w:t xml:space="preserve"> zobowiązan</w:t>
      </w:r>
      <w:r w:rsidR="004C450B" w:rsidRPr="00BC3061">
        <w:rPr>
          <w:rFonts w:ascii="Times New Roman" w:hAnsi="Times New Roman"/>
          <w:sz w:val="24"/>
          <w:szCs w:val="24"/>
        </w:rPr>
        <w:t>y</w:t>
      </w:r>
      <w:r w:rsidR="005F06A0" w:rsidRPr="00BC3061">
        <w:rPr>
          <w:rFonts w:ascii="Times New Roman" w:hAnsi="Times New Roman"/>
          <w:sz w:val="24"/>
          <w:szCs w:val="24"/>
        </w:rPr>
        <w:t xml:space="preserve"> będzie do przedłożenia przy zawarciu tej umowy stosownego oświadczenia </w:t>
      </w:r>
      <w:r w:rsidR="00E73B26">
        <w:rPr>
          <w:rFonts w:ascii="Times New Roman" w:hAnsi="Times New Roman"/>
          <w:sz w:val="24"/>
          <w:szCs w:val="24"/>
        </w:rPr>
        <w:t>banku</w:t>
      </w:r>
      <w:r w:rsidR="005F06A0" w:rsidRPr="00BC3061">
        <w:rPr>
          <w:rFonts w:ascii="Times New Roman" w:hAnsi="Times New Roman"/>
          <w:sz w:val="24"/>
          <w:szCs w:val="24"/>
        </w:rPr>
        <w:t xml:space="preserve"> obejmującego zgodę na zwolnienie przedmiotu niniejszej umowy z obciążenia wynikającego z hipoteki ustanowionej na rzecz tego </w:t>
      </w:r>
      <w:r w:rsidR="00E73B26">
        <w:rPr>
          <w:rFonts w:ascii="Times New Roman" w:hAnsi="Times New Roman"/>
          <w:sz w:val="24"/>
          <w:szCs w:val="24"/>
        </w:rPr>
        <w:t>b</w:t>
      </w:r>
      <w:r w:rsidR="005F06A0" w:rsidRPr="00BC3061">
        <w:rPr>
          <w:rFonts w:ascii="Times New Roman" w:hAnsi="Times New Roman"/>
          <w:sz w:val="24"/>
          <w:szCs w:val="24"/>
        </w:rPr>
        <w:t>anku</w:t>
      </w:r>
      <w:r w:rsidR="00CE1A4F">
        <w:rPr>
          <w:rFonts w:ascii="Times New Roman" w:hAnsi="Times New Roman"/>
          <w:sz w:val="24"/>
          <w:szCs w:val="24"/>
        </w:rPr>
        <w:t>,</w:t>
      </w:r>
    </w:p>
    <w:p w14:paraId="1BA090FB" w14:textId="77777777" w:rsidR="00CE1A4F" w:rsidRPr="001604F4" w:rsidRDefault="00CE1A4F" w:rsidP="00CE1A4F">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a</w:t>
      </w:r>
      <w:r w:rsidRPr="00BF309A">
        <w:rPr>
          <w:rFonts w:ascii="Times New Roman" w:eastAsia="Times New Roman" w:hAnsi="Times New Roman"/>
          <w:sz w:val="24"/>
          <w:szCs w:val="24"/>
          <w:lang w:eastAsia="pl-PL"/>
        </w:rPr>
        <w:t>dministratorem danych osobowych w rozumieniu przepisów ustawy o ochronie danych osobowych jest Deweloper</w:t>
      </w:r>
      <w:r>
        <w:rPr>
          <w:rFonts w:ascii="Times New Roman" w:eastAsia="Times New Roman" w:hAnsi="Times New Roman"/>
          <w:sz w:val="24"/>
          <w:szCs w:val="24"/>
          <w:lang w:eastAsia="pl-PL"/>
        </w:rPr>
        <w:t>.</w:t>
      </w:r>
    </w:p>
    <w:p w14:paraId="1DF8A15F" w14:textId="4F4FDCF6" w:rsidR="00B63BA0" w:rsidRPr="00077DE7" w:rsidRDefault="00B63BA0" w:rsidP="00AF707A">
      <w:pPr>
        <w:pStyle w:val="Bezodstpw"/>
        <w:spacing w:line="360" w:lineRule="auto"/>
        <w:rPr>
          <w:bCs/>
          <w:szCs w:val="24"/>
        </w:rPr>
      </w:pPr>
      <w:r>
        <w:rPr>
          <w:b/>
          <w:szCs w:val="24"/>
        </w:rPr>
        <w:tab/>
      </w:r>
      <w:r>
        <w:rPr>
          <w:b/>
          <w:szCs w:val="24"/>
        </w:rPr>
        <w:tab/>
      </w:r>
      <w:r w:rsidRPr="00B63BA0">
        <w:rPr>
          <w:bCs/>
          <w:szCs w:val="24"/>
        </w:rPr>
        <w:t>Przedstawiciel Dewelopera oświadcza, że pełnomocnictwo, na podstawie którego działa do dnia dzisiejszego nie zostało odwołane ani w inny sposób nie wygasło.</w:t>
      </w:r>
    </w:p>
    <w:p w14:paraId="253D613B" w14:textId="700320FC" w:rsidR="00AF707A" w:rsidRPr="00077DE7" w:rsidRDefault="00AF707A" w:rsidP="00AF707A">
      <w:pPr>
        <w:pStyle w:val="Bezodstpw"/>
        <w:spacing w:line="360" w:lineRule="auto"/>
        <w:rPr>
          <w:szCs w:val="24"/>
        </w:rPr>
      </w:pPr>
      <w:r w:rsidRPr="001604F4">
        <w:rPr>
          <w:b/>
          <w:szCs w:val="24"/>
        </w:rPr>
        <w:t>IV.</w:t>
      </w:r>
      <w:r w:rsidRPr="001604F4">
        <w:rPr>
          <w:szCs w:val="24"/>
        </w:rPr>
        <w:tab/>
      </w:r>
      <w:r w:rsidRPr="001604F4">
        <w:rPr>
          <w:szCs w:val="24"/>
        </w:rPr>
        <w:tab/>
        <w:t>Strona nabywająca oświadcza, że:</w:t>
      </w:r>
    </w:p>
    <w:p w14:paraId="3EC7D6BF" w14:textId="1CE7150F" w:rsidR="00AF707A" w:rsidRPr="00077DE7" w:rsidRDefault="00AF707A" w:rsidP="00AF707A">
      <w:pPr>
        <w:pStyle w:val="Bezodstpw"/>
        <w:spacing w:line="360" w:lineRule="auto"/>
        <w:rPr>
          <w:color w:val="000000"/>
          <w:szCs w:val="24"/>
        </w:rPr>
      </w:pPr>
      <w:r w:rsidRPr="001604F4">
        <w:rPr>
          <w:color w:val="000000"/>
          <w:szCs w:val="24"/>
        </w:rPr>
        <w:t xml:space="preserve">- został jej nieodpłatnie </w:t>
      </w:r>
      <w:r w:rsidRPr="00C92697">
        <w:rPr>
          <w:color w:val="000000"/>
          <w:szCs w:val="24"/>
        </w:rPr>
        <w:t xml:space="preserve">doręczony </w:t>
      </w:r>
      <w:r w:rsidR="00CE1A4F" w:rsidRPr="00C92697">
        <w:rPr>
          <w:color w:val="000000"/>
          <w:szCs w:val="24"/>
        </w:rPr>
        <w:t xml:space="preserve">na trwałym nośniku informacji </w:t>
      </w:r>
      <w:r w:rsidRPr="00C92697">
        <w:rPr>
          <w:color w:val="000000"/>
          <w:szCs w:val="24"/>
        </w:rPr>
        <w:t>prospekt</w:t>
      </w:r>
      <w:r w:rsidRPr="001604F4">
        <w:rPr>
          <w:color w:val="000000"/>
          <w:szCs w:val="24"/>
        </w:rPr>
        <w:t xml:space="preserve"> informacyjny dotyczący wskazanego przedsięwzięcia deweloperskiego</w:t>
      </w:r>
      <w:r>
        <w:rPr>
          <w:color w:val="000000"/>
          <w:szCs w:val="24"/>
        </w:rPr>
        <w:t xml:space="preserve">, w tym </w:t>
      </w:r>
      <w:r w:rsidRPr="001604F4">
        <w:rPr>
          <w:color w:val="000000"/>
          <w:szCs w:val="24"/>
        </w:rPr>
        <w:t xml:space="preserve">lokalu </w:t>
      </w:r>
      <w:r>
        <w:rPr>
          <w:color w:val="000000"/>
          <w:szCs w:val="24"/>
        </w:rPr>
        <w:t xml:space="preserve">mieszkalnego będącego przedmiotem tej umowy </w:t>
      </w:r>
      <w:r w:rsidRPr="001604F4">
        <w:rPr>
          <w:color w:val="000000"/>
          <w:szCs w:val="24"/>
        </w:rPr>
        <w:t>wraz z załącznikami,</w:t>
      </w:r>
    </w:p>
    <w:p w14:paraId="13862DB6" w14:textId="7DF16E72" w:rsidR="00AF707A" w:rsidRPr="00077DE7" w:rsidRDefault="00AF707A" w:rsidP="00AF707A">
      <w:pPr>
        <w:pStyle w:val="Bezodstpw"/>
        <w:spacing w:line="360" w:lineRule="auto"/>
        <w:rPr>
          <w:color w:val="000000"/>
          <w:szCs w:val="24"/>
        </w:rPr>
      </w:pPr>
      <w:r w:rsidRPr="001604F4">
        <w:rPr>
          <w:color w:val="000000"/>
          <w:szCs w:val="24"/>
        </w:rPr>
        <w:t>- zapoznała się z treścią doręczonego jej prospektu informacyjnego wraz z załącznikami,</w:t>
      </w:r>
    </w:p>
    <w:p w14:paraId="6253334C" w14:textId="26EC849A" w:rsidR="00AF707A" w:rsidRPr="00077DE7" w:rsidRDefault="00AF707A" w:rsidP="00AF707A">
      <w:pPr>
        <w:pStyle w:val="Bezodstpw"/>
        <w:spacing w:line="360" w:lineRule="auto"/>
        <w:rPr>
          <w:color w:val="000000"/>
          <w:szCs w:val="24"/>
        </w:rPr>
      </w:pPr>
      <w:r w:rsidRPr="001604F4">
        <w:rPr>
          <w:color w:val="000000"/>
          <w:szCs w:val="24"/>
        </w:rPr>
        <w:t xml:space="preserve">- </w:t>
      </w:r>
      <w:r w:rsidR="002F5548">
        <w:rPr>
          <w:color w:val="000000"/>
          <w:szCs w:val="24"/>
        </w:rPr>
        <w:t>Deweloper</w:t>
      </w:r>
      <w:r w:rsidRPr="001604F4">
        <w:rPr>
          <w:color w:val="000000"/>
          <w:szCs w:val="24"/>
        </w:rPr>
        <w:t xml:space="preserve"> przekazał szczegółowe informacje dotyczące swojej sytuacji </w:t>
      </w:r>
      <w:proofErr w:type="spellStart"/>
      <w:r w:rsidRPr="001604F4">
        <w:rPr>
          <w:color w:val="000000"/>
          <w:szCs w:val="24"/>
        </w:rPr>
        <w:t>prawno</w:t>
      </w:r>
      <w:proofErr w:type="spellEnd"/>
      <w:r w:rsidRPr="001604F4">
        <w:rPr>
          <w:color w:val="000000"/>
          <w:szCs w:val="24"/>
        </w:rPr>
        <w:t xml:space="preserve"> – finansowej oraz przedsięwzięcia deweloperskiego, w tym </w:t>
      </w:r>
      <w:r w:rsidR="00843B8B">
        <w:rPr>
          <w:color w:val="000000"/>
          <w:szCs w:val="24"/>
        </w:rPr>
        <w:t>przedmiotowego</w:t>
      </w:r>
      <w:r w:rsidRPr="001604F4">
        <w:rPr>
          <w:color w:val="000000"/>
          <w:szCs w:val="24"/>
        </w:rPr>
        <w:t xml:space="preserve"> lokalu mieszkalnego,</w:t>
      </w:r>
    </w:p>
    <w:p w14:paraId="2CE3D5FC" w14:textId="2B339079" w:rsidR="00AF707A" w:rsidRPr="00077DE7" w:rsidRDefault="00AF707A" w:rsidP="00AF707A">
      <w:pPr>
        <w:pStyle w:val="Bezodstpw"/>
        <w:spacing w:line="360" w:lineRule="auto"/>
        <w:rPr>
          <w:color w:val="000000"/>
          <w:szCs w:val="24"/>
        </w:rPr>
      </w:pPr>
      <w:r w:rsidRPr="001604F4">
        <w:rPr>
          <w:color w:val="000000"/>
          <w:szCs w:val="24"/>
        </w:rPr>
        <w:t xml:space="preserve">- została poinformowana o możliwości zapoznania się w lokalu </w:t>
      </w:r>
      <w:r w:rsidR="00530A23">
        <w:rPr>
          <w:color w:val="000000"/>
          <w:szCs w:val="24"/>
        </w:rPr>
        <w:t>Dewelopera</w:t>
      </w:r>
      <w:r w:rsidRPr="001604F4">
        <w:rPr>
          <w:color w:val="000000"/>
          <w:szCs w:val="24"/>
        </w:rPr>
        <w:t xml:space="preserve"> z aktualnym stanem ksi</w:t>
      </w:r>
      <w:r w:rsidR="00420399">
        <w:rPr>
          <w:color w:val="000000"/>
          <w:szCs w:val="24"/>
        </w:rPr>
        <w:t>ę</w:t>
      </w:r>
      <w:r w:rsidRPr="001604F4">
        <w:rPr>
          <w:color w:val="000000"/>
          <w:szCs w:val="24"/>
        </w:rPr>
        <w:t>g</w:t>
      </w:r>
      <w:r w:rsidR="00420399">
        <w:rPr>
          <w:color w:val="000000"/>
          <w:szCs w:val="24"/>
        </w:rPr>
        <w:t>i</w:t>
      </w:r>
      <w:r w:rsidRPr="001604F4">
        <w:rPr>
          <w:color w:val="000000"/>
          <w:szCs w:val="24"/>
        </w:rPr>
        <w:t xml:space="preserve"> wieczyst</w:t>
      </w:r>
      <w:r w:rsidR="00420399">
        <w:rPr>
          <w:color w:val="000000"/>
          <w:szCs w:val="24"/>
        </w:rPr>
        <w:t>ej</w:t>
      </w:r>
      <w:r>
        <w:rPr>
          <w:color w:val="000000"/>
          <w:szCs w:val="24"/>
        </w:rPr>
        <w:t xml:space="preserve"> </w:t>
      </w:r>
      <w:r w:rsidRPr="001604F4">
        <w:rPr>
          <w:color w:val="000000"/>
          <w:szCs w:val="24"/>
        </w:rPr>
        <w:t>prowadzon</w:t>
      </w:r>
      <w:r w:rsidR="00420399">
        <w:rPr>
          <w:color w:val="000000"/>
          <w:szCs w:val="24"/>
        </w:rPr>
        <w:t>ej</w:t>
      </w:r>
      <w:r>
        <w:rPr>
          <w:color w:val="000000"/>
          <w:szCs w:val="24"/>
        </w:rPr>
        <w:t xml:space="preserve"> </w:t>
      </w:r>
      <w:r w:rsidRPr="001604F4">
        <w:rPr>
          <w:color w:val="000000"/>
          <w:szCs w:val="24"/>
        </w:rPr>
        <w:t xml:space="preserve">dla </w:t>
      </w:r>
      <w:r>
        <w:rPr>
          <w:color w:val="000000"/>
          <w:szCs w:val="24"/>
        </w:rPr>
        <w:t>N</w:t>
      </w:r>
      <w:r w:rsidRPr="001604F4">
        <w:rPr>
          <w:color w:val="000000"/>
          <w:szCs w:val="24"/>
        </w:rPr>
        <w:t xml:space="preserve">ieruchomości, aktualnym odpisem z rejestru przedsiębiorców Krajowego Rejestru Sądowego, </w:t>
      </w:r>
      <w:r w:rsidR="00CC58EF">
        <w:rPr>
          <w:color w:val="000000"/>
          <w:szCs w:val="24"/>
        </w:rPr>
        <w:t xml:space="preserve">kopią </w:t>
      </w:r>
      <w:r w:rsidRPr="001604F4">
        <w:rPr>
          <w:color w:val="000000"/>
          <w:szCs w:val="24"/>
        </w:rPr>
        <w:t>pozwoleni</w:t>
      </w:r>
      <w:r w:rsidR="00CC58EF">
        <w:rPr>
          <w:color w:val="000000"/>
          <w:szCs w:val="24"/>
        </w:rPr>
        <w:t>a</w:t>
      </w:r>
      <w:r w:rsidRPr="001604F4">
        <w:rPr>
          <w:color w:val="000000"/>
          <w:szCs w:val="24"/>
        </w:rPr>
        <w:t xml:space="preserve"> na budowę, sprawozdaniami </w:t>
      </w:r>
      <w:r w:rsidRPr="004C450B">
        <w:rPr>
          <w:color w:val="000000"/>
          <w:szCs w:val="24"/>
        </w:rPr>
        <w:t xml:space="preserve">finansowymi </w:t>
      </w:r>
      <w:r w:rsidR="00530A23" w:rsidRPr="004C450B">
        <w:rPr>
          <w:color w:val="000000"/>
          <w:szCs w:val="24"/>
        </w:rPr>
        <w:t>za ostatnie dwa lata</w:t>
      </w:r>
      <w:r w:rsidRPr="004C450B">
        <w:rPr>
          <w:color w:val="000000"/>
          <w:szCs w:val="24"/>
        </w:rPr>
        <w:t xml:space="preserve"> oraz projektem</w:t>
      </w:r>
      <w:r w:rsidRPr="001604F4">
        <w:rPr>
          <w:color w:val="000000"/>
          <w:szCs w:val="24"/>
        </w:rPr>
        <w:t xml:space="preserve"> </w:t>
      </w:r>
      <w:proofErr w:type="spellStart"/>
      <w:r w:rsidRPr="001604F4">
        <w:rPr>
          <w:color w:val="000000"/>
          <w:szCs w:val="24"/>
        </w:rPr>
        <w:t>architektoniczno</w:t>
      </w:r>
      <w:proofErr w:type="spellEnd"/>
      <w:r w:rsidRPr="001604F4">
        <w:rPr>
          <w:color w:val="000000"/>
          <w:szCs w:val="24"/>
        </w:rPr>
        <w:t xml:space="preserve"> – budowlanym i oświadcza, iż nie wnosi w związku z tym żadnych zastrzeżeń,</w:t>
      </w:r>
    </w:p>
    <w:p w14:paraId="3B94E330" w14:textId="743A45A6" w:rsidR="00AF707A" w:rsidRPr="00077DE7" w:rsidRDefault="00AF707A" w:rsidP="00AF707A">
      <w:pPr>
        <w:pStyle w:val="Bezodstpw"/>
        <w:spacing w:line="360" w:lineRule="auto"/>
        <w:rPr>
          <w:szCs w:val="24"/>
        </w:rPr>
      </w:pPr>
      <w:r w:rsidRPr="001604F4">
        <w:rPr>
          <w:szCs w:val="24"/>
        </w:rPr>
        <w:t xml:space="preserve">- zapoznała się z wszelkimi dokumentami związanymi z </w:t>
      </w:r>
      <w:r>
        <w:rPr>
          <w:szCs w:val="24"/>
        </w:rPr>
        <w:t>N</w:t>
      </w:r>
      <w:r w:rsidRPr="001604F4">
        <w:rPr>
          <w:szCs w:val="24"/>
        </w:rPr>
        <w:t>ieruchomości</w:t>
      </w:r>
      <w:r>
        <w:rPr>
          <w:szCs w:val="24"/>
        </w:rPr>
        <w:t>ą</w:t>
      </w:r>
      <w:r w:rsidRPr="001604F4">
        <w:rPr>
          <w:szCs w:val="24"/>
        </w:rPr>
        <w:t>, będąc</w:t>
      </w:r>
      <w:r>
        <w:rPr>
          <w:szCs w:val="24"/>
        </w:rPr>
        <w:t xml:space="preserve">ą </w:t>
      </w:r>
      <w:r w:rsidRPr="001604F4">
        <w:rPr>
          <w:szCs w:val="24"/>
        </w:rPr>
        <w:t>przedmiotem tej umowy, jak również z wszelką dokumentacją dotyczącą obiektu, który zostanie wybudowany,</w:t>
      </w:r>
    </w:p>
    <w:p w14:paraId="59DC7C95" w14:textId="7A8EED62" w:rsidR="00AF707A" w:rsidRPr="00077DE7" w:rsidRDefault="00AF707A" w:rsidP="00AF707A">
      <w:pPr>
        <w:pStyle w:val="Bezodstpw"/>
        <w:spacing w:line="360" w:lineRule="auto"/>
        <w:rPr>
          <w:szCs w:val="24"/>
        </w:rPr>
      </w:pPr>
      <w:r w:rsidRPr="001604F4">
        <w:rPr>
          <w:szCs w:val="24"/>
        </w:rPr>
        <w:lastRenderedPageBreak/>
        <w:t>- stan prawny i faktyczny przedmiotu tej umowy jest jej znany i w związku z tym nie wnosi żadnych roszczeń ani zastrzeżeń,</w:t>
      </w:r>
    </w:p>
    <w:p w14:paraId="7AA4394A" w14:textId="00654A08" w:rsidR="00AF707A" w:rsidRDefault="00AF707A" w:rsidP="00AF707A">
      <w:pPr>
        <w:pStyle w:val="Bezodstpw"/>
        <w:spacing w:line="360" w:lineRule="auto"/>
        <w:rPr>
          <w:color w:val="000000"/>
          <w:szCs w:val="24"/>
        </w:rPr>
      </w:pPr>
      <w:r w:rsidRPr="001604F4">
        <w:rPr>
          <w:color w:val="000000"/>
          <w:szCs w:val="24"/>
        </w:rPr>
        <w:t xml:space="preserve">- zapoznała się z planem zagospodarowania terenu obejmującego </w:t>
      </w:r>
      <w:r w:rsidR="00837F9E">
        <w:rPr>
          <w:color w:val="000000"/>
          <w:szCs w:val="24"/>
        </w:rPr>
        <w:t>n</w:t>
      </w:r>
      <w:r w:rsidRPr="001604F4">
        <w:rPr>
          <w:color w:val="000000"/>
          <w:szCs w:val="24"/>
        </w:rPr>
        <w:t xml:space="preserve">ieruchomość wspólną oraz planowanymi technologiami wykonania </w:t>
      </w:r>
      <w:r w:rsidRPr="0004603E">
        <w:rPr>
          <w:color w:val="000000"/>
          <w:szCs w:val="24"/>
        </w:rPr>
        <w:t>budynku i w związku z tym nie wnosi żadnych zastrzeżeń</w:t>
      </w:r>
      <w:r w:rsidR="00CE1A4F">
        <w:rPr>
          <w:color w:val="000000"/>
          <w:szCs w:val="24"/>
        </w:rPr>
        <w:t>,</w:t>
      </w:r>
    </w:p>
    <w:p w14:paraId="3E5FF42A" w14:textId="77777777" w:rsidR="00CE1A4F" w:rsidRDefault="00CE1A4F" w:rsidP="00CE1A4F">
      <w:pPr>
        <w:pStyle w:val="Bezodstpw"/>
        <w:spacing w:line="360" w:lineRule="auto"/>
        <w:rPr>
          <w:color w:val="000000"/>
          <w:szCs w:val="24"/>
        </w:rPr>
      </w:pPr>
      <w:r w:rsidRPr="00EF72B8">
        <w:rPr>
          <w:color w:val="000000"/>
          <w:szCs w:val="24"/>
        </w:rPr>
        <w:t>- jest świadom</w:t>
      </w:r>
      <w:r>
        <w:rPr>
          <w:color w:val="000000"/>
          <w:szCs w:val="24"/>
        </w:rPr>
        <w:t>a</w:t>
      </w:r>
      <w:r w:rsidRPr="00EF72B8">
        <w:rPr>
          <w:color w:val="000000"/>
          <w:szCs w:val="24"/>
        </w:rPr>
        <w:t>, iż̇ je</w:t>
      </w:r>
      <w:r>
        <w:rPr>
          <w:color w:val="000000"/>
          <w:szCs w:val="24"/>
        </w:rPr>
        <w:t>j</w:t>
      </w:r>
      <w:r w:rsidRPr="00EF72B8">
        <w:rPr>
          <w:color w:val="000000"/>
          <w:szCs w:val="24"/>
        </w:rPr>
        <w:t xml:space="preserve"> dane osobowe są̨ przetwarzane przez Dewelopera (tj. Administratora danych) w celu niezbędnym do wykonywania postanowień́ umowy zgodnie z przepisami rozporządzenia Parlamentu Europejskiego i Rady Europy (UE) 2016/679 z dnia 27 kwietnia 2016 r. w sprawie ochrony osób fizycznych w związku z przetwarzaniem danych i w sprawie swobodnego przepływu takich danych (RODO) i innymi obowiązującymi przepisami prawa</w:t>
      </w:r>
      <w:r>
        <w:rPr>
          <w:color w:val="000000"/>
          <w:szCs w:val="24"/>
        </w:rPr>
        <w:t>,</w:t>
      </w:r>
      <w:r w:rsidRPr="00EF72B8">
        <w:rPr>
          <w:color w:val="000000"/>
          <w:szCs w:val="24"/>
        </w:rPr>
        <w:t xml:space="preserve"> </w:t>
      </w:r>
    </w:p>
    <w:p w14:paraId="0226C521" w14:textId="0AA56DAC" w:rsidR="00CE1A4F" w:rsidRDefault="00CE1A4F" w:rsidP="00CE1A4F">
      <w:pPr>
        <w:pStyle w:val="Bezodstpw"/>
        <w:spacing w:line="360" w:lineRule="auto"/>
        <w:rPr>
          <w:color w:val="000000"/>
          <w:szCs w:val="24"/>
        </w:rPr>
      </w:pPr>
      <w:r>
        <w:rPr>
          <w:color w:val="000000"/>
          <w:szCs w:val="24"/>
        </w:rPr>
        <w:t>- z</w:t>
      </w:r>
      <w:r w:rsidRPr="00EF72B8">
        <w:rPr>
          <w:color w:val="000000"/>
          <w:szCs w:val="24"/>
        </w:rPr>
        <w:t>na zasady dotyczące przetwarzania danych i ochrony prywatności stosowane przez Dewelopera</w:t>
      </w:r>
      <w:r>
        <w:rPr>
          <w:color w:val="000000"/>
          <w:szCs w:val="24"/>
        </w:rPr>
        <w:t>, j</w:t>
      </w:r>
      <w:r w:rsidRPr="00EF72B8">
        <w:rPr>
          <w:color w:val="000000"/>
          <w:szCs w:val="24"/>
        </w:rPr>
        <w:t>ednocześnie upoważnia Dewelopera do udost</w:t>
      </w:r>
      <w:r>
        <w:rPr>
          <w:color w:val="000000"/>
          <w:szCs w:val="24"/>
        </w:rPr>
        <w:t>ę</w:t>
      </w:r>
      <w:r w:rsidRPr="00EF72B8">
        <w:rPr>
          <w:color w:val="000000"/>
          <w:szCs w:val="24"/>
        </w:rPr>
        <w:t>pnienia swoich danych osobowych (w szczególności zawarcia umowy powierzenia danych) każdoczesnym zarządcom nieruchomości wspólnej oraz podmiotom wykonującym wszelkie czynności związane z pełnieniem zwykłego zarządu nieruchomością̨ wspólną̨ i zapewniającym na zlecenie Dewelopera prawidłową realizację niniejszej umowy</w:t>
      </w:r>
      <w:r>
        <w:rPr>
          <w:color w:val="000000"/>
          <w:szCs w:val="24"/>
        </w:rPr>
        <w:t>,</w:t>
      </w:r>
    </w:p>
    <w:p w14:paraId="24653C9C" w14:textId="77777777" w:rsidR="00CE1A4F" w:rsidRDefault="00CE1A4F" w:rsidP="00CE1A4F">
      <w:pPr>
        <w:pStyle w:val="Bezodstpw"/>
        <w:spacing w:line="360" w:lineRule="auto"/>
        <w:rPr>
          <w:color w:val="000000"/>
          <w:szCs w:val="24"/>
        </w:rPr>
      </w:pPr>
      <w:r>
        <w:rPr>
          <w:color w:val="000000"/>
          <w:szCs w:val="24"/>
        </w:rPr>
        <w:t>-</w:t>
      </w:r>
      <w:r w:rsidRPr="00EF72B8">
        <w:rPr>
          <w:color w:val="000000"/>
          <w:szCs w:val="24"/>
        </w:rPr>
        <w:t xml:space="preserve"> przyj</w:t>
      </w:r>
      <w:r>
        <w:rPr>
          <w:color w:val="000000"/>
          <w:szCs w:val="24"/>
        </w:rPr>
        <w:t>ęła</w:t>
      </w:r>
      <w:r w:rsidRPr="00EF72B8">
        <w:rPr>
          <w:color w:val="000000"/>
          <w:szCs w:val="24"/>
        </w:rPr>
        <w:t xml:space="preserve"> do wiadomości, iż̇ posiada prawo dostępu do treści swoich danych osobowych, prawo do ich modyfikacji, przy uwzględnieniu ograniczeń́ wynikających z RODO, w szczególności z art. 17 ust. 3 RODO oraz prawo do wniesienia skargi do właściwego organu do spraw ochrony danych osobowych</w:t>
      </w:r>
      <w:r>
        <w:rPr>
          <w:color w:val="000000"/>
          <w:szCs w:val="24"/>
        </w:rPr>
        <w:t xml:space="preserve">, </w:t>
      </w:r>
    </w:p>
    <w:p w14:paraId="5AD2FA4C" w14:textId="03FF0656" w:rsidR="00CE1A4F" w:rsidRDefault="00CE1A4F" w:rsidP="00CE1A4F">
      <w:pPr>
        <w:pStyle w:val="Bezodstpw"/>
        <w:spacing w:line="360" w:lineRule="auto"/>
        <w:rPr>
          <w:color w:val="000000"/>
          <w:szCs w:val="24"/>
        </w:rPr>
      </w:pPr>
      <w:r>
        <w:rPr>
          <w:color w:val="000000"/>
          <w:szCs w:val="24"/>
        </w:rPr>
        <w:t>-</w:t>
      </w:r>
      <w:r w:rsidRPr="00EF72B8">
        <w:rPr>
          <w:color w:val="000000"/>
          <w:szCs w:val="24"/>
        </w:rPr>
        <w:t xml:space="preserve"> zapoznała się̨ ze szczegółowymi informacjami w tym zakresie znajdującymi się̨ na stronie internetowej Dewelopera pod adresem </w:t>
      </w:r>
      <w:r w:rsidR="00B36D6C">
        <w:rPr>
          <w:color w:val="000000"/>
          <w:szCs w:val="24"/>
        </w:rPr>
        <w:t>www.mojaskawina.pl.</w:t>
      </w:r>
    </w:p>
    <w:p w14:paraId="6731E709" w14:textId="102815CA" w:rsidR="00631FF2" w:rsidRDefault="00631FF2" w:rsidP="007D387E">
      <w:pPr>
        <w:pStyle w:val="Bezodstpw"/>
        <w:spacing w:line="360" w:lineRule="auto"/>
        <w:rPr>
          <w:color w:val="000000"/>
          <w:szCs w:val="24"/>
        </w:rPr>
      </w:pPr>
      <w:r w:rsidRPr="00631FF2">
        <w:rPr>
          <w:color w:val="000000"/>
          <w:szCs w:val="24"/>
          <w:highlight w:val="green"/>
        </w:rPr>
        <w:t xml:space="preserve">- jest cudzoziemcem w rozumieniu ustawy z dnia 24 marca 1920 r. o nabywaniu nieruchomości przez cudzoziemców (Dz.U.2016.1061 </w:t>
      </w:r>
      <w:proofErr w:type="spellStart"/>
      <w:r w:rsidRPr="00631FF2">
        <w:rPr>
          <w:color w:val="000000"/>
          <w:szCs w:val="24"/>
          <w:highlight w:val="green"/>
        </w:rPr>
        <w:t>t.j</w:t>
      </w:r>
      <w:proofErr w:type="spellEnd"/>
      <w:r w:rsidRPr="00631FF2">
        <w:rPr>
          <w:color w:val="000000"/>
          <w:szCs w:val="24"/>
          <w:highlight w:val="green"/>
        </w:rPr>
        <w:t xml:space="preserve">. z </w:t>
      </w:r>
      <w:proofErr w:type="spellStart"/>
      <w:r w:rsidRPr="00631FF2">
        <w:rPr>
          <w:color w:val="000000"/>
          <w:szCs w:val="24"/>
          <w:highlight w:val="green"/>
        </w:rPr>
        <w:t>późn</w:t>
      </w:r>
      <w:proofErr w:type="spellEnd"/>
      <w:r w:rsidRPr="00631FF2">
        <w:rPr>
          <w:color w:val="000000"/>
          <w:szCs w:val="24"/>
          <w:highlight w:val="green"/>
        </w:rPr>
        <w:t>. zm.), natomiast do nabycia przedmiotu niniejszej umowy nie jest wymagane zezwolenie Ministra Spraw Wewnętrznych,</w:t>
      </w:r>
    </w:p>
    <w:p w14:paraId="0FDB13B6" w14:textId="00792AB3" w:rsidR="007D387E" w:rsidRDefault="007D387E" w:rsidP="007D387E">
      <w:pPr>
        <w:pStyle w:val="Bezodstpw"/>
        <w:spacing w:line="360" w:lineRule="auto"/>
        <w:rPr>
          <w:color w:val="000000"/>
          <w:szCs w:val="24"/>
          <w:highlight w:val="yellow"/>
        </w:rPr>
      </w:pPr>
      <w:r w:rsidRPr="0004603E">
        <w:rPr>
          <w:color w:val="000000"/>
          <w:szCs w:val="24"/>
        </w:rPr>
        <w:tab/>
      </w:r>
      <w:r w:rsidRPr="0004603E">
        <w:rPr>
          <w:color w:val="000000"/>
          <w:szCs w:val="24"/>
        </w:rPr>
        <w:tab/>
      </w:r>
      <w:r w:rsidRPr="006C7FE5">
        <w:rPr>
          <w:color w:val="000000"/>
          <w:szCs w:val="24"/>
          <w:highlight w:val="yellow"/>
        </w:rPr>
        <w:t xml:space="preserve">....................... </w:t>
      </w:r>
      <w:r>
        <w:rPr>
          <w:color w:val="000000"/>
          <w:szCs w:val="24"/>
          <w:highlight w:val="yellow"/>
        </w:rPr>
        <w:t>oświadcza, że jest stanu wolnego.</w:t>
      </w:r>
    </w:p>
    <w:p w14:paraId="628FE563" w14:textId="77777777" w:rsidR="007D387E" w:rsidRDefault="007D387E" w:rsidP="007D387E">
      <w:pPr>
        <w:pStyle w:val="Bezodstpw"/>
        <w:spacing w:line="360" w:lineRule="auto"/>
        <w:rPr>
          <w:color w:val="000000"/>
          <w:szCs w:val="24"/>
          <w:highlight w:val="yellow"/>
        </w:rPr>
      </w:pPr>
      <w:r>
        <w:rPr>
          <w:color w:val="000000"/>
          <w:szCs w:val="24"/>
          <w:highlight w:val="yellow"/>
        </w:rPr>
        <w:tab/>
      </w:r>
      <w:r>
        <w:rPr>
          <w:color w:val="000000"/>
          <w:szCs w:val="24"/>
          <w:highlight w:val="yellow"/>
        </w:rPr>
        <w:tab/>
      </w:r>
      <w:r w:rsidRPr="006C7FE5">
        <w:rPr>
          <w:color w:val="000000"/>
          <w:szCs w:val="24"/>
          <w:highlight w:val="yellow"/>
        </w:rPr>
        <w:t xml:space="preserve">....................... </w:t>
      </w:r>
      <w:r>
        <w:rPr>
          <w:color w:val="000000"/>
          <w:szCs w:val="24"/>
          <w:highlight w:val="yellow"/>
        </w:rPr>
        <w:t xml:space="preserve">oświadcza, że </w:t>
      </w:r>
      <w:r w:rsidRPr="00377731">
        <w:rPr>
          <w:color w:val="000000"/>
          <w:szCs w:val="24"/>
          <w:highlight w:val="yellow"/>
        </w:rPr>
        <w:t>pozostaj</w:t>
      </w:r>
      <w:r>
        <w:rPr>
          <w:color w:val="000000"/>
          <w:szCs w:val="24"/>
          <w:highlight w:val="yellow"/>
        </w:rPr>
        <w:t>e</w:t>
      </w:r>
      <w:r w:rsidRPr="00377731">
        <w:rPr>
          <w:color w:val="000000"/>
          <w:szCs w:val="24"/>
          <w:highlight w:val="yellow"/>
        </w:rPr>
        <w:t xml:space="preserve"> w związku małżeńskim, w którym obowiązuje ustrój</w:t>
      </w:r>
      <w:r>
        <w:rPr>
          <w:color w:val="000000"/>
          <w:szCs w:val="24"/>
          <w:highlight w:val="yellow"/>
        </w:rPr>
        <w:t xml:space="preserve"> rozdzielności majątkowej, na podstawie umowy majątkowej małżeńskiej z dnia ………. Rep. A nr …… (notariusz…………)</w:t>
      </w:r>
    </w:p>
    <w:p w14:paraId="455FF09D" w14:textId="77777777" w:rsidR="007D387E" w:rsidRPr="00077DE7" w:rsidRDefault="007D387E" w:rsidP="007D387E">
      <w:pPr>
        <w:pStyle w:val="Bezodstpw"/>
        <w:spacing w:line="360" w:lineRule="auto"/>
        <w:rPr>
          <w:color w:val="000000"/>
          <w:szCs w:val="24"/>
        </w:rPr>
      </w:pPr>
      <w:r w:rsidRPr="0004603E">
        <w:rPr>
          <w:color w:val="000000"/>
          <w:szCs w:val="24"/>
        </w:rPr>
        <w:tab/>
      </w:r>
      <w:r w:rsidRPr="0004603E">
        <w:rPr>
          <w:color w:val="000000"/>
          <w:szCs w:val="24"/>
        </w:rPr>
        <w:tab/>
      </w:r>
      <w:r w:rsidRPr="00377731">
        <w:rPr>
          <w:color w:val="000000"/>
          <w:szCs w:val="24"/>
          <w:highlight w:val="yellow"/>
        </w:rPr>
        <w:t>……. małżonkowie …………………… oświadczają, że pozostają w związku małżeńskim, w którym obowiązuje ustrój wspólności ustawowej.</w:t>
      </w:r>
      <w:r>
        <w:rPr>
          <w:color w:val="000000"/>
          <w:szCs w:val="24"/>
        </w:rPr>
        <w:t xml:space="preserve"> </w:t>
      </w:r>
    </w:p>
    <w:p w14:paraId="17206FA8" w14:textId="6DBA4044" w:rsidR="00AF707A" w:rsidRDefault="00AF707A" w:rsidP="00AF707A">
      <w:pPr>
        <w:pStyle w:val="Bezodstpw"/>
        <w:spacing w:line="360" w:lineRule="auto"/>
        <w:rPr>
          <w:szCs w:val="24"/>
        </w:rPr>
      </w:pPr>
      <w:r w:rsidRPr="008927D8">
        <w:rPr>
          <w:b/>
          <w:szCs w:val="24"/>
        </w:rPr>
        <w:t>V.</w:t>
      </w:r>
      <w:r w:rsidRPr="008927D8">
        <w:rPr>
          <w:szCs w:val="24"/>
        </w:rPr>
        <w:tab/>
      </w:r>
      <w:r w:rsidRPr="008927D8">
        <w:rPr>
          <w:szCs w:val="24"/>
        </w:rPr>
        <w:tab/>
      </w:r>
      <w:r w:rsidR="00267315" w:rsidRPr="00267315">
        <w:rPr>
          <w:szCs w:val="24"/>
        </w:rPr>
        <w:t xml:space="preserve">Przedstawiciel Dewelopera </w:t>
      </w:r>
      <w:r w:rsidR="00B554AF" w:rsidRPr="008927D8">
        <w:rPr>
          <w:szCs w:val="24"/>
        </w:rPr>
        <w:t xml:space="preserve">oraz Nabywca oświadczają, iż zawierają, w trybie przepisów ustawy z dnia </w:t>
      </w:r>
      <w:r w:rsidR="002562BC" w:rsidRPr="002562BC">
        <w:rPr>
          <w:szCs w:val="24"/>
        </w:rPr>
        <w:t xml:space="preserve">20 maja 2021 roku o ochronie praw nabywcy lokalu mieszkalnego lub domu jednorodzinnego oraz Deweloperskim Funduszu Gwarancyjnym (Dz. U. z 2021 roku, </w:t>
      </w:r>
      <w:r w:rsidR="002562BC" w:rsidRPr="002562BC">
        <w:rPr>
          <w:szCs w:val="24"/>
        </w:rPr>
        <w:lastRenderedPageBreak/>
        <w:t>poz. 1177</w:t>
      </w:r>
      <w:r w:rsidR="00F20847">
        <w:rPr>
          <w:szCs w:val="24"/>
        </w:rPr>
        <w:t xml:space="preserve"> z późn.zm.</w:t>
      </w:r>
      <w:r w:rsidR="002562BC" w:rsidRPr="002562BC">
        <w:rPr>
          <w:szCs w:val="24"/>
        </w:rPr>
        <w:t xml:space="preserve">) </w:t>
      </w:r>
      <w:r w:rsidR="00673601">
        <w:rPr>
          <w:szCs w:val="24"/>
        </w:rPr>
        <w:t>umowę deweloperską</w:t>
      </w:r>
      <w:r w:rsidR="00B554AF">
        <w:rPr>
          <w:szCs w:val="24"/>
        </w:rPr>
        <w:t xml:space="preserve">, na mocy której </w:t>
      </w:r>
      <w:r w:rsidR="007C1632" w:rsidRPr="00121BBD">
        <w:rPr>
          <w:color w:val="000000"/>
          <w:szCs w:val="24"/>
        </w:rPr>
        <w:t>Deweloper</w:t>
      </w:r>
      <w:r w:rsidRPr="00121BBD">
        <w:rPr>
          <w:bCs/>
          <w:szCs w:val="24"/>
        </w:rPr>
        <w:t xml:space="preserve"> </w:t>
      </w:r>
      <w:r w:rsidRPr="00121BBD">
        <w:rPr>
          <w:b/>
          <w:szCs w:val="24"/>
        </w:rPr>
        <w:t>z</w:t>
      </w:r>
      <w:bookmarkStart w:id="19" w:name="_Hlk18400565"/>
      <w:r w:rsidRPr="00121BBD">
        <w:rPr>
          <w:b/>
          <w:szCs w:val="24"/>
        </w:rPr>
        <w:t>obowiąz</w:t>
      </w:r>
      <w:r w:rsidR="0096387D">
        <w:rPr>
          <w:b/>
          <w:szCs w:val="24"/>
        </w:rPr>
        <w:t>uje się</w:t>
      </w:r>
      <w:r w:rsidRPr="00121BBD">
        <w:rPr>
          <w:b/>
          <w:szCs w:val="24"/>
        </w:rPr>
        <w:t xml:space="preserve"> wybudować </w:t>
      </w:r>
      <w:r w:rsidR="00B554AF" w:rsidRPr="00B554AF">
        <w:rPr>
          <w:bCs/>
          <w:szCs w:val="24"/>
        </w:rPr>
        <w:t xml:space="preserve">na </w:t>
      </w:r>
      <w:r w:rsidR="00B554AF" w:rsidRPr="00B554AF">
        <w:rPr>
          <w:b/>
          <w:szCs w:val="24"/>
        </w:rPr>
        <w:t xml:space="preserve">Nieruchomości </w:t>
      </w:r>
      <w:r w:rsidR="00B554AF">
        <w:rPr>
          <w:b/>
          <w:szCs w:val="24"/>
        </w:rPr>
        <w:t xml:space="preserve">budynek oznaczony numerem roboczym </w:t>
      </w:r>
      <w:r w:rsidR="00DC776B">
        <w:rPr>
          <w:b/>
          <w:szCs w:val="24"/>
        </w:rPr>
        <w:t>B1</w:t>
      </w:r>
      <w:r w:rsidR="0004603E">
        <w:rPr>
          <w:b/>
          <w:szCs w:val="24"/>
        </w:rPr>
        <w:t>,</w:t>
      </w:r>
      <w:r w:rsidR="00B554AF">
        <w:rPr>
          <w:b/>
          <w:szCs w:val="24"/>
        </w:rPr>
        <w:t xml:space="preserve"> a w nim </w:t>
      </w:r>
      <w:r w:rsidR="00B554AF" w:rsidRPr="00121BBD">
        <w:rPr>
          <w:szCs w:val="24"/>
        </w:rPr>
        <w:t>lokal mieszkaln</w:t>
      </w:r>
      <w:r w:rsidR="00B554AF">
        <w:rPr>
          <w:szCs w:val="24"/>
        </w:rPr>
        <w:t>y</w:t>
      </w:r>
      <w:r w:rsidR="00B554AF" w:rsidRPr="00121BBD">
        <w:rPr>
          <w:szCs w:val="24"/>
        </w:rPr>
        <w:t>, oznaczon</w:t>
      </w:r>
      <w:r w:rsidR="00B554AF">
        <w:rPr>
          <w:szCs w:val="24"/>
        </w:rPr>
        <w:t>y</w:t>
      </w:r>
      <w:r w:rsidR="00B554AF" w:rsidRPr="00121BBD">
        <w:rPr>
          <w:szCs w:val="24"/>
        </w:rPr>
        <w:t xml:space="preserve"> numerem roboczym </w:t>
      </w:r>
      <w:r w:rsidR="006C7FE5">
        <w:rPr>
          <w:b/>
          <w:szCs w:val="24"/>
        </w:rPr>
        <w:t>.............</w:t>
      </w:r>
      <w:r w:rsidR="00B554AF" w:rsidRPr="00121BBD">
        <w:rPr>
          <w:szCs w:val="24"/>
        </w:rPr>
        <w:t xml:space="preserve"> położon</w:t>
      </w:r>
      <w:r w:rsidR="00B554AF">
        <w:rPr>
          <w:szCs w:val="24"/>
        </w:rPr>
        <w:t>y</w:t>
      </w:r>
      <w:r w:rsidR="00B554AF" w:rsidRPr="00121BBD">
        <w:rPr>
          <w:szCs w:val="24"/>
        </w:rPr>
        <w:t xml:space="preserve"> na </w:t>
      </w:r>
      <w:r w:rsidR="006C7FE5">
        <w:rPr>
          <w:szCs w:val="24"/>
        </w:rPr>
        <w:t>..........</w:t>
      </w:r>
      <w:r w:rsidR="008927D8">
        <w:rPr>
          <w:szCs w:val="24"/>
        </w:rPr>
        <w:t xml:space="preserve"> </w:t>
      </w:r>
      <w:r w:rsidR="008927D8" w:rsidRPr="00320680">
        <w:rPr>
          <w:szCs w:val="24"/>
        </w:rPr>
        <w:t xml:space="preserve">kondygnacji </w:t>
      </w:r>
      <w:r w:rsidR="008927D8">
        <w:rPr>
          <w:szCs w:val="24"/>
        </w:rPr>
        <w:t>(</w:t>
      </w:r>
      <w:r w:rsidR="006C7FE5">
        <w:rPr>
          <w:szCs w:val="24"/>
        </w:rPr>
        <w:t>............</w:t>
      </w:r>
      <w:r w:rsidR="008927D8">
        <w:rPr>
          <w:szCs w:val="24"/>
        </w:rPr>
        <w:t xml:space="preserve"> piętro)</w:t>
      </w:r>
      <w:r w:rsidR="00D212AF">
        <w:rPr>
          <w:szCs w:val="24"/>
        </w:rPr>
        <w:t xml:space="preserve">, znajdujący się w </w:t>
      </w:r>
      <w:r w:rsidR="00D212AF" w:rsidRPr="00C92697">
        <w:rPr>
          <w:szCs w:val="24"/>
        </w:rPr>
        <w:t>segmencie A</w:t>
      </w:r>
      <w:r w:rsidR="008927D8" w:rsidRPr="00320680">
        <w:rPr>
          <w:szCs w:val="24"/>
        </w:rPr>
        <w:t xml:space="preserve"> </w:t>
      </w:r>
      <w:r w:rsidR="00DC776B">
        <w:rPr>
          <w:szCs w:val="24"/>
        </w:rPr>
        <w:t>t</w:t>
      </w:r>
      <w:r w:rsidR="00D212AF">
        <w:rPr>
          <w:szCs w:val="24"/>
        </w:rPr>
        <w:t xml:space="preserve">ego </w:t>
      </w:r>
      <w:r w:rsidR="008927D8" w:rsidRPr="00320680">
        <w:rPr>
          <w:szCs w:val="24"/>
        </w:rPr>
        <w:t>budynku</w:t>
      </w:r>
      <w:r w:rsidR="00DC776B">
        <w:rPr>
          <w:szCs w:val="24"/>
        </w:rPr>
        <w:t>,</w:t>
      </w:r>
      <w:r w:rsidR="008927D8" w:rsidRPr="00320680">
        <w:rPr>
          <w:szCs w:val="24"/>
        </w:rPr>
        <w:t xml:space="preserve"> składając</w:t>
      </w:r>
      <w:r w:rsidR="008927D8">
        <w:rPr>
          <w:szCs w:val="24"/>
        </w:rPr>
        <w:t>y</w:t>
      </w:r>
      <w:r w:rsidR="008927D8" w:rsidRPr="00320680">
        <w:rPr>
          <w:szCs w:val="24"/>
        </w:rPr>
        <w:t xml:space="preserve"> się z </w:t>
      </w:r>
      <w:r w:rsidR="006C7FE5">
        <w:rPr>
          <w:szCs w:val="24"/>
        </w:rPr>
        <w:t>.................</w:t>
      </w:r>
      <w:r w:rsidR="00532B58">
        <w:rPr>
          <w:szCs w:val="24"/>
        </w:rPr>
        <w:t xml:space="preserve">  </w:t>
      </w:r>
      <w:r w:rsidR="00532B58" w:rsidRPr="00320680">
        <w:rPr>
          <w:szCs w:val="24"/>
        </w:rPr>
        <w:t xml:space="preserve"> – o projektowanej powierzchni użytkowej </w:t>
      </w:r>
      <w:r w:rsidR="00532B58">
        <w:rPr>
          <w:szCs w:val="24"/>
        </w:rPr>
        <w:t xml:space="preserve">........... </w:t>
      </w:r>
      <w:r w:rsidR="00532B58" w:rsidRPr="00320680">
        <w:rPr>
          <w:szCs w:val="24"/>
        </w:rPr>
        <w:t>m</w:t>
      </w:r>
      <w:r w:rsidR="00532B58" w:rsidRPr="00320680">
        <w:rPr>
          <w:szCs w:val="24"/>
          <w:vertAlign w:val="superscript"/>
        </w:rPr>
        <w:t>2</w:t>
      </w:r>
      <w:r w:rsidR="00532B58" w:rsidRPr="00532B58">
        <w:rPr>
          <w:szCs w:val="24"/>
        </w:rPr>
        <w:t>,</w:t>
      </w:r>
      <w:r w:rsidR="00532B58">
        <w:rPr>
          <w:szCs w:val="24"/>
          <w:vertAlign w:val="superscript"/>
        </w:rPr>
        <w:t xml:space="preserve"> </w:t>
      </w:r>
      <w:r w:rsidR="00532B58" w:rsidRPr="00456910">
        <w:rPr>
          <w:szCs w:val="24"/>
          <w:highlight w:val="yellow"/>
        </w:rPr>
        <w:t>do którego będzie przynależeć komórka lokatorska oznaczona nr roboczym …….</w:t>
      </w:r>
      <w:r w:rsidR="008927D8">
        <w:rPr>
          <w:szCs w:val="24"/>
          <w:vertAlign w:val="superscript"/>
        </w:rPr>
        <w:t xml:space="preserve"> </w:t>
      </w:r>
      <w:r w:rsidRPr="00121BBD">
        <w:rPr>
          <w:b/>
          <w:szCs w:val="24"/>
        </w:rPr>
        <w:t>oraz ustanowić odrębną własność</w:t>
      </w:r>
      <w:bookmarkEnd w:id="19"/>
      <w:r w:rsidRPr="00121BBD">
        <w:rPr>
          <w:szCs w:val="24"/>
        </w:rPr>
        <w:t xml:space="preserve"> </w:t>
      </w:r>
      <w:r w:rsidR="00B554AF">
        <w:rPr>
          <w:szCs w:val="24"/>
        </w:rPr>
        <w:t xml:space="preserve">tego </w:t>
      </w:r>
      <w:r w:rsidRPr="00121BBD">
        <w:rPr>
          <w:szCs w:val="24"/>
        </w:rPr>
        <w:t>lokalu mieszkalnego,</w:t>
      </w:r>
      <w:r w:rsidR="00994A77" w:rsidRPr="00994A77">
        <w:rPr>
          <w:szCs w:val="24"/>
        </w:rPr>
        <w:t xml:space="preserve"> </w:t>
      </w:r>
      <w:r w:rsidR="00994A77" w:rsidRPr="00081C23">
        <w:rPr>
          <w:szCs w:val="24"/>
        </w:rPr>
        <w:t>z własnością, którego związany będzie udział we współwłasności części wspólnych budynku, nie służących do wyłącznego użytku właścicieli poszczególnych lokali oraz we współwłasności Nieruchomości, obliczony zgodnie z ustawą o własności lokali</w:t>
      </w:r>
      <w:r w:rsidR="00994A77">
        <w:rPr>
          <w:szCs w:val="24"/>
        </w:rPr>
        <w:t>,</w:t>
      </w:r>
      <w:r w:rsidR="00B554AF" w:rsidRPr="00121BBD">
        <w:rPr>
          <w:szCs w:val="24"/>
        </w:rPr>
        <w:t xml:space="preserve"> </w:t>
      </w:r>
      <w:r w:rsidRPr="00121BBD">
        <w:rPr>
          <w:szCs w:val="24"/>
        </w:rPr>
        <w:t xml:space="preserve">a także </w:t>
      </w:r>
      <w:r w:rsidR="0096387D" w:rsidRPr="0096387D">
        <w:rPr>
          <w:b/>
          <w:bCs/>
          <w:szCs w:val="24"/>
        </w:rPr>
        <w:t>zobowiązuje się</w:t>
      </w:r>
      <w:r w:rsidR="0096387D">
        <w:rPr>
          <w:szCs w:val="24"/>
        </w:rPr>
        <w:t xml:space="preserve"> </w:t>
      </w:r>
      <w:r w:rsidRPr="00121BBD">
        <w:rPr>
          <w:b/>
          <w:szCs w:val="24"/>
        </w:rPr>
        <w:t>przenieść</w:t>
      </w:r>
      <w:r w:rsidRPr="00121BBD">
        <w:rPr>
          <w:szCs w:val="24"/>
        </w:rPr>
        <w:t xml:space="preserve"> własność lokalu mieszkalnego, wyżej opisanego, w stanie wolnym od wszelkich obciążeń wraz z udziałem </w:t>
      </w:r>
      <w:r w:rsidR="00994A77">
        <w:rPr>
          <w:szCs w:val="24"/>
        </w:rPr>
        <w:t>w nieruchomości wspólnej,</w:t>
      </w:r>
      <w:r w:rsidR="00994A77" w:rsidRPr="00994A77">
        <w:t xml:space="preserve"> </w:t>
      </w:r>
      <w:r w:rsidR="00994A77" w:rsidRPr="00994A77">
        <w:rPr>
          <w:szCs w:val="24"/>
        </w:rPr>
        <w:t>którą stanowi grunt oraz części budynku i urządzenia, które nie służą wyłącznie do użytku właścicieli lokali</w:t>
      </w:r>
      <w:r w:rsidR="00F565B1">
        <w:rPr>
          <w:szCs w:val="24"/>
        </w:rPr>
        <w:t>,</w:t>
      </w:r>
      <w:r w:rsidR="00331C06">
        <w:rPr>
          <w:szCs w:val="24"/>
        </w:rPr>
        <w:t xml:space="preserve"> </w:t>
      </w:r>
      <w:r w:rsidR="00B92D04" w:rsidRPr="00C163FA">
        <w:rPr>
          <w:szCs w:val="24"/>
          <w:highlight w:val="yellow"/>
        </w:rPr>
        <w:t>a także</w:t>
      </w:r>
      <w:r w:rsidR="00B202EE" w:rsidRPr="00C163FA">
        <w:rPr>
          <w:szCs w:val="24"/>
          <w:highlight w:val="yellow"/>
        </w:rPr>
        <w:t xml:space="preserve"> </w:t>
      </w:r>
      <w:r w:rsidR="00331C06" w:rsidRPr="00C163FA">
        <w:rPr>
          <w:szCs w:val="24"/>
          <w:highlight w:val="yellow"/>
        </w:rPr>
        <w:t>z prawem do wyłącznego korzystania z miejsca postojowego nr ……..</w:t>
      </w:r>
      <w:r w:rsidR="00331C06">
        <w:rPr>
          <w:szCs w:val="24"/>
        </w:rPr>
        <w:t xml:space="preserve"> </w:t>
      </w:r>
      <w:r w:rsidRPr="00121BBD">
        <w:rPr>
          <w:szCs w:val="24"/>
        </w:rPr>
        <w:t xml:space="preserve"> </w:t>
      </w:r>
      <w:r w:rsidRPr="00121BBD">
        <w:rPr>
          <w:b/>
          <w:szCs w:val="24"/>
        </w:rPr>
        <w:t>na rzecz</w:t>
      </w:r>
      <w:r w:rsidRPr="00121BBD">
        <w:rPr>
          <w:color w:val="00B0F0"/>
          <w:szCs w:val="24"/>
        </w:rPr>
        <w:t xml:space="preserve"> </w:t>
      </w:r>
      <w:r w:rsidR="006C7FE5">
        <w:rPr>
          <w:szCs w:val="24"/>
        </w:rPr>
        <w:t>...............</w:t>
      </w:r>
      <w:r w:rsidRPr="00121BBD">
        <w:rPr>
          <w:szCs w:val="24"/>
        </w:rPr>
        <w:t>,</w:t>
      </w:r>
      <w:r w:rsidR="008927D8">
        <w:rPr>
          <w:szCs w:val="24"/>
        </w:rPr>
        <w:t xml:space="preserve"> </w:t>
      </w:r>
      <w:r w:rsidRPr="00121BBD">
        <w:rPr>
          <w:szCs w:val="24"/>
        </w:rPr>
        <w:t xml:space="preserve">w zamian za świadczenie pieniężne (Cena) w kwocie </w:t>
      </w:r>
      <w:bookmarkStart w:id="20" w:name="Z020_slownie"/>
      <w:r w:rsidR="006C7FE5">
        <w:rPr>
          <w:szCs w:val="24"/>
        </w:rPr>
        <w:t>..............</w:t>
      </w:r>
      <w:bookmarkEnd w:id="20"/>
      <w:r w:rsidR="008927D8">
        <w:rPr>
          <w:szCs w:val="24"/>
        </w:rPr>
        <w:t xml:space="preserve"> </w:t>
      </w:r>
      <w:r w:rsidRPr="00121BBD">
        <w:rPr>
          <w:color w:val="000000"/>
          <w:szCs w:val="24"/>
        </w:rPr>
        <w:t>brutto</w:t>
      </w:r>
      <w:r w:rsidRPr="00121BBD">
        <w:rPr>
          <w:szCs w:val="24"/>
        </w:rPr>
        <w:t xml:space="preserve">, a </w:t>
      </w:r>
      <w:r w:rsidR="005F06A0">
        <w:rPr>
          <w:szCs w:val="24"/>
        </w:rPr>
        <w:t>Nabywca</w:t>
      </w:r>
      <w:r w:rsidR="008927D8">
        <w:rPr>
          <w:szCs w:val="24"/>
        </w:rPr>
        <w:t xml:space="preserve"> </w:t>
      </w:r>
      <w:r w:rsidRPr="00121BBD">
        <w:rPr>
          <w:szCs w:val="24"/>
        </w:rPr>
        <w:t xml:space="preserve">zobowiązuje się </w:t>
      </w:r>
      <w:r w:rsidR="00673601">
        <w:rPr>
          <w:szCs w:val="24"/>
        </w:rPr>
        <w:t xml:space="preserve">spełnić na rzecz Dewelopera powyższe </w:t>
      </w:r>
      <w:r w:rsidRPr="00121BBD">
        <w:rPr>
          <w:szCs w:val="24"/>
        </w:rPr>
        <w:t>świadczenie pieniężne (Cena</w:t>
      </w:r>
      <w:r w:rsidRPr="00673601">
        <w:rPr>
          <w:szCs w:val="24"/>
        </w:rPr>
        <w:t>)</w:t>
      </w:r>
      <w:r w:rsidR="00673601" w:rsidRPr="00673601">
        <w:rPr>
          <w:szCs w:val="24"/>
        </w:rPr>
        <w:t xml:space="preserve"> z tytułu nabycia</w:t>
      </w:r>
      <w:r w:rsidRPr="00121BBD">
        <w:rPr>
          <w:szCs w:val="24"/>
        </w:rPr>
        <w:t>.</w:t>
      </w:r>
      <w:r w:rsidR="00077DE7">
        <w:rPr>
          <w:szCs w:val="24"/>
        </w:rPr>
        <w:t xml:space="preserve"> </w:t>
      </w:r>
    </w:p>
    <w:p w14:paraId="4F60DB6F" w14:textId="2FBE98F1" w:rsidR="00331C06" w:rsidRPr="00077DE7" w:rsidRDefault="00B202EE" w:rsidP="00331C06">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B202EE">
        <w:rPr>
          <w:rFonts w:ascii="Times New Roman" w:eastAsia="Times New Roman" w:hAnsi="Times New Roman"/>
          <w:b/>
          <w:bCs/>
          <w:sz w:val="24"/>
          <w:szCs w:val="24"/>
          <w:lang w:eastAsia="pl-PL"/>
        </w:rPr>
        <w:t>VI.</w:t>
      </w:r>
      <w:r w:rsidR="00331C06" w:rsidRPr="001604F4">
        <w:rPr>
          <w:rFonts w:ascii="Times New Roman" w:eastAsia="Times New Roman" w:hAnsi="Times New Roman"/>
          <w:sz w:val="24"/>
          <w:szCs w:val="24"/>
          <w:lang w:eastAsia="pl-PL"/>
        </w:rPr>
        <w:tab/>
      </w:r>
      <w:r w:rsidR="00331C06" w:rsidRPr="001604F4">
        <w:rPr>
          <w:rFonts w:ascii="Times New Roman" w:eastAsia="Times New Roman" w:hAnsi="Times New Roman"/>
          <w:sz w:val="24"/>
          <w:szCs w:val="24"/>
          <w:lang w:eastAsia="pl-PL"/>
        </w:rPr>
        <w:tab/>
      </w:r>
      <w:r w:rsidR="00331C06" w:rsidRPr="008927D8">
        <w:rPr>
          <w:rFonts w:ascii="Times New Roman" w:eastAsia="Times New Roman" w:hAnsi="Times New Roman"/>
          <w:sz w:val="24"/>
          <w:szCs w:val="24"/>
          <w:lang w:eastAsia="pl-PL"/>
        </w:rPr>
        <w:t>Stawający oświadczają, że Cena zawiera podatek VAT według obecnie obowiązującej stawki 8%.</w:t>
      </w:r>
    </w:p>
    <w:p w14:paraId="72EBDBC1" w14:textId="3DFE2DBE" w:rsidR="00331C06" w:rsidRPr="00C163FA" w:rsidRDefault="00331C06" w:rsidP="00331C06">
      <w:pPr>
        <w:spacing w:after="0" w:line="360" w:lineRule="auto"/>
        <w:jc w:val="both"/>
        <w:rPr>
          <w:rFonts w:ascii="Times New Roman" w:hAnsi="Times New Roman"/>
          <w:sz w:val="24"/>
          <w:szCs w:val="24"/>
          <w:highlight w:val="yellow"/>
        </w:rPr>
      </w:pPr>
      <w:r w:rsidRPr="00F565B1">
        <w:rPr>
          <w:rFonts w:ascii="Times New Roman" w:eastAsia="Times New Roman" w:hAnsi="Times New Roman"/>
          <w:b/>
          <w:sz w:val="24"/>
          <w:szCs w:val="24"/>
          <w:lang w:eastAsia="pl-PL"/>
        </w:rPr>
        <w:tab/>
      </w:r>
      <w:r w:rsidRPr="00F565B1">
        <w:rPr>
          <w:rFonts w:ascii="Times New Roman" w:eastAsia="Times New Roman" w:hAnsi="Times New Roman"/>
          <w:b/>
          <w:sz w:val="24"/>
          <w:szCs w:val="24"/>
          <w:lang w:eastAsia="pl-PL"/>
        </w:rPr>
        <w:tab/>
      </w:r>
      <w:r w:rsidRPr="00C163FA">
        <w:rPr>
          <w:rFonts w:ascii="Times New Roman" w:eastAsia="Times New Roman" w:hAnsi="Times New Roman"/>
          <w:sz w:val="24"/>
          <w:szCs w:val="24"/>
          <w:highlight w:val="yellow"/>
          <w:lang w:eastAsia="pl-PL"/>
        </w:rPr>
        <w:t>Na  Cenę składają się następujące składniki:</w:t>
      </w:r>
    </w:p>
    <w:p w14:paraId="5D5A7013" w14:textId="533CB1DC" w:rsidR="00331C06" w:rsidRPr="00C163FA" w:rsidRDefault="00331C06" w:rsidP="00331C06">
      <w:pPr>
        <w:overflowPunct w:val="0"/>
        <w:autoSpaceDE w:val="0"/>
        <w:autoSpaceDN w:val="0"/>
        <w:adjustRightInd w:val="0"/>
        <w:spacing w:after="0" w:line="360" w:lineRule="auto"/>
        <w:jc w:val="both"/>
        <w:textAlignment w:val="baseline"/>
        <w:rPr>
          <w:rFonts w:ascii="Times New Roman" w:hAnsi="Times New Roman"/>
          <w:sz w:val="24"/>
          <w:szCs w:val="24"/>
          <w:highlight w:val="yellow"/>
        </w:rPr>
      </w:pPr>
      <w:r w:rsidRPr="00C163FA">
        <w:rPr>
          <w:rFonts w:ascii="Times New Roman" w:hAnsi="Times New Roman"/>
          <w:sz w:val="24"/>
          <w:szCs w:val="24"/>
          <w:highlight w:val="yellow"/>
        </w:rPr>
        <w:t xml:space="preserve">1/ cena </w:t>
      </w:r>
      <w:r w:rsidRPr="00C163FA">
        <w:rPr>
          <w:rFonts w:ascii="Times New Roman" w:hAnsi="Times New Roman"/>
          <w:bCs/>
          <w:sz w:val="24"/>
          <w:szCs w:val="24"/>
          <w:highlight w:val="yellow"/>
        </w:rPr>
        <w:t>lokalu mieszkalnego, która wynosi ………</w:t>
      </w:r>
      <w:r w:rsidR="00F20847" w:rsidRPr="00C163FA">
        <w:rPr>
          <w:rFonts w:ascii="Times New Roman" w:hAnsi="Times New Roman"/>
          <w:bCs/>
          <w:sz w:val="24"/>
          <w:szCs w:val="24"/>
          <w:highlight w:val="yellow"/>
        </w:rPr>
        <w:t>brutto</w:t>
      </w:r>
      <w:r w:rsidRPr="00C163FA">
        <w:rPr>
          <w:rFonts w:ascii="Times New Roman" w:hAnsi="Times New Roman"/>
          <w:bCs/>
          <w:sz w:val="24"/>
          <w:szCs w:val="24"/>
          <w:highlight w:val="yellow"/>
        </w:rPr>
        <w:t xml:space="preserve"> i została </w:t>
      </w:r>
      <w:r w:rsidR="00F565B1" w:rsidRPr="00C163FA">
        <w:rPr>
          <w:rFonts w:ascii="Times New Roman" w:hAnsi="Times New Roman"/>
          <w:sz w:val="24"/>
          <w:szCs w:val="24"/>
          <w:highlight w:val="yellow"/>
        </w:rPr>
        <w:t>określona</w:t>
      </w:r>
      <w:r w:rsidRPr="00C163FA">
        <w:rPr>
          <w:rFonts w:ascii="Times New Roman" w:hAnsi="Times New Roman"/>
          <w:sz w:val="24"/>
          <w:szCs w:val="24"/>
          <w:highlight w:val="yellow"/>
        </w:rPr>
        <w:t xml:space="preserve"> jako </w:t>
      </w:r>
      <w:r w:rsidR="00F565B1" w:rsidRPr="00C163FA">
        <w:rPr>
          <w:rFonts w:ascii="Times New Roman" w:hAnsi="Times New Roman"/>
          <w:sz w:val="24"/>
          <w:szCs w:val="24"/>
          <w:highlight w:val="yellow"/>
        </w:rPr>
        <w:t>iloczyn m</w:t>
      </w:r>
      <w:r w:rsidR="00F565B1" w:rsidRPr="00C163FA">
        <w:rPr>
          <w:rFonts w:ascii="Times New Roman" w:hAnsi="Times New Roman"/>
          <w:sz w:val="24"/>
          <w:szCs w:val="24"/>
          <w:highlight w:val="yellow"/>
          <w:vertAlign w:val="superscript"/>
        </w:rPr>
        <w:t xml:space="preserve">2 </w:t>
      </w:r>
      <w:r w:rsidR="00F565B1" w:rsidRPr="00C163FA">
        <w:rPr>
          <w:rFonts w:ascii="Times New Roman" w:hAnsi="Times New Roman"/>
          <w:sz w:val="24"/>
          <w:szCs w:val="24"/>
          <w:highlight w:val="yellow"/>
        </w:rPr>
        <w:t xml:space="preserve">jego powierzchni użytkowej </w:t>
      </w:r>
      <w:proofErr w:type="spellStart"/>
      <w:r w:rsidR="00F565B1" w:rsidRPr="00C163FA">
        <w:rPr>
          <w:rFonts w:ascii="Times New Roman" w:hAnsi="Times New Roman"/>
          <w:sz w:val="24"/>
          <w:szCs w:val="24"/>
          <w:highlight w:val="yellow"/>
        </w:rPr>
        <w:t>tj</w:t>
      </w:r>
      <w:proofErr w:type="spellEnd"/>
      <w:r w:rsidR="00F565B1" w:rsidRPr="00C163FA">
        <w:rPr>
          <w:rFonts w:ascii="Times New Roman" w:hAnsi="Times New Roman"/>
          <w:sz w:val="24"/>
          <w:szCs w:val="24"/>
          <w:highlight w:val="yellow"/>
        </w:rPr>
        <w:t>….. oraz ceny za 1 m</w:t>
      </w:r>
      <w:r w:rsidR="00F565B1" w:rsidRPr="00C163FA">
        <w:rPr>
          <w:rFonts w:ascii="Times New Roman" w:hAnsi="Times New Roman"/>
          <w:sz w:val="24"/>
          <w:szCs w:val="24"/>
          <w:highlight w:val="yellow"/>
          <w:vertAlign w:val="superscript"/>
        </w:rPr>
        <w:t>2</w:t>
      </w:r>
      <w:r w:rsidR="00F565B1" w:rsidRPr="00C163FA">
        <w:rPr>
          <w:rFonts w:ascii="Times New Roman" w:hAnsi="Times New Roman"/>
          <w:sz w:val="24"/>
          <w:szCs w:val="24"/>
          <w:highlight w:val="yellow"/>
        </w:rPr>
        <w:t xml:space="preserve"> powierzchni użytkowej </w:t>
      </w:r>
      <w:proofErr w:type="spellStart"/>
      <w:r w:rsidR="00F565B1" w:rsidRPr="00C163FA">
        <w:rPr>
          <w:rFonts w:ascii="Times New Roman" w:hAnsi="Times New Roman"/>
          <w:sz w:val="24"/>
          <w:szCs w:val="24"/>
          <w:highlight w:val="yellow"/>
        </w:rPr>
        <w:t>tj</w:t>
      </w:r>
      <w:proofErr w:type="spellEnd"/>
      <w:r w:rsidR="00F565B1" w:rsidRPr="00C163FA">
        <w:rPr>
          <w:rFonts w:ascii="Times New Roman" w:hAnsi="Times New Roman"/>
          <w:sz w:val="24"/>
          <w:szCs w:val="24"/>
          <w:highlight w:val="yellow"/>
        </w:rPr>
        <w:t xml:space="preserve"> ……….. brutto</w:t>
      </w:r>
      <w:r w:rsidRPr="00C163FA">
        <w:rPr>
          <w:rFonts w:ascii="Times New Roman" w:hAnsi="Times New Roman"/>
          <w:sz w:val="24"/>
          <w:szCs w:val="24"/>
          <w:highlight w:val="yellow"/>
        </w:rPr>
        <w:t xml:space="preserve"> </w:t>
      </w:r>
    </w:p>
    <w:p w14:paraId="718A7792" w14:textId="0471BDED" w:rsidR="00331C06" w:rsidRPr="00C163FA" w:rsidRDefault="00331C06" w:rsidP="00331C06">
      <w:pPr>
        <w:spacing w:after="0" w:line="360" w:lineRule="auto"/>
        <w:jc w:val="both"/>
        <w:rPr>
          <w:rFonts w:ascii="Times New Roman" w:hAnsi="Times New Roman"/>
          <w:sz w:val="24"/>
          <w:szCs w:val="24"/>
          <w:highlight w:val="yellow"/>
        </w:rPr>
      </w:pPr>
      <w:r w:rsidRPr="00C163FA">
        <w:rPr>
          <w:rFonts w:ascii="Times New Roman" w:hAnsi="Times New Roman"/>
          <w:sz w:val="24"/>
          <w:szCs w:val="24"/>
          <w:highlight w:val="yellow"/>
        </w:rPr>
        <w:t xml:space="preserve">2/ </w:t>
      </w:r>
      <w:r w:rsidR="00B202EE" w:rsidRPr="00C163FA">
        <w:rPr>
          <w:rFonts w:ascii="Times New Roman" w:hAnsi="Times New Roman"/>
          <w:sz w:val="24"/>
          <w:szCs w:val="24"/>
          <w:highlight w:val="yellow"/>
        </w:rPr>
        <w:t>cena</w:t>
      </w:r>
      <w:r w:rsidRPr="00C163FA">
        <w:rPr>
          <w:rFonts w:ascii="Times New Roman" w:hAnsi="Times New Roman"/>
          <w:sz w:val="24"/>
          <w:szCs w:val="24"/>
          <w:highlight w:val="yellow"/>
        </w:rPr>
        <w:t xml:space="preserve"> komórki lokatorskiej, która wynosi ……….</w:t>
      </w:r>
      <w:r w:rsidR="00F565B1" w:rsidRPr="00C163FA">
        <w:rPr>
          <w:rFonts w:ascii="Times New Roman" w:hAnsi="Times New Roman"/>
          <w:sz w:val="24"/>
          <w:szCs w:val="24"/>
          <w:highlight w:val="yellow"/>
        </w:rPr>
        <w:t>brutto</w:t>
      </w:r>
      <w:r w:rsidRPr="00C163FA">
        <w:rPr>
          <w:rFonts w:ascii="Times New Roman" w:hAnsi="Times New Roman"/>
          <w:sz w:val="24"/>
          <w:szCs w:val="24"/>
          <w:highlight w:val="yellow"/>
        </w:rPr>
        <w:t xml:space="preserve">, </w:t>
      </w:r>
    </w:p>
    <w:p w14:paraId="681A00BE" w14:textId="4899B13E" w:rsidR="00331C06" w:rsidRPr="00C163FA" w:rsidRDefault="00331C06" w:rsidP="00331C06">
      <w:pPr>
        <w:spacing w:after="0" w:line="360" w:lineRule="auto"/>
        <w:jc w:val="both"/>
        <w:rPr>
          <w:rFonts w:ascii="Times New Roman" w:hAnsi="Times New Roman"/>
          <w:sz w:val="24"/>
          <w:szCs w:val="24"/>
          <w:highlight w:val="yellow"/>
        </w:rPr>
      </w:pPr>
      <w:r w:rsidRPr="00C163FA">
        <w:rPr>
          <w:rFonts w:ascii="Times New Roman" w:hAnsi="Times New Roman"/>
          <w:sz w:val="24"/>
          <w:szCs w:val="24"/>
          <w:highlight w:val="yellow"/>
        </w:rPr>
        <w:t>3/ jednorazowe</w:t>
      </w:r>
      <w:r w:rsidR="00B202EE" w:rsidRPr="00C163FA">
        <w:rPr>
          <w:rFonts w:ascii="Times New Roman" w:hAnsi="Times New Roman"/>
          <w:sz w:val="24"/>
          <w:szCs w:val="24"/>
          <w:highlight w:val="yellow"/>
        </w:rPr>
        <w:t xml:space="preserve"> wynagrodzenie za</w:t>
      </w:r>
      <w:r w:rsidRPr="00C163FA">
        <w:rPr>
          <w:rFonts w:ascii="Times New Roman" w:hAnsi="Times New Roman"/>
          <w:sz w:val="24"/>
          <w:szCs w:val="24"/>
          <w:highlight w:val="yellow"/>
        </w:rPr>
        <w:t xml:space="preserve">  </w:t>
      </w:r>
      <w:r w:rsidR="00B202EE" w:rsidRPr="00C163FA">
        <w:rPr>
          <w:rFonts w:ascii="Times New Roman" w:hAnsi="Times New Roman"/>
          <w:sz w:val="24"/>
          <w:szCs w:val="24"/>
          <w:highlight w:val="yellow"/>
        </w:rPr>
        <w:t xml:space="preserve">prawo do wyłącznego korzystania z miejsca postojowego </w:t>
      </w:r>
      <w:r w:rsidRPr="00C163FA">
        <w:rPr>
          <w:rFonts w:ascii="Times New Roman" w:hAnsi="Times New Roman"/>
          <w:sz w:val="24"/>
          <w:szCs w:val="24"/>
          <w:highlight w:val="yellow"/>
        </w:rPr>
        <w:t>nr ……. w garażu podziemnym, któr</w:t>
      </w:r>
      <w:r w:rsidR="00B202EE" w:rsidRPr="00C163FA">
        <w:rPr>
          <w:rFonts w:ascii="Times New Roman" w:hAnsi="Times New Roman"/>
          <w:sz w:val="24"/>
          <w:szCs w:val="24"/>
          <w:highlight w:val="yellow"/>
        </w:rPr>
        <w:t>e</w:t>
      </w:r>
      <w:r w:rsidRPr="00C163FA">
        <w:rPr>
          <w:rFonts w:ascii="Times New Roman" w:hAnsi="Times New Roman"/>
          <w:sz w:val="24"/>
          <w:szCs w:val="24"/>
          <w:highlight w:val="yellow"/>
        </w:rPr>
        <w:t xml:space="preserve"> wynosi…….........................zł</w:t>
      </w:r>
      <w:r w:rsidR="00F20847" w:rsidRPr="00C163FA">
        <w:rPr>
          <w:rFonts w:ascii="Times New Roman" w:hAnsi="Times New Roman"/>
          <w:sz w:val="24"/>
          <w:szCs w:val="24"/>
          <w:highlight w:val="yellow"/>
        </w:rPr>
        <w:t xml:space="preserve"> brutto</w:t>
      </w:r>
      <w:r w:rsidRPr="00C163FA">
        <w:rPr>
          <w:rFonts w:ascii="Times New Roman" w:hAnsi="Times New Roman"/>
          <w:sz w:val="24"/>
          <w:szCs w:val="24"/>
          <w:highlight w:val="yellow"/>
        </w:rPr>
        <w:t xml:space="preserve">, </w:t>
      </w:r>
    </w:p>
    <w:p w14:paraId="489B57A8" w14:textId="0436C072" w:rsidR="00331C06" w:rsidRPr="00C163FA" w:rsidRDefault="00331C06" w:rsidP="00331C06">
      <w:pPr>
        <w:spacing w:after="0" w:line="360" w:lineRule="auto"/>
        <w:jc w:val="both"/>
        <w:rPr>
          <w:rFonts w:ascii="Times New Roman" w:hAnsi="Times New Roman"/>
          <w:sz w:val="24"/>
          <w:szCs w:val="24"/>
          <w:highlight w:val="yellow"/>
        </w:rPr>
      </w:pPr>
      <w:r w:rsidRPr="00C163FA">
        <w:rPr>
          <w:rFonts w:ascii="Times New Roman" w:hAnsi="Times New Roman"/>
          <w:sz w:val="24"/>
          <w:szCs w:val="24"/>
          <w:highlight w:val="yellow"/>
        </w:rPr>
        <w:t>4/ jednorazowe</w:t>
      </w:r>
      <w:r w:rsidR="00B202EE" w:rsidRPr="00C163FA">
        <w:rPr>
          <w:rFonts w:ascii="Times New Roman" w:hAnsi="Times New Roman"/>
          <w:sz w:val="24"/>
          <w:szCs w:val="24"/>
          <w:highlight w:val="yellow"/>
        </w:rPr>
        <w:t xml:space="preserve"> wynagrodzenie za</w:t>
      </w:r>
      <w:r w:rsidRPr="00C163FA">
        <w:rPr>
          <w:rFonts w:ascii="Times New Roman" w:hAnsi="Times New Roman"/>
          <w:sz w:val="24"/>
          <w:szCs w:val="24"/>
          <w:highlight w:val="yellow"/>
        </w:rPr>
        <w:t xml:space="preserve"> prawo do wyłącznego korzystania z miejsca postojowego zewnętrznego nr ....., któr</w:t>
      </w:r>
      <w:r w:rsidR="00B202EE" w:rsidRPr="00C163FA">
        <w:rPr>
          <w:rFonts w:ascii="Times New Roman" w:hAnsi="Times New Roman"/>
          <w:sz w:val="24"/>
          <w:szCs w:val="24"/>
          <w:highlight w:val="yellow"/>
        </w:rPr>
        <w:t>e</w:t>
      </w:r>
      <w:r w:rsidRPr="00C163FA">
        <w:rPr>
          <w:rFonts w:ascii="Times New Roman" w:hAnsi="Times New Roman"/>
          <w:sz w:val="24"/>
          <w:szCs w:val="24"/>
          <w:highlight w:val="yellow"/>
        </w:rPr>
        <w:t xml:space="preserve"> wynosi ………</w:t>
      </w:r>
      <w:r w:rsidR="00F20847" w:rsidRPr="00C163FA">
        <w:rPr>
          <w:rFonts w:ascii="Times New Roman" w:hAnsi="Times New Roman"/>
          <w:sz w:val="24"/>
          <w:szCs w:val="24"/>
          <w:highlight w:val="yellow"/>
        </w:rPr>
        <w:t>zł. brutto</w:t>
      </w:r>
      <w:r w:rsidR="002C4364" w:rsidRPr="00C163FA">
        <w:rPr>
          <w:rFonts w:ascii="Times New Roman" w:hAnsi="Times New Roman"/>
          <w:sz w:val="24"/>
          <w:szCs w:val="24"/>
          <w:highlight w:val="yellow"/>
        </w:rPr>
        <w:t>.</w:t>
      </w:r>
    </w:p>
    <w:p w14:paraId="6E9BDECD" w14:textId="77777777" w:rsidR="00331C06" w:rsidRPr="00C163FA" w:rsidRDefault="00331C06" w:rsidP="00331C06">
      <w:pPr>
        <w:spacing w:after="0" w:line="360" w:lineRule="auto"/>
        <w:jc w:val="both"/>
        <w:rPr>
          <w:rFonts w:ascii="Times New Roman" w:hAnsi="Times New Roman"/>
          <w:sz w:val="24"/>
          <w:szCs w:val="24"/>
          <w:highlight w:val="yellow"/>
        </w:rPr>
      </w:pPr>
      <w:r w:rsidRPr="00C163FA">
        <w:rPr>
          <w:rFonts w:ascii="Times New Roman" w:hAnsi="Times New Roman"/>
          <w:sz w:val="24"/>
          <w:szCs w:val="24"/>
          <w:highlight w:val="yellow"/>
        </w:rPr>
        <w:t>Lub</w:t>
      </w:r>
    </w:p>
    <w:p w14:paraId="5090A0F4" w14:textId="3A2633B2" w:rsidR="00331C06" w:rsidRPr="00C163FA" w:rsidRDefault="00331C06" w:rsidP="00331C06">
      <w:pPr>
        <w:overflowPunct w:val="0"/>
        <w:autoSpaceDE w:val="0"/>
        <w:autoSpaceDN w:val="0"/>
        <w:adjustRightInd w:val="0"/>
        <w:spacing w:after="0" w:line="360" w:lineRule="auto"/>
        <w:jc w:val="both"/>
        <w:textAlignment w:val="baseline"/>
        <w:rPr>
          <w:rFonts w:ascii="Times New Roman" w:hAnsi="Times New Roman"/>
          <w:sz w:val="24"/>
          <w:szCs w:val="24"/>
          <w:highlight w:val="yellow"/>
        </w:rPr>
      </w:pPr>
      <w:r w:rsidRPr="00C163FA">
        <w:rPr>
          <w:rFonts w:ascii="Times New Roman" w:eastAsia="Times New Roman" w:hAnsi="Times New Roman"/>
          <w:sz w:val="24"/>
          <w:szCs w:val="24"/>
          <w:highlight w:val="yellow"/>
          <w:lang w:eastAsia="pl-PL"/>
        </w:rPr>
        <w:tab/>
      </w:r>
      <w:r w:rsidRPr="00C163FA">
        <w:rPr>
          <w:rFonts w:ascii="Times New Roman" w:eastAsia="Times New Roman" w:hAnsi="Times New Roman"/>
          <w:sz w:val="24"/>
          <w:szCs w:val="24"/>
          <w:highlight w:val="yellow"/>
          <w:lang w:eastAsia="pl-PL"/>
        </w:rPr>
        <w:tab/>
        <w:t xml:space="preserve">Cena </w:t>
      </w:r>
      <w:r w:rsidRPr="00C163FA">
        <w:rPr>
          <w:rFonts w:ascii="Times New Roman" w:hAnsi="Times New Roman"/>
          <w:bCs/>
          <w:sz w:val="24"/>
          <w:szCs w:val="24"/>
          <w:highlight w:val="yellow"/>
        </w:rPr>
        <w:t xml:space="preserve">została </w:t>
      </w:r>
      <w:r w:rsidRPr="00C163FA">
        <w:rPr>
          <w:rFonts w:ascii="Times New Roman" w:hAnsi="Times New Roman"/>
          <w:sz w:val="24"/>
          <w:szCs w:val="24"/>
          <w:highlight w:val="yellow"/>
        </w:rPr>
        <w:t>określona jako iloczyn m</w:t>
      </w:r>
      <w:r w:rsidRPr="00C163FA">
        <w:rPr>
          <w:rFonts w:ascii="Times New Roman" w:hAnsi="Times New Roman"/>
          <w:sz w:val="24"/>
          <w:szCs w:val="24"/>
          <w:highlight w:val="yellow"/>
          <w:vertAlign w:val="superscript"/>
        </w:rPr>
        <w:t xml:space="preserve">2 </w:t>
      </w:r>
      <w:r w:rsidRPr="00C163FA">
        <w:rPr>
          <w:rFonts w:ascii="Times New Roman" w:hAnsi="Times New Roman"/>
          <w:sz w:val="24"/>
          <w:szCs w:val="24"/>
          <w:highlight w:val="yellow"/>
        </w:rPr>
        <w:t xml:space="preserve">powierzchni użytkowej </w:t>
      </w:r>
      <w:r w:rsidR="00F565B1" w:rsidRPr="00C163FA">
        <w:rPr>
          <w:rFonts w:ascii="Times New Roman" w:hAnsi="Times New Roman"/>
          <w:sz w:val="24"/>
          <w:szCs w:val="24"/>
          <w:highlight w:val="yellow"/>
        </w:rPr>
        <w:t xml:space="preserve">lokalu mieszkalnego </w:t>
      </w:r>
      <w:proofErr w:type="spellStart"/>
      <w:r w:rsidRPr="00C163FA">
        <w:rPr>
          <w:rFonts w:ascii="Times New Roman" w:hAnsi="Times New Roman"/>
          <w:sz w:val="24"/>
          <w:szCs w:val="24"/>
          <w:highlight w:val="yellow"/>
        </w:rPr>
        <w:t>tj</w:t>
      </w:r>
      <w:proofErr w:type="spellEnd"/>
      <w:r w:rsidRPr="00C163FA">
        <w:rPr>
          <w:rFonts w:ascii="Times New Roman" w:hAnsi="Times New Roman"/>
          <w:sz w:val="24"/>
          <w:szCs w:val="24"/>
          <w:highlight w:val="yellow"/>
        </w:rPr>
        <w:t>….. oraz ceny za 1 m</w:t>
      </w:r>
      <w:r w:rsidRPr="00C163FA">
        <w:rPr>
          <w:rFonts w:ascii="Times New Roman" w:hAnsi="Times New Roman"/>
          <w:sz w:val="24"/>
          <w:szCs w:val="24"/>
          <w:highlight w:val="yellow"/>
          <w:vertAlign w:val="superscript"/>
        </w:rPr>
        <w:t>2</w:t>
      </w:r>
      <w:r w:rsidRPr="00C163FA">
        <w:rPr>
          <w:rFonts w:ascii="Times New Roman" w:hAnsi="Times New Roman"/>
          <w:sz w:val="24"/>
          <w:szCs w:val="24"/>
          <w:highlight w:val="yellow"/>
        </w:rPr>
        <w:t xml:space="preserve"> powierzchni użytkowej</w:t>
      </w:r>
      <w:r w:rsidR="00F565B1" w:rsidRPr="00C163FA">
        <w:rPr>
          <w:rFonts w:ascii="Times New Roman" w:hAnsi="Times New Roman"/>
          <w:sz w:val="24"/>
          <w:szCs w:val="24"/>
          <w:highlight w:val="yellow"/>
        </w:rPr>
        <w:t xml:space="preserve"> tego lokalu </w:t>
      </w:r>
      <w:r w:rsidRPr="00C163FA">
        <w:rPr>
          <w:rFonts w:ascii="Times New Roman" w:hAnsi="Times New Roman"/>
          <w:sz w:val="24"/>
          <w:szCs w:val="24"/>
          <w:highlight w:val="yellow"/>
        </w:rPr>
        <w:t xml:space="preserve"> </w:t>
      </w:r>
      <w:proofErr w:type="spellStart"/>
      <w:r w:rsidRPr="00C163FA">
        <w:rPr>
          <w:rFonts w:ascii="Times New Roman" w:hAnsi="Times New Roman"/>
          <w:sz w:val="24"/>
          <w:szCs w:val="24"/>
          <w:highlight w:val="yellow"/>
        </w:rPr>
        <w:t>tj</w:t>
      </w:r>
      <w:proofErr w:type="spellEnd"/>
      <w:r w:rsidRPr="00C163FA">
        <w:rPr>
          <w:rFonts w:ascii="Times New Roman" w:hAnsi="Times New Roman"/>
          <w:sz w:val="24"/>
          <w:szCs w:val="24"/>
          <w:highlight w:val="yellow"/>
        </w:rPr>
        <w:t xml:space="preserve"> ……….. brutto.</w:t>
      </w:r>
    </w:p>
    <w:p w14:paraId="0CE56ABA" w14:textId="7755ADAD" w:rsidR="004C450B" w:rsidRPr="00077DE7" w:rsidRDefault="00AF707A" w:rsidP="004C450B">
      <w:pPr>
        <w:pStyle w:val="Bezodstpw"/>
        <w:spacing w:line="360" w:lineRule="auto"/>
        <w:rPr>
          <w:szCs w:val="24"/>
        </w:rPr>
      </w:pPr>
      <w:r w:rsidRPr="008927D8">
        <w:rPr>
          <w:b/>
          <w:szCs w:val="24"/>
        </w:rPr>
        <w:t>VII.</w:t>
      </w:r>
      <w:r w:rsidRPr="008927D8">
        <w:rPr>
          <w:szCs w:val="24"/>
        </w:rPr>
        <w:tab/>
      </w:r>
      <w:r w:rsidRPr="008927D8">
        <w:rPr>
          <w:szCs w:val="24"/>
        </w:rPr>
        <w:tab/>
      </w:r>
      <w:r w:rsidR="004C450B" w:rsidRPr="008927D8">
        <w:rPr>
          <w:szCs w:val="24"/>
        </w:rPr>
        <w:t>Wpłat</w:t>
      </w:r>
      <w:r w:rsidR="00556C78" w:rsidRPr="008927D8">
        <w:rPr>
          <w:szCs w:val="24"/>
        </w:rPr>
        <w:t>y środków tytułem rozliczenia zobowiązań z niniejszej umowy przez Nabywcę będą</w:t>
      </w:r>
      <w:r w:rsidR="00556C78">
        <w:rPr>
          <w:szCs w:val="24"/>
        </w:rPr>
        <w:t xml:space="preserve"> </w:t>
      </w:r>
      <w:r w:rsidR="004C450B" w:rsidRPr="001604F4">
        <w:rPr>
          <w:szCs w:val="24"/>
        </w:rPr>
        <w:t xml:space="preserve">dokonywane na mieszkaniowy </w:t>
      </w:r>
      <w:r w:rsidR="004C450B">
        <w:rPr>
          <w:szCs w:val="24"/>
        </w:rPr>
        <w:t>otwarty</w:t>
      </w:r>
      <w:r w:rsidR="004C450B" w:rsidRPr="001604F4">
        <w:rPr>
          <w:szCs w:val="24"/>
        </w:rPr>
        <w:t xml:space="preserve"> rachunek powierniczy – na </w:t>
      </w:r>
      <w:r w:rsidR="004C450B">
        <w:rPr>
          <w:szCs w:val="24"/>
        </w:rPr>
        <w:t xml:space="preserve">indywidualny </w:t>
      </w:r>
      <w:r w:rsidR="004C450B" w:rsidRPr="001604F4">
        <w:rPr>
          <w:szCs w:val="24"/>
        </w:rPr>
        <w:t xml:space="preserve">rachunek </w:t>
      </w:r>
      <w:r w:rsidR="004C450B">
        <w:rPr>
          <w:szCs w:val="24"/>
        </w:rPr>
        <w:t xml:space="preserve">techniczny </w:t>
      </w:r>
      <w:r w:rsidR="004C450B" w:rsidRPr="001604F4">
        <w:rPr>
          <w:szCs w:val="24"/>
        </w:rPr>
        <w:t xml:space="preserve">właściwy do wpłat dokonywanych przez Nabywcę </w:t>
      </w:r>
      <w:bookmarkStart w:id="21" w:name="_Hlk193270371"/>
      <w:r w:rsidR="00556C78" w:rsidRPr="008225C2">
        <w:rPr>
          <w:szCs w:val="24"/>
        </w:rPr>
        <w:t>(</w:t>
      </w:r>
      <w:r w:rsidR="008225C2" w:rsidRPr="008225C2">
        <w:rPr>
          <w:szCs w:val="24"/>
        </w:rPr>
        <w:t>Rachunek Wirtualny</w:t>
      </w:r>
      <w:bookmarkEnd w:id="21"/>
      <w:r w:rsidR="00556C78">
        <w:rPr>
          <w:szCs w:val="24"/>
        </w:rPr>
        <w:t xml:space="preserve">) </w:t>
      </w:r>
      <w:r w:rsidR="004C450B" w:rsidRPr="001604F4">
        <w:rPr>
          <w:szCs w:val="24"/>
        </w:rPr>
        <w:t xml:space="preserve">– </w:t>
      </w:r>
      <w:r w:rsidR="004C450B" w:rsidRPr="001604F4">
        <w:rPr>
          <w:b/>
          <w:szCs w:val="24"/>
        </w:rPr>
        <w:t xml:space="preserve">o numerze </w:t>
      </w:r>
      <w:r w:rsidR="006C7FE5">
        <w:rPr>
          <w:b/>
          <w:szCs w:val="24"/>
        </w:rPr>
        <w:t>................</w:t>
      </w:r>
      <w:r w:rsidR="002C4EA8">
        <w:rPr>
          <w:b/>
          <w:szCs w:val="24"/>
        </w:rPr>
        <w:t xml:space="preserve">. </w:t>
      </w:r>
    </w:p>
    <w:p w14:paraId="7254A248" w14:textId="7D5F4572" w:rsidR="00556C78" w:rsidRPr="00077DE7" w:rsidRDefault="00556C78" w:rsidP="00556C78">
      <w:pPr>
        <w:pStyle w:val="Bezodstpw"/>
        <w:spacing w:line="360" w:lineRule="auto"/>
        <w:rPr>
          <w:rFonts w:eastAsia="Arial"/>
          <w:szCs w:val="24"/>
        </w:rPr>
      </w:pPr>
      <w:r>
        <w:rPr>
          <w:rFonts w:eastAsia="Arial"/>
          <w:szCs w:val="24"/>
        </w:rPr>
        <w:lastRenderedPageBreak/>
        <w:tab/>
      </w:r>
      <w:r>
        <w:rPr>
          <w:rFonts w:eastAsia="Arial"/>
          <w:szCs w:val="24"/>
        </w:rPr>
        <w:tab/>
      </w:r>
      <w:r w:rsidRPr="00556C78">
        <w:rPr>
          <w:rFonts w:eastAsia="Arial"/>
          <w:szCs w:val="24"/>
        </w:rPr>
        <w:t xml:space="preserve">Wysokość wpłat dokonywanych przez Nabywcę jest uzależniona od faktycznego stopnia realizacji poszczególnych etapów </w:t>
      </w:r>
      <w:r w:rsidR="00053D01">
        <w:rPr>
          <w:rFonts w:eastAsia="Arial"/>
          <w:szCs w:val="24"/>
        </w:rPr>
        <w:t>p</w:t>
      </w:r>
      <w:r w:rsidRPr="00556C78">
        <w:rPr>
          <w:rFonts w:eastAsia="Arial"/>
          <w:szCs w:val="24"/>
        </w:rPr>
        <w:t xml:space="preserve">rzedsięwzięcia </w:t>
      </w:r>
      <w:r w:rsidR="00053D01">
        <w:rPr>
          <w:rFonts w:eastAsia="Arial"/>
          <w:szCs w:val="24"/>
        </w:rPr>
        <w:t>d</w:t>
      </w:r>
      <w:r w:rsidRPr="00556C78">
        <w:rPr>
          <w:rFonts w:eastAsia="Arial"/>
          <w:szCs w:val="24"/>
        </w:rPr>
        <w:t xml:space="preserve">eweloperskiego i określona w </w:t>
      </w:r>
      <w:r w:rsidR="00CC2760">
        <w:rPr>
          <w:rFonts w:eastAsia="Arial"/>
          <w:szCs w:val="24"/>
        </w:rPr>
        <w:t>h</w:t>
      </w:r>
      <w:r w:rsidRPr="00556C78">
        <w:rPr>
          <w:rFonts w:eastAsia="Arial"/>
          <w:szCs w:val="24"/>
        </w:rPr>
        <w:t xml:space="preserve">armonogramie </w:t>
      </w:r>
      <w:r w:rsidR="00CC2760">
        <w:rPr>
          <w:rFonts w:eastAsia="Arial"/>
          <w:szCs w:val="24"/>
        </w:rPr>
        <w:t>p</w:t>
      </w:r>
      <w:r w:rsidRPr="00556C78">
        <w:rPr>
          <w:rFonts w:eastAsia="Arial"/>
          <w:szCs w:val="24"/>
        </w:rPr>
        <w:t>łatności</w:t>
      </w:r>
      <w:r w:rsidR="00831B40">
        <w:rPr>
          <w:rFonts w:eastAsia="Arial"/>
          <w:szCs w:val="24"/>
        </w:rPr>
        <w:t>:</w:t>
      </w:r>
    </w:p>
    <w:p w14:paraId="3986E256" w14:textId="276FDCF7" w:rsidR="00943C5B" w:rsidRPr="00B36D6C" w:rsidRDefault="00943C5B" w:rsidP="00943C5B">
      <w:pPr>
        <w:pStyle w:val="Akapitzlist"/>
        <w:numPr>
          <w:ilvl w:val="0"/>
          <w:numId w:val="8"/>
        </w:numPr>
        <w:spacing w:after="0" w:line="360" w:lineRule="auto"/>
        <w:jc w:val="both"/>
        <w:rPr>
          <w:rFonts w:ascii="Times New Roman" w:hAnsi="Times New Roman"/>
          <w:sz w:val="24"/>
          <w:szCs w:val="24"/>
        </w:rPr>
      </w:pPr>
      <w:r w:rsidRPr="00B36D6C">
        <w:rPr>
          <w:rFonts w:ascii="Times New Roman" w:hAnsi="Times New Roman"/>
          <w:sz w:val="24"/>
          <w:szCs w:val="24"/>
        </w:rPr>
        <w:t xml:space="preserve">Kwota w wysokości </w:t>
      </w:r>
      <w:r w:rsidRPr="00B36D6C">
        <w:rPr>
          <w:rFonts w:ascii="Times New Roman" w:hAnsi="Times New Roman"/>
          <w:sz w:val="24"/>
          <w:szCs w:val="24"/>
          <w:highlight w:val="yellow"/>
        </w:rPr>
        <w:t>….. z</w:t>
      </w:r>
      <w:r w:rsidRPr="00B36D6C">
        <w:rPr>
          <w:rFonts w:ascii="Times New Roman" w:hAnsi="Times New Roman"/>
          <w:sz w:val="24"/>
          <w:szCs w:val="24"/>
        </w:rPr>
        <w:t xml:space="preserve">ł, stanowiąca </w:t>
      </w:r>
      <w:r w:rsidR="00B36D6C" w:rsidRPr="00B36D6C">
        <w:rPr>
          <w:rFonts w:ascii="Times New Roman" w:hAnsi="Times New Roman"/>
          <w:sz w:val="24"/>
          <w:szCs w:val="24"/>
        </w:rPr>
        <w:t>2</w:t>
      </w:r>
      <w:r w:rsidR="00D212AF">
        <w:rPr>
          <w:rFonts w:ascii="Times New Roman" w:hAnsi="Times New Roman"/>
          <w:sz w:val="24"/>
          <w:szCs w:val="24"/>
        </w:rPr>
        <w:t>0</w:t>
      </w:r>
      <w:r w:rsidRPr="00B36D6C">
        <w:rPr>
          <w:rFonts w:ascii="Times New Roman" w:hAnsi="Times New Roman"/>
          <w:sz w:val="24"/>
          <w:szCs w:val="24"/>
        </w:rPr>
        <w:t xml:space="preserve"> % Ceny, płatna w terminie </w:t>
      </w:r>
      <w:bookmarkStart w:id="22" w:name="CzytanaLiczba"/>
      <w:bookmarkStart w:id="23" w:name="Z004"/>
      <w:r w:rsidRPr="00B36D6C">
        <w:rPr>
          <w:rFonts w:ascii="Times New Roman" w:hAnsi="Times New Roman"/>
          <w:sz w:val="24"/>
          <w:szCs w:val="24"/>
        </w:rPr>
        <w:t xml:space="preserve">7 </w:t>
      </w:r>
      <w:bookmarkStart w:id="24" w:name="orgPos"/>
      <w:bookmarkStart w:id="25" w:name="debut"/>
      <w:bookmarkStart w:id="26" w:name="Z004_slownie"/>
      <w:bookmarkEnd w:id="22"/>
      <w:bookmarkEnd w:id="23"/>
      <w:bookmarkEnd w:id="24"/>
      <w:bookmarkEnd w:id="25"/>
      <w:r w:rsidRPr="00B36D6C">
        <w:rPr>
          <w:rFonts w:ascii="Times New Roman" w:hAnsi="Times New Roman"/>
          <w:sz w:val="24"/>
          <w:szCs w:val="24"/>
        </w:rPr>
        <w:t>(siedem)</w:t>
      </w:r>
      <w:bookmarkStart w:id="27" w:name="fin"/>
      <w:bookmarkEnd w:id="26"/>
      <w:bookmarkEnd w:id="27"/>
      <w:r w:rsidRPr="00B36D6C">
        <w:rPr>
          <w:rFonts w:ascii="Times New Roman" w:hAnsi="Times New Roman"/>
          <w:sz w:val="24"/>
          <w:szCs w:val="24"/>
        </w:rPr>
        <w:t xml:space="preserve"> dni</w:t>
      </w:r>
      <w:r w:rsidR="00B36D6C" w:rsidRPr="00B36D6C">
        <w:rPr>
          <w:rFonts w:ascii="Times New Roman" w:hAnsi="Times New Roman"/>
          <w:sz w:val="24"/>
          <w:szCs w:val="24"/>
        </w:rPr>
        <w:t>,</w:t>
      </w:r>
      <w:r w:rsidRPr="00B36D6C">
        <w:rPr>
          <w:rFonts w:ascii="Times New Roman" w:hAnsi="Times New Roman"/>
          <w:sz w:val="24"/>
          <w:szCs w:val="24"/>
        </w:rPr>
        <w:t xml:space="preserve"> licząc od dnia poinformowania Nabywcy przez Dewelopera o zakończeniu I Etapu, </w:t>
      </w:r>
    </w:p>
    <w:p w14:paraId="06A5D2AA" w14:textId="7E10A59C" w:rsidR="00943C5B" w:rsidRPr="00B36D6C" w:rsidRDefault="00943C5B" w:rsidP="00943C5B">
      <w:pPr>
        <w:pStyle w:val="Akapitzlist"/>
        <w:numPr>
          <w:ilvl w:val="0"/>
          <w:numId w:val="8"/>
        </w:numPr>
        <w:spacing w:after="0" w:line="360" w:lineRule="auto"/>
        <w:jc w:val="both"/>
        <w:rPr>
          <w:rFonts w:ascii="Times New Roman" w:hAnsi="Times New Roman"/>
          <w:sz w:val="24"/>
          <w:szCs w:val="24"/>
        </w:rPr>
      </w:pPr>
      <w:bookmarkStart w:id="28" w:name="_Hlk178340315"/>
      <w:bookmarkStart w:id="29" w:name="_Hlk178340302"/>
      <w:bookmarkStart w:id="30" w:name="_Hlk178340286"/>
      <w:r w:rsidRPr="00B36D6C">
        <w:rPr>
          <w:rFonts w:ascii="Times New Roman" w:hAnsi="Times New Roman"/>
          <w:sz w:val="24"/>
          <w:szCs w:val="24"/>
        </w:rPr>
        <w:t xml:space="preserve">Kwota w wysokości </w:t>
      </w:r>
      <w:r w:rsidRPr="00B36D6C">
        <w:rPr>
          <w:rFonts w:ascii="Times New Roman" w:hAnsi="Times New Roman"/>
          <w:sz w:val="24"/>
          <w:szCs w:val="24"/>
          <w:highlight w:val="yellow"/>
        </w:rPr>
        <w:t>….. zł,</w:t>
      </w:r>
      <w:r w:rsidRPr="00B36D6C">
        <w:rPr>
          <w:rFonts w:ascii="Times New Roman" w:hAnsi="Times New Roman"/>
          <w:sz w:val="24"/>
          <w:szCs w:val="24"/>
        </w:rPr>
        <w:t xml:space="preserve"> stanowiąca</w:t>
      </w:r>
      <w:r w:rsidR="00B36D6C" w:rsidRPr="00B36D6C">
        <w:rPr>
          <w:rFonts w:ascii="Times New Roman" w:hAnsi="Times New Roman"/>
          <w:sz w:val="24"/>
          <w:szCs w:val="24"/>
        </w:rPr>
        <w:t xml:space="preserve"> </w:t>
      </w:r>
      <w:r w:rsidR="009535B8">
        <w:rPr>
          <w:rFonts w:ascii="Times New Roman" w:hAnsi="Times New Roman"/>
          <w:sz w:val="24"/>
          <w:szCs w:val="24"/>
        </w:rPr>
        <w:t>15</w:t>
      </w:r>
      <w:r w:rsidRPr="00B36D6C">
        <w:rPr>
          <w:rFonts w:ascii="Times New Roman" w:hAnsi="Times New Roman"/>
          <w:sz w:val="24"/>
          <w:szCs w:val="24"/>
        </w:rPr>
        <w:t xml:space="preserve"> % Ceny, płatna w terminie 7 (siedem) dni</w:t>
      </w:r>
      <w:r w:rsidR="00B36D6C" w:rsidRPr="00B36D6C">
        <w:rPr>
          <w:rFonts w:ascii="Times New Roman" w:hAnsi="Times New Roman"/>
          <w:sz w:val="24"/>
          <w:szCs w:val="24"/>
        </w:rPr>
        <w:t>,</w:t>
      </w:r>
      <w:r w:rsidRPr="00B36D6C">
        <w:rPr>
          <w:rFonts w:ascii="Times New Roman" w:hAnsi="Times New Roman"/>
          <w:sz w:val="24"/>
          <w:szCs w:val="24"/>
        </w:rPr>
        <w:t xml:space="preserve"> licząc od dnia poinformowania Nabywcy przez Dewelopera o zakończeniu II Etapu,  </w:t>
      </w:r>
    </w:p>
    <w:p w14:paraId="228F79EF" w14:textId="04570899" w:rsidR="00943C5B" w:rsidRPr="00B36D6C" w:rsidRDefault="00943C5B" w:rsidP="00943C5B">
      <w:pPr>
        <w:pStyle w:val="Akapitzlist"/>
        <w:numPr>
          <w:ilvl w:val="0"/>
          <w:numId w:val="8"/>
        </w:numPr>
        <w:spacing w:after="0" w:line="360" w:lineRule="auto"/>
        <w:jc w:val="both"/>
        <w:rPr>
          <w:rFonts w:ascii="Times New Roman" w:hAnsi="Times New Roman"/>
          <w:sz w:val="24"/>
          <w:szCs w:val="24"/>
        </w:rPr>
      </w:pPr>
      <w:r w:rsidRPr="00B36D6C">
        <w:rPr>
          <w:rFonts w:ascii="Times New Roman" w:hAnsi="Times New Roman"/>
          <w:sz w:val="24"/>
          <w:szCs w:val="24"/>
        </w:rPr>
        <w:t xml:space="preserve">Kwota w wysokości </w:t>
      </w:r>
      <w:r w:rsidRPr="00B36D6C">
        <w:rPr>
          <w:rFonts w:ascii="Times New Roman" w:hAnsi="Times New Roman"/>
          <w:sz w:val="24"/>
          <w:szCs w:val="24"/>
          <w:highlight w:val="yellow"/>
        </w:rPr>
        <w:t>….. zł</w:t>
      </w:r>
      <w:r w:rsidRPr="00B36D6C">
        <w:rPr>
          <w:rFonts w:ascii="Times New Roman" w:hAnsi="Times New Roman"/>
          <w:sz w:val="24"/>
          <w:szCs w:val="24"/>
        </w:rPr>
        <w:t xml:space="preserve">, stanowiąca </w:t>
      </w:r>
      <w:r w:rsidR="00B36D6C" w:rsidRPr="00B36D6C">
        <w:rPr>
          <w:rFonts w:ascii="Times New Roman" w:hAnsi="Times New Roman"/>
          <w:sz w:val="24"/>
          <w:szCs w:val="24"/>
        </w:rPr>
        <w:t>15</w:t>
      </w:r>
      <w:r w:rsidRPr="00B36D6C">
        <w:rPr>
          <w:rFonts w:ascii="Times New Roman" w:hAnsi="Times New Roman"/>
          <w:sz w:val="24"/>
          <w:szCs w:val="24"/>
        </w:rPr>
        <w:t>% Ceny, płatna nie wcześniej niż w dniu</w:t>
      </w:r>
      <w:r w:rsidR="00B36D6C" w:rsidRPr="00B36D6C">
        <w:rPr>
          <w:rFonts w:ascii="Times New Roman" w:hAnsi="Times New Roman"/>
          <w:sz w:val="24"/>
          <w:szCs w:val="24"/>
        </w:rPr>
        <w:t xml:space="preserve"> </w:t>
      </w:r>
      <w:r w:rsidR="005544EE">
        <w:rPr>
          <w:rFonts w:ascii="Times New Roman" w:hAnsi="Times New Roman"/>
          <w:sz w:val="24"/>
          <w:szCs w:val="24"/>
        </w:rPr>
        <w:t>31</w:t>
      </w:r>
      <w:r w:rsidR="00B36D6C" w:rsidRPr="00B36D6C">
        <w:rPr>
          <w:rFonts w:ascii="Times New Roman" w:hAnsi="Times New Roman"/>
          <w:sz w:val="24"/>
          <w:szCs w:val="24"/>
        </w:rPr>
        <w:t>.0</w:t>
      </w:r>
      <w:r w:rsidR="00847B77">
        <w:rPr>
          <w:rFonts w:ascii="Times New Roman" w:hAnsi="Times New Roman"/>
          <w:sz w:val="24"/>
          <w:szCs w:val="24"/>
        </w:rPr>
        <w:t>8</w:t>
      </w:r>
      <w:r w:rsidR="00B36D6C" w:rsidRPr="00B36D6C">
        <w:rPr>
          <w:rFonts w:ascii="Times New Roman" w:hAnsi="Times New Roman"/>
          <w:sz w:val="24"/>
          <w:szCs w:val="24"/>
        </w:rPr>
        <w:t>.2025</w:t>
      </w:r>
      <w:r w:rsidRPr="00B36D6C">
        <w:rPr>
          <w:rFonts w:ascii="Times New Roman" w:hAnsi="Times New Roman"/>
          <w:sz w:val="24"/>
          <w:szCs w:val="24"/>
        </w:rPr>
        <w:t xml:space="preserve"> r. – w terminie 7 (siedem) dni</w:t>
      </w:r>
      <w:r w:rsidR="00B36D6C" w:rsidRPr="00B36D6C">
        <w:rPr>
          <w:rFonts w:ascii="Times New Roman" w:hAnsi="Times New Roman"/>
          <w:sz w:val="24"/>
          <w:szCs w:val="24"/>
        </w:rPr>
        <w:t>,</w:t>
      </w:r>
      <w:r w:rsidRPr="00B36D6C">
        <w:rPr>
          <w:rFonts w:ascii="Times New Roman" w:hAnsi="Times New Roman"/>
          <w:sz w:val="24"/>
          <w:szCs w:val="24"/>
        </w:rPr>
        <w:t xml:space="preserve"> licząc od dnia poinformowania Nabywcy przez Dewelopera o zakończeniu III Etapu,</w:t>
      </w:r>
    </w:p>
    <w:bookmarkEnd w:id="28"/>
    <w:p w14:paraId="754585CF" w14:textId="291E33B1" w:rsidR="00943C5B" w:rsidRPr="00B36D6C" w:rsidRDefault="00943C5B" w:rsidP="00943C5B">
      <w:pPr>
        <w:pStyle w:val="Akapitzlist"/>
        <w:numPr>
          <w:ilvl w:val="0"/>
          <w:numId w:val="8"/>
        </w:numPr>
        <w:spacing w:after="0" w:line="360" w:lineRule="auto"/>
        <w:jc w:val="both"/>
        <w:rPr>
          <w:rFonts w:ascii="Times New Roman" w:hAnsi="Times New Roman"/>
          <w:sz w:val="24"/>
          <w:szCs w:val="24"/>
        </w:rPr>
      </w:pPr>
      <w:r w:rsidRPr="00B36D6C">
        <w:rPr>
          <w:rFonts w:ascii="Times New Roman" w:hAnsi="Times New Roman"/>
          <w:sz w:val="24"/>
          <w:szCs w:val="24"/>
        </w:rPr>
        <w:t xml:space="preserve">Kwota w wysokości </w:t>
      </w:r>
      <w:r w:rsidRPr="00B36D6C">
        <w:rPr>
          <w:rFonts w:ascii="Times New Roman" w:hAnsi="Times New Roman"/>
          <w:sz w:val="24"/>
          <w:szCs w:val="24"/>
          <w:highlight w:val="yellow"/>
        </w:rPr>
        <w:t>….. zł,</w:t>
      </w:r>
      <w:r w:rsidRPr="00B36D6C">
        <w:rPr>
          <w:rFonts w:ascii="Times New Roman" w:hAnsi="Times New Roman"/>
          <w:sz w:val="24"/>
          <w:szCs w:val="24"/>
        </w:rPr>
        <w:t xml:space="preserve"> stanowiąca</w:t>
      </w:r>
      <w:r w:rsidR="00B36D6C" w:rsidRPr="00B36D6C">
        <w:rPr>
          <w:rFonts w:ascii="Times New Roman" w:hAnsi="Times New Roman"/>
          <w:sz w:val="24"/>
          <w:szCs w:val="24"/>
        </w:rPr>
        <w:t xml:space="preserve"> 1</w:t>
      </w:r>
      <w:r w:rsidR="009535B8">
        <w:rPr>
          <w:rFonts w:ascii="Times New Roman" w:hAnsi="Times New Roman"/>
          <w:sz w:val="24"/>
          <w:szCs w:val="24"/>
        </w:rPr>
        <w:t>0</w:t>
      </w:r>
      <w:r w:rsidRPr="00B36D6C">
        <w:rPr>
          <w:rFonts w:ascii="Times New Roman" w:hAnsi="Times New Roman"/>
          <w:sz w:val="24"/>
          <w:szCs w:val="24"/>
        </w:rPr>
        <w:t>% Ceny, płatna nie wcześniej niż w dniu</w:t>
      </w:r>
      <w:r w:rsidR="00B36D6C" w:rsidRPr="00B36D6C">
        <w:rPr>
          <w:rFonts w:ascii="Times New Roman" w:hAnsi="Times New Roman"/>
          <w:sz w:val="24"/>
          <w:szCs w:val="24"/>
        </w:rPr>
        <w:t xml:space="preserve"> </w:t>
      </w:r>
      <w:r w:rsidR="00847B77">
        <w:rPr>
          <w:rFonts w:ascii="Times New Roman" w:hAnsi="Times New Roman"/>
          <w:sz w:val="24"/>
          <w:szCs w:val="24"/>
        </w:rPr>
        <w:t>3</w:t>
      </w:r>
      <w:r w:rsidR="005544EE">
        <w:rPr>
          <w:rFonts w:ascii="Times New Roman" w:hAnsi="Times New Roman"/>
          <w:sz w:val="24"/>
          <w:szCs w:val="24"/>
        </w:rPr>
        <w:t>1</w:t>
      </w:r>
      <w:r w:rsidR="00B36D6C" w:rsidRPr="00B36D6C">
        <w:rPr>
          <w:rFonts w:ascii="Times New Roman" w:hAnsi="Times New Roman"/>
          <w:sz w:val="24"/>
          <w:szCs w:val="24"/>
        </w:rPr>
        <w:t>.</w:t>
      </w:r>
      <w:r w:rsidR="00847B77">
        <w:rPr>
          <w:rFonts w:ascii="Times New Roman" w:hAnsi="Times New Roman"/>
          <w:sz w:val="24"/>
          <w:szCs w:val="24"/>
        </w:rPr>
        <w:t>10</w:t>
      </w:r>
      <w:r w:rsidR="00B36D6C" w:rsidRPr="00B36D6C">
        <w:rPr>
          <w:rFonts w:ascii="Times New Roman" w:hAnsi="Times New Roman"/>
          <w:sz w:val="24"/>
          <w:szCs w:val="24"/>
        </w:rPr>
        <w:t>.2025</w:t>
      </w:r>
      <w:r w:rsidRPr="00B36D6C">
        <w:rPr>
          <w:rFonts w:ascii="Times New Roman" w:hAnsi="Times New Roman"/>
          <w:sz w:val="24"/>
          <w:szCs w:val="24"/>
        </w:rPr>
        <w:t>r. – w terminie 7 (siedem) dni</w:t>
      </w:r>
      <w:r w:rsidR="00B36D6C" w:rsidRPr="00B36D6C">
        <w:rPr>
          <w:rFonts w:ascii="Times New Roman" w:hAnsi="Times New Roman"/>
          <w:sz w:val="24"/>
          <w:szCs w:val="24"/>
        </w:rPr>
        <w:t>,</w:t>
      </w:r>
      <w:r w:rsidRPr="00B36D6C">
        <w:rPr>
          <w:rFonts w:ascii="Times New Roman" w:hAnsi="Times New Roman"/>
          <w:sz w:val="24"/>
          <w:szCs w:val="24"/>
        </w:rPr>
        <w:t xml:space="preserve"> licząc od dnia poinformowania Nabywcy przez Dewelopera o zakończeniu IV Etapu,</w:t>
      </w:r>
    </w:p>
    <w:bookmarkEnd w:id="29"/>
    <w:p w14:paraId="072B5B0D" w14:textId="7D64B8F6" w:rsidR="00943C5B" w:rsidRPr="00B36D6C" w:rsidRDefault="00943C5B" w:rsidP="00943C5B">
      <w:pPr>
        <w:pStyle w:val="Akapitzlist"/>
        <w:numPr>
          <w:ilvl w:val="0"/>
          <w:numId w:val="8"/>
        </w:numPr>
        <w:spacing w:after="0" w:line="360" w:lineRule="auto"/>
        <w:jc w:val="both"/>
        <w:rPr>
          <w:rFonts w:ascii="Times New Roman" w:hAnsi="Times New Roman"/>
          <w:sz w:val="24"/>
          <w:szCs w:val="24"/>
        </w:rPr>
      </w:pPr>
      <w:r w:rsidRPr="00B36D6C">
        <w:rPr>
          <w:rFonts w:ascii="Times New Roman" w:hAnsi="Times New Roman"/>
          <w:sz w:val="24"/>
          <w:szCs w:val="24"/>
        </w:rPr>
        <w:t xml:space="preserve">Kwota w wysokości </w:t>
      </w:r>
      <w:r w:rsidRPr="00B36D6C">
        <w:rPr>
          <w:rFonts w:ascii="Times New Roman" w:hAnsi="Times New Roman"/>
          <w:sz w:val="24"/>
          <w:szCs w:val="24"/>
          <w:highlight w:val="yellow"/>
        </w:rPr>
        <w:t>….. zł,</w:t>
      </w:r>
      <w:r w:rsidRPr="00B36D6C">
        <w:rPr>
          <w:rFonts w:ascii="Times New Roman" w:hAnsi="Times New Roman"/>
          <w:sz w:val="24"/>
          <w:szCs w:val="24"/>
        </w:rPr>
        <w:t xml:space="preserve"> stanowiąca </w:t>
      </w:r>
      <w:r w:rsidR="009535B8">
        <w:rPr>
          <w:rFonts w:ascii="Times New Roman" w:hAnsi="Times New Roman"/>
          <w:sz w:val="24"/>
          <w:szCs w:val="24"/>
        </w:rPr>
        <w:t>20</w:t>
      </w:r>
      <w:r w:rsidRPr="00B36D6C">
        <w:rPr>
          <w:rFonts w:ascii="Times New Roman" w:hAnsi="Times New Roman"/>
          <w:sz w:val="24"/>
          <w:szCs w:val="24"/>
        </w:rPr>
        <w:t>% Ceny, płatna nie wcześniej niż w dniu</w:t>
      </w:r>
      <w:r w:rsidR="00B36D6C" w:rsidRPr="00B36D6C">
        <w:rPr>
          <w:rFonts w:ascii="Times New Roman" w:hAnsi="Times New Roman"/>
          <w:sz w:val="24"/>
          <w:szCs w:val="24"/>
        </w:rPr>
        <w:t xml:space="preserve"> </w:t>
      </w:r>
      <w:r w:rsidR="00847B77">
        <w:rPr>
          <w:rFonts w:ascii="Times New Roman" w:hAnsi="Times New Roman"/>
          <w:sz w:val="24"/>
          <w:szCs w:val="24"/>
        </w:rPr>
        <w:t>3</w:t>
      </w:r>
      <w:r w:rsidR="005544EE">
        <w:rPr>
          <w:rFonts w:ascii="Times New Roman" w:hAnsi="Times New Roman"/>
          <w:sz w:val="24"/>
          <w:szCs w:val="24"/>
        </w:rPr>
        <w:t>1</w:t>
      </w:r>
      <w:r w:rsidR="00B36D6C" w:rsidRPr="00B36D6C">
        <w:rPr>
          <w:rFonts w:ascii="Times New Roman" w:hAnsi="Times New Roman"/>
          <w:sz w:val="24"/>
          <w:szCs w:val="24"/>
        </w:rPr>
        <w:t>.0</w:t>
      </w:r>
      <w:r w:rsidR="00847B77">
        <w:rPr>
          <w:rFonts w:ascii="Times New Roman" w:hAnsi="Times New Roman"/>
          <w:sz w:val="24"/>
          <w:szCs w:val="24"/>
        </w:rPr>
        <w:t>5</w:t>
      </w:r>
      <w:r w:rsidR="00B36D6C" w:rsidRPr="00B36D6C">
        <w:rPr>
          <w:rFonts w:ascii="Times New Roman" w:hAnsi="Times New Roman"/>
          <w:sz w:val="24"/>
          <w:szCs w:val="24"/>
        </w:rPr>
        <w:t>.202</w:t>
      </w:r>
      <w:r w:rsidR="00847B77">
        <w:rPr>
          <w:rFonts w:ascii="Times New Roman" w:hAnsi="Times New Roman"/>
          <w:sz w:val="24"/>
          <w:szCs w:val="24"/>
        </w:rPr>
        <w:t>6</w:t>
      </w:r>
      <w:r w:rsidRPr="00B36D6C">
        <w:rPr>
          <w:rFonts w:ascii="Times New Roman" w:hAnsi="Times New Roman"/>
          <w:sz w:val="24"/>
          <w:szCs w:val="24"/>
        </w:rPr>
        <w:t xml:space="preserve"> r. – w terminie 7 (siedem) dni</w:t>
      </w:r>
      <w:r w:rsidR="00B36D6C" w:rsidRPr="00B36D6C">
        <w:rPr>
          <w:rFonts w:ascii="Times New Roman" w:hAnsi="Times New Roman"/>
          <w:sz w:val="24"/>
          <w:szCs w:val="24"/>
        </w:rPr>
        <w:t>,</w:t>
      </w:r>
      <w:r w:rsidRPr="00B36D6C">
        <w:rPr>
          <w:rFonts w:ascii="Times New Roman" w:hAnsi="Times New Roman"/>
          <w:sz w:val="24"/>
          <w:szCs w:val="24"/>
        </w:rPr>
        <w:t xml:space="preserve"> licząc od dnia poinformowania Nabywcy przez Dewelopera o zakończeniu V Etapu,</w:t>
      </w:r>
    </w:p>
    <w:p w14:paraId="2550B726" w14:textId="6F7FC94D" w:rsidR="00943C5B" w:rsidRDefault="00943C5B" w:rsidP="00943C5B">
      <w:pPr>
        <w:pStyle w:val="Akapitzlist"/>
        <w:numPr>
          <w:ilvl w:val="0"/>
          <w:numId w:val="8"/>
        </w:numPr>
        <w:spacing w:after="0" w:line="360" w:lineRule="auto"/>
        <w:jc w:val="both"/>
        <w:rPr>
          <w:rFonts w:ascii="Times New Roman" w:hAnsi="Times New Roman"/>
          <w:sz w:val="24"/>
          <w:szCs w:val="24"/>
        </w:rPr>
      </w:pPr>
      <w:bookmarkStart w:id="31" w:name="_Hlk178340398"/>
      <w:bookmarkEnd w:id="30"/>
      <w:r w:rsidRPr="00B36D6C">
        <w:rPr>
          <w:rFonts w:ascii="Times New Roman" w:hAnsi="Times New Roman"/>
          <w:sz w:val="24"/>
          <w:szCs w:val="24"/>
        </w:rPr>
        <w:t xml:space="preserve">Kwota w wysokości </w:t>
      </w:r>
      <w:r w:rsidRPr="00B36D6C">
        <w:rPr>
          <w:rFonts w:ascii="Times New Roman" w:hAnsi="Times New Roman"/>
          <w:sz w:val="24"/>
          <w:szCs w:val="24"/>
          <w:highlight w:val="yellow"/>
        </w:rPr>
        <w:t>….. zł</w:t>
      </w:r>
      <w:r w:rsidRPr="00B36D6C">
        <w:rPr>
          <w:rFonts w:ascii="Times New Roman" w:hAnsi="Times New Roman"/>
          <w:sz w:val="24"/>
          <w:szCs w:val="24"/>
        </w:rPr>
        <w:t xml:space="preserve">, stanowiąca </w:t>
      </w:r>
      <w:r w:rsidR="009535B8">
        <w:rPr>
          <w:rFonts w:ascii="Times New Roman" w:hAnsi="Times New Roman"/>
          <w:sz w:val="24"/>
          <w:szCs w:val="24"/>
        </w:rPr>
        <w:t>20</w:t>
      </w:r>
      <w:r w:rsidRPr="00B36D6C">
        <w:rPr>
          <w:rFonts w:ascii="Times New Roman" w:hAnsi="Times New Roman"/>
          <w:sz w:val="24"/>
          <w:szCs w:val="24"/>
        </w:rPr>
        <w:t>% Ceny, płatna nie wcześniej niż w dniu</w:t>
      </w:r>
      <w:r w:rsidR="00B36D6C" w:rsidRPr="00B36D6C">
        <w:rPr>
          <w:rFonts w:ascii="Times New Roman" w:hAnsi="Times New Roman"/>
          <w:sz w:val="24"/>
          <w:szCs w:val="24"/>
        </w:rPr>
        <w:t xml:space="preserve"> </w:t>
      </w:r>
      <w:r w:rsidR="00847B77">
        <w:rPr>
          <w:rFonts w:ascii="Times New Roman" w:hAnsi="Times New Roman"/>
          <w:sz w:val="24"/>
          <w:szCs w:val="24"/>
        </w:rPr>
        <w:t>3</w:t>
      </w:r>
      <w:r w:rsidR="00D35B03">
        <w:rPr>
          <w:rFonts w:ascii="Times New Roman" w:hAnsi="Times New Roman"/>
          <w:sz w:val="24"/>
          <w:szCs w:val="24"/>
        </w:rPr>
        <w:t>1</w:t>
      </w:r>
      <w:r w:rsidR="00B36D6C" w:rsidRPr="00B36D6C">
        <w:rPr>
          <w:rFonts w:ascii="Times New Roman" w:hAnsi="Times New Roman"/>
          <w:sz w:val="24"/>
          <w:szCs w:val="24"/>
        </w:rPr>
        <w:t>.</w:t>
      </w:r>
      <w:r w:rsidR="00847B77">
        <w:rPr>
          <w:rFonts w:ascii="Times New Roman" w:hAnsi="Times New Roman"/>
          <w:sz w:val="24"/>
          <w:szCs w:val="24"/>
        </w:rPr>
        <w:t>1</w:t>
      </w:r>
      <w:r w:rsidR="00AA16DE">
        <w:rPr>
          <w:rFonts w:ascii="Times New Roman" w:hAnsi="Times New Roman"/>
          <w:sz w:val="24"/>
          <w:szCs w:val="24"/>
        </w:rPr>
        <w:t>2</w:t>
      </w:r>
      <w:r w:rsidR="00B36D6C" w:rsidRPr="00B36D6C">
        <w:rPr>
          <w:rFonts w:ascii="Times New Roman" w:hAnsi="Times New Roman"/>
          <w:sz w:val="24"/>
          <w:szCs w:val="24"/>
        </w:rPr>
        <w:t>.2026r</w:t>
      </w:r>
      <w:r w:rsidRPr="00B36D6C">
        <w:rPr>
          <w:rFonts w:ascii="Times New Roman" w:hAnsi="Times New Roman"/>
          <w:sz w:val="24"/>
          <w:szCs w:val="24"/>
        </w:rPr>
        <w:t>. – w terminie 7 (siedem) dni</w:t>
      </w:r>
      <w:r w:rsidR="00CB160D">
        <w:rPr>
          <w:rFonts w:ascii="Times New Roman" w:hAnsi="Times New Roman"/>
          <w:sz w:val="24"/>
          <w:szCs w:val="24"/>
        </w:rPr>
        <w:t>,</w:t>
      </w:r>
      <w:r w:rsidRPr="00B36D6C">
        <w:rPr>
          <w:rFonts w:ascii="Times New Roman" w:hAnsi="Times New Roman"/>
          <w:sz w:val="24"/>
          <w:szCs w:val="24"/>
        </w:rPr>
        <w:t xml:space="preserve"> licząc od dnia poinformowania Nabywcy przez Dewelopera o zakończeniu VI Etapu</w:t>
      </w:r>
      <w:r w:rsidR="006958C8">
        <w:rPr>
          <w:rFonts w:ascii="Times New Roman" w:hAnsi="Times New Roman"/>
          <w:sz w:val="24"/>
          <w:szCs w:val="24"/>
        </w:rPr>
        <w:t>.</w:t>
      </w:r>
    </w:p>
    <w:p w14:paraId="4DF844A6" w14:textId="2FCB1A7E" w:rsidR="00B23AF0" w:rsidRPr="00B23AF0" w:rsidRDefault="00B23AF0" w:rsidP="00B23AF0">
      <w:pPr>
        <w:spacing w:after="0" w:line="360" w:lineRule="auto"/>
        <w:jc w:val="both"/>
        <w:rPr>
          <w:rFonts w:ascii="Times New Roman" w:hAnsi="Times New Roman"/>
          <w:sz w:val="24"/>
          <w:szCs w:val="24"/>
        </w:rPr>
      </w:pPr>
      <w:r w:rsidRPr="00B23AF0">
        <w:rPr>
          <w:rFonts w:ascii="Times New Roman" w:hAnsi="Times New Roman"/>
          <w:sz w:val="24"/>
          <w:szCs w:val="24"/>
        </w:rPr>
        <w:tab/>
      </w:r>
      <w:r w:rsidRPr="00B23AF0">
        <w:rPr>
          <w:rFonts w:ascii="Times New Roman" w:hAnsi="Times New Roman"/>
          <w:sz w:val="24"/>
          <w:szCs w:val="24"/>
        </w:rPr>
        <w:tab/>
        <w:t xml:space="preserve">Deweloper informuje, że do dnia dzisiejszego zakończono już </w:t>
      </w:r>
      <w:r>
        <w:rPr>
          <w:rFonts w:ascii="Times New Roman" w:hAnsi="Times New Roman"/>
          <w:sz w:val="24"/>
          <w:szCs w:val="24"/>
        </w:rPr>
        <w:t>…</w:t>
      </w:r>
      <w:r w:rsidRPr="00B23AF0">
        <w:rPr>
          <w:rFonts w:ascii="Times New Roman" w:hAnsi="Times New Roman"/>
          <w:sz w:val="24"/>
          <w:szCs w:val="24"/>
        </w:rPr>
        <w:t xml:space="preserve"> Etap przedsięwzięcia deweloperskiego, wobec czego Nabywca zobowiązany jest wpłacić kwotę </w:t>
      </w:r>
      <w:r>
        <w:rPr>
          <w:rFonts w:ascii="Times New Roman" w:hAnsi="Times New Roman"/>
          <w:sz w:val="24"/>
          <w:szCs w:val="24"/>
        </w:rPr>
        <w:t>……</w:t>
      </w:r>
      <w:r w:rsidRPr="00B23AF0">
        <w:rPr>
          <w:rFonts w:ascii="Times New Roman" w:hAnsi="Times New Roman"/>
          <w:sz w:val="24"/>
          <w:szCs w:val="24"/>
        </w:rPr>
        <w:t xml:space="preserve">, która odpowiada </w:t>
      </w:r>
      <w:r>
        <w:rPr>
          <w:rFonts w:ascii="Times New Roman" w:hAnsi="Times New Roman"/>
          <w:sz w:val="24"/>
          <w:szCs w:val="24"/>
        </w:rPr>
        <w:t>….</w:t>
      </w:r>
      <w:r w:rsidRPr="00B23AF0">
        <w:rPr>
          <w:rFonts w:ascii="Times New Roman" w:hAnsi="Times New Roman"/>
          <w:sz w:val="24"/>
          <w:szCs w:val="24"/>
        </w:rPr>
        <w:t>% Ceny.</w:t>
      </w:r>
    </w:p>
    <w:p w14:paraId="55F83E6B" w14:textId="13FA2051" w:rsidR="00B23AF0" w:rsidRPr="00943C5B" w:rsidRDefault="00B23AF0" w:rsidP="00B23AF0">
      <w:pPr>
        <w:pStyle w:val="Bezodstpw"/>
        <w:spacing w:line="360" w:lineRule="auto"/>
        <w:rPr>
          <w:szCs w:val="24"/>
        </w:rPr>
      </w:pPr>
      <w:r w:rsidRPr="00B23AF0">
        <w:rPr>
          <w:szCs w:val="24"/>
        </w:rPr>
        <w:tab/>
      </w:r>
      <w:r w:rsidRPr="00B23AF0">
        <w:rPr>
          <w:szCs w:val="24"/>
        </w:rPr>
        <w:tab/>
        <w:t xml:space="preserve">Nabywca zobowiązuje zapłacić Deweloperowi wymagalną na dzień dzisiejszy kwotę w wysokości </w:t>
      </w:r>
      <w:r>
        <w:rPr>
          <w:szCs w:val="24"/>
        </w:rPr>
        <w:t>….</w:t>
      </w:r>
      <w:r w:rsidRPr="00B23AF0">
        <w:rPr>
          <w:szCs w:val="24"/>
        </w:rPr>
        <w:t xml:space="preserve">zł., w terminie 7 (siedem) dni, licząc od dnia dzisiejszego. </w:t>
      </w:r>
      <w:r>
        <w:rPr>
          <w:szCs w:val="24"/>
        </w:rPr>
        <w:t xml:space="preserve"> </w:t>
      </w:r>
      <w:r w:rsidRPr="00B23AF0">
        <w:rPr>
          <w:szCs w:val="24"/>
          <w:highlight w:val="yellow"/>
        </w:rPr>
        <w:t>Lub Deweloper potwierdza odbiór od Nabywcy części kwoty w wysokości ……….zł., która została wpłacona na rachunek Dewelopera na podstawie umowy rezerwacyjnej. Kwota ta zostanie przekazana przez Dewelopera na otwarty rachunek powierniczy w terminie… dni licząc od dnia zawarcia niniejszej umowy, w celu zaewidencjonowania wpłaty na indywidualnym rachunku bankowym Nabywcy, na co Nabywca wyraża zgodę. Nabywca zobowiązuje zapłacić Deweloperowi resztę wymagalnej na dzień dzisiejszy kwoty w wysokości ….zł., w terminie 7 (siedem) dni, licząc od dnia dzisiejszego.</w:t>
      </w:r>
    </w:p>
    <w:p w14:paraId="4EA41D33" w14:textId="6E6C0551" w:rsidR="00B23AF0" w:rsidRPr="00B23AF0" w:rsidRDefault="00B23AF0" w:rsidP="00B23AF0">
      <w:pPr>
        <w:spacing w:after="0" w:line="360" w:lineRule="auto"/>
        <w:jc w:val="both"/>
        <w:rPr>
          <w:rFonts w:ascii="Times New Roman" w:hAnsi="Times New Roman"/>
          <w:sz w:val="24"/>
          <w:szCs w:val="24"/>
        </w:rPr>
      </w:pPr>
      <w:r w:rsidRPr="00B23AF0">
        <w:rPr>
          <w:rFonts w:ascii="Times New Roman" w:hAnsi="Times New Roman"/>
          <w:sz w:val="24"/>
          <w:szCs w:val="24"/>
        </w:rPr>
        <w:tab/>
      </w:r>
      <w:r w:rsidRPr="00B23AF0">
        <w:rPr>
          <w:rFonts w:ascii="Times New Roman" w:hAnsi="Times New Roman"/>
          <w:sz w:val="24"/>
          <w:szCs w:val="24"/>
        </w:rPr>
        <w:tab/>
        <w:t xml:space="preserve">Deweloper poinformuje Nabywcę o zakończeniu kolejnych etapów </w:t>
      </w:r>
      <w:r w:rsidR="008225C2">
        <w:rPr>
          <w:rFonts w:ascii="Times New Roman" w:hAnsi="Times New Roman"/>
          <w:sz w:val="24"/>
          <w:szCs w:val="24"/>
        </w:rPr>
        <w:t>p</w:t>
      </w:r>
      <w:r w:rsidRPr="00B23AF0">
        <w:rPr>
          <w:rFonts w:ascii="Times New Roman" w:hAnsi="Times New Roman"/>
          <w:sz w:val="24"/>
          <w:szCs w:val="24"/>
        </w:rPr>
        <w:t xml:space="preserve">rzedsięwzięcia </w:t>
      </w:r>
      <w:r w:rsidR="008225C2">
        <w:rPr>
          <w:rFonts w:ascii="Times New Roman" w:hAnsi="Times New Roman"/>
          <w:sz w:val="24"/>
          <w:szCs w:val="24"/>
        </w:rPr>
        <w:t>d</w:t>
      </w:r>
      <w:r w:rsidRPr="00B23AF0">
        <w:rPr>
          <w:rFonts w:ascii="Times New Roman" w:hAnsi="Times New Roman"/>
          <w:sz w:val="24"/>
          <w:szCs w:val="24"/>
        </w:rPr>
        <w:t xml:space="preserve">eweloperskiego za pomocą listu poleconego lub e-mailem, do którego </w:t>
      </w:r>
      <w:r w:rsidRPr="00B23AF0">
        <w:rPr>
          <w:rFonts w:ascii="Times New Roman" w:hAnsi="Times New Roman"/>
          <w:sz w:val="24"/>
          <w:szCs w:val="24"/>
        </w:rPr>
        <w:lastRenderedPageBreak/>
        <w:t xml:space="preserve">załączone będzie oświadczenie Dewelopera o zakończeniu danego etapu </w:t>
      </w:r>
      <w:r w:rsidR="008225C2">
        <w:rPr>
          <w:rFonts w:ascii="Times New Roman" w:hAnsi="Times New Roman"/>
          <w:sz w:val="24"/>
          <w:szCs w:val="24"/>
        </w:rPr>
        <w:t>p</w:t>
      </w:r>
      <w:r w:rsidRPr="00B23AF0">
        <w:rPr>
          <w:rFonts w:ascii="Times New Roman" w:hAnsi="Times New Roman"/>
          <w:sz w:val="24"/>
          <w:szCs w:val="24"/>
        </w:rPr>
        <w:t xml:space="preserve">rzedsięwzięcia </w:t>
      </w:r>
      <w:r w:rsidR="008225C2">
        <w:rPr>
          <w:rFonts w:ascii="Times New Roman" w:hAnsi="Times New Roman"/>
          <w:sz w:val="24"/>
          <w:szCs w:val="24"/>
        </w:rPr>
        <w:t>d</w:t>
      </w:r>
      <w:r w:rsidRPr="00B23AF0">
        <w:rPr>
          <w:rFonts w:ascii="Times New Roman" w:hAnsi="Times New Roman"/>
          <w:sz w:val="24"/>
          <w:szCs w:val="24"/>
        </w:rPr>
        <w:t>eweloperskiego.</w:t>
      </w:r>
    </w:p>
    <w:p w14:paraId="09011575" w14:textId="77777777" w:rsidR="00B23AF0" w:rsidRPr="00B23AF0" w:rsidRDefault="00B23AF0" w:rsidP="00B23AF0">
      <w:pPr>
        <w:spacing w:after="0" w:line="360" w:lineRule="auto"/>
        <w:jc w:val="both"/>
        <w:rPr>
          <w:rFonts w:ascii="Times New Roman" w:hAnsi="Times New Roman"/>
          <w:sz w:val="24"/>
          <w:szCs w:val="24"/>
        </w:rPr>
      </w:pPr>
      <w:r w:rsidRPr="00B23AF0">
        <w:rPr>
          <w:rFonts w:ascii="Times New Roman" w:hAnsi="Times New Roman"/>
          <w:sz w:val="24"/>
          <w:szCs w:val="24"/>
        </w:rPr>
        <w:tab/>
      </w:r>
      <w:r w:rsidRPr="00B23AF0">
        <w:rPr>
          <w:rFonts w:ascii="Times New Roman" w:hAnsi="Times New Roman"/>
          <w:sz w:val="24"/>
          <w:szCs w:val="24"/>
        </w:rPr>
        <w:tab/>
        <w:t>Nabywca zobowiązuje się dokonywać wpłat na poczet Ceny w kwotach i terminach zgodnych z harmonogramem płatności.</w:t>
      </w:r>
    </w:p>
    <w:p w14:paraId="09A0DA83" w14:textId="77777777" w:rsidR="00B23AF0" w:rsidRPr="00B23AF0" w:rsidRDefault="00B23AF0" w:rsidP="00B23AF0">
      <w:pPr>
        <w:spacing w:after="0" w:line="360" w:lineRule="auto"/>
        <w:jc w:val="both"/>
        <w:rPr>
          <w:rFonts w:ascii="Times New Roman" w:hAnsi="Times New Roman"/>
          <w:sz w:val="24"/>
          <w:szCs w:val="24"/>
        </w:rPr>
      </w:pPr>
      <w:r w:rsidRPr="00B23AF0">
        <w:rPr>
          <w:rFonts w:ascii="Times New Roman" w:hAnsi="Times New Roman"/>
          <w:sz w:val="24"/>
          <w:szCs w:val="24"/>
        </w:rPr>
        <w:tab/>
      </w:r>
      <w:r w:rsidRPr="00B23AF0">
        <w:rPr>
          <w:rFonts w:ascii="Times New Roman" w:hAnsi="Times New Roman"/>
          <w:sz w:val="24"/>
          <w:szCs w:val="24"/>
        </w:rPr>
        <w:tab/>
        <w:t>Za datę wpłat uznaje się datę wpływu środków na wskazanym wyżej rachunku bankowym.</w:t>
      </w:r>
    </w:p>
    <w:p w14:paraId="7AEB7F1F" w14:textId="77777777" w:rsidR="00B23AF0" w:rsidRPr="00B23AF0" w:rsidRDefault="00B23AF0" w:rsidP="00B23AF0">
      <w:pPr>
        <w:spacing w:after="0" w:line="360" w:lineRule="auto"/>
        <w:jc w:val="both"/>
        <w:rPr>
          <w:rFonts w:ascii="Times New Roman" w:hAnsi="Times New Roman"/>
          <w:sz w:val="24"/>
          <w:szCs w:val="24"/>
        </w:rPr>
      </w:pPr>
      <w:r w:rsidRPr="00B23AF0">
        <w:rPr>
          <w:rFonts w:ascii="Times New Roman" w:hAnsi="Times New Roman"/>
          <w:sz w:val="24"/>
          <w:szCs w:val="24"/>
        </w:rPr>
        <w:tab/>
      </w:r>
      <w:r w:rsidRPr="00B23AF0">
        <w:rPr>
          <w:rFonts w:ascii="Times New Roman" w:hAnsi="Times New Roman"/>
          <w:sz w:val="24"/>
          <w:szCs w:val="24"/>
        </w:rPr>
        <w:tab/>
        <w:t>Po wpłacie całej Ceny Deweloper wystawi fakturę VAT, którą wyśle stronie nabywającej, a strona nabywająca wyraża na to zgodę.</w:t>
      </w:r>
    </w:p>
    <w:p w14:paraId="0ED38FFB" w14:textId="3778B68F" w:rsidR="00B23AF0" w:rsidRDefault="00B23AF0" w:rsidP="00B23AF0">
      <w:pPr>
        <w:spacing w:after="0" w:line="360" w:lineRule="auto"/>
        <w:jc w:val="both"/>
        <w:rPr>
          <w:rFonts w:ascii="Times New Roman" w:hAnsi="Times New Roman"/>
          <w:sz w:val="24"/>
          <w:szCs w:val="24"/>
        </w:rPr>
      </w:pPr>
      <w:r w:rsidRPr="00B23AF0">
        <w:rPr>
          <w:rFonts w:ascii="Times New Roman" w:hAnsi="Times New Roman"/>
          <w:sz w:val="24"/>
          <w:szCs w:val="24"/>
        </w:rPr>
        <w:tab/>
      </w:r>
      <w:r w:rsidRPr="00B23AF0">
        <w:rPr>
          <w:rFonts w:ascii="Times New Roman" w:hAnsi="Times New Roman"/>
          <w:sz w:val="24"/>
          <w:szCs w:val="24"/>
        </w:rPr>
        <w:tab/>
        <w:t>Zawarcie umowy przenoszącej własność nastąpi po spełnieniu przez stronę nabywającą wszystkich świadczeń pieniężnych.</w:t>
      </w:r>
    </w:p>
    <w:bookmarkEnd w:id="31"/>
    <w:p w14:paraId="4294CDDF" w14:textId="77777777" w:rsidR="00331C06" w:rsidRPr="00077DE7" w:rsidRDefault="00331C06" w:rsidP="00331C06">
      <w:pPr>
        <w:pStyle w:val="Bezodstpw"/>
        <w:spacing w:line="360" w:lineRule="auto"/>
        <w:rPr>
          <w:szCs w:val="24"/>
        </w:rPr>
      </w:pPr>
      <w:r w:rsidRPr="001604F4">
        <w:rPr>
          <w:b/>
          <w:szCs w:val="24"/>
        </w:rPr>
        <w:t>VIII.</w:t>
      </w:r>
      <w:r w:rsidRPr="001604F4">
        <w:rPr>
          <w:b/>
          <w:szCs w:val="24"/>
        </w:rPr>
        <w:tab/>
      </w:r>
      <w:r w:rsidRPr="001604F4">
        <w:rPr>
          <w:b/>
          <w:szCs w:val="24"/>
        </w:rPr>
        <w:tab/>
      </w:r>
      <w:r w:rsidRPr="001604F4">
        <w:rPr>
          <w:szCs w:val="24"/>
        </w:rPr>
        <w:t>Deweloper zobowiązuje się do wybudowania lokalu mieszkalnego zgodnie ze standardem wykonania, określającym zakres i standard prac wykończeniowych.</w:t>
      </w:r>
    </w:p>
    <w:p w14:paraId="6C264BA6" w14:textId="77777777" w:rsidR="00C66508" w:rsidRPr="00266849" w:rsidRDefault="00F565B1" w:rsidP="00C66508">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Pr>
          <w:rFonts w:ascii="Times New Roman" w:eastAsia="Times New Roman" w:hAnsi="Times New Roman"/>
          <w:b/>
          <w:sz w:val="24"/>
          <w:szCs w:val="24"/>
          <w:lang w:eastAsia="pl-PL"/>
        </w:rPr>
        <w:t>I</w:t>
      </w:r>
      <w:r w:rsidR="00AF707A" w:rsidRPr="001604F4">
        <w:rPr>
          <w:rFonts w:ascii="Times New Roman" w:eastAsia="Times New Roman" w:hAnsi="Times New Roman"/>
          <w:b/>
          <w:sz w:val="24"/>
          <w:szCs w:val="24"/>
          <w:lang w:eastAsia="pl-PL"/>
        </w:rPr>
        <w:t>X.</w:t>
      </w:r>
      <w:r w:rsidR="00B36D6C">
        <w:rPr>
          <w:rFonts w:ascii="Times New Roman" w:eastAsia="Times New Roman" w:hAnsi="Times New Roman"/>
          <w:sz w:val="24"/>
          <w:szCs w:val="24"/>
          <w:lang w:eastAsia="pl-PL"/>
        </w:rPr>
        <w:tab/>
      </w:r>
      <w:r w:rsidR="00B36D6C">
        <w:rPr>
          <w:rFonts w:ascii="Times New Roman" w:eastAsia="Times New Roman" w:hAnsi="Times New Roman"/>
          <w:sz w:val="24"/>
          <w:szCs w:val="24"/>
          <w:lang w:eastAsia="pl-PL"/>
        </w:rPr>
        <w:tab/>
      </w:r>
      <w:r w:rsidR="00C66508">
        <w:rPr>
          <w:rFonts w:ascii="Times New Roman" w:eastAsia="Times New Roman" w:hAnsi="Times New Roman"/>
          <w:sz w:val="24"/>
          <w:szCs w:val="24"/>
          <w:lang w:eastAsia="pl-PL"/>
        </w:rPr>
        <w:t>Cena nie podlega waloryzacji, może ulec zmianie jedynie wskutek:---------------</w:t>
      </w:r>
    </w:p>
    <w:p w14:paraId="14310DAD" w14:textId="77777777" w:rsidR="00C66508" w:rsidRPr="00266849" w:rsidRDefault="00C66508" w:rsidP="00C66508">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Pr>
          <w:rFonts w:ascii="Times New Roman" w:eastAsia="Times New Roman" w:hAnsi="Times New Roman"/>
          <w:sz w:val="24"/>
          <w:szCs w:val="24"/>
          <w:lang w:eastAsia="pl-PL"/>
        </w:rPr>
        <w:t>- zmiany stawki podatku od towarów i usług,-----------------------------------------------------------</w:t>
      </w:r>
    </w:p>
    <w:p w14:paraId="248F6F69" w14:textId="77777777" w:rsidR="00C66508" w:rsidRDefault="00C66508" w:rsidP="00C66508">
      <w:pPr>
        <w:autoSpaceDE w:val="0"/>
        <w:autoSpaceDN w:val="0"/>
        <w:adjustRightInd w:val="0"/>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zmiany powierzchni użytkowej lokalu mieszkalnego.</w:t>
      </w:r>
    </w:p>
    <w:p w14:paraId="66C861E0" w14:textId="2FBC0819" w:rsidR="00AF707A" w:rsidRPr="00077DE7" w:rsidRDefault="00C66508" w:rsidP="00C66508">
      <w:pPr>
        <w:autoSpaceDE w:val="0"/>
        <w:autoSpaceDN w:val="0"/>
        <w:adjustRightInd w:val="0"/>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sz w:val="24"/>
          <w:szCs w:val="24"/>
          <w:lang w:eastAsia="pl-PL"/>
        </w:rPr>
        <w:tab/>
      </w:r>
      <w:r w:rsidR="00AF707A" w:rsidRPr="001604F4">
        <w:rPr>
          <w:rFonts w:ascii="Times New Roman" w:eastAsia="Times New Roman" w:hAnsi="Times New Roman"/>
          <w:sz w:val="24"/>
          <w:szCs w:val="24"/>
          <w:lang w:eastAsia="pl-PL"/>
        </w:rPr>
        <w:t>Strony ustalają, że w przypadku zmiany stawki podatku od towarów i usług dotyczącej przedmiot</w:t>
      </w:r>
      <w:r w:rsidR="000964E1">
        <w:rPr>
          <w:rFonts w:ascii="Times New Roman" w:eastAsia="Times New Roman" w:hAnsi="Times New Roman"/>
          <w:sz w:val="24"/>
          <w:szCs w:val="24"/>
          <w:lang w:eastAsia="pl-PL"/>
        </w:rPr>
        <w:t>owego lokalu mieszkalnego</w:t>
      </w:r>
      <w:r w:rsidR="00AF707A" w:rsidRPr="001604F4">
        <w:rPr>
          <w:rFonts w:ascii="Times New Roman" w:eastAsia="Times New Roman" w:hAnsi="Times New Roman"/>
          <w:sz w:val="24"/>
          <w:szCs w:val="24"/>
          <w:lang w:eastAsia="pl-PL"/>
        </w:rPr>
        <w:t xml:space="preserve"> Cena ulegnie zmianie, w zakresie odpowiadającym zmianie stawki podatku. Jednakże w razie, gdy na skutek zmiany stawki podatku od towarów i usług Cena wzrośnie, Nabywca będzie uprawniony do odstąpienia od niniejszej umowy w terminie do 30 (trzydzieści) dni</w:t>
      </w:r>
      <w:r w:rsidR="00CC2760">
        <w:rPr>
          <w:rFonts w:ascii="Times New Roman" w:eastAsia="Times New Roman" w:hAnsi="Times New Roman"/>
          <w:sz w:val="24"/>
          <w:szCs w:val="24"/>
          <w:lang w:eastAsia="pl-PL"/>
        </w:rPr>
        <w:t>,</w:t>
      </w:r>
      <w:r w:rsidR="00AF707A" w:rsidRPr="001604F4">
        <w:rPr>
          <w:rFonts w:ascii="Times New Roman" w:eastAsia="Times New Roman" w:hAnsi="Times New Roman"/>
          <w:sz w:val="24"/>
          <w:szCs w:val="24"/>
          <w:lang w:eastAsia="pl-PL"/>
        </w:rPr>
        <w:t xml:space="preserve"> licząc od dnia powiadomienia Nabywcy przez Spółkę o zmianie stawki podatku od towarów i usług.</w:t>
      </w:r>
    </w:p>
    <w:p w14:paraId="5385A3DF" w14:textId="08434DE1" w:rsidR="00532B58" w:rsidRPr="00185C5A" w:rsidRDefault="00532B58" w:rsidP="00532B58">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bookmarkStart w:id="32" w:name="_Hlk92268630"/>
      <w:r w:rsidRPr="001604F4">
        <w:rPr>
          <w:rFonts w:ascii="Times New Roman" w:eastAsia="Times New Roman" w:hAnsi="Times New Roman"/>
          <w:sz w:val="24"/>
          <w:szCs w:val="24"/>
          <w:lang w:eastAsia="pl-PL"/>
        </w:rPr>
        <w:tab/>
      </w:r>
      <w:r w:rsidRPr="001604F4">
        <w:rPr>
          <w:rFonts w:ascii="Times New Roman" w:eastAsia="Times New Roman" w:hAnsi="Times New Roman"/>
          <w:sz w:val="24"/>
          <w:szCs w:val="24"/>
          <w:lang w:eastAsia="pl-PL"/>
        </w:rPr>
        <w:tab/>
      </w:r>
      <w:r w:rsidRPr="00185C5A">
        <w:rPr>
          <w:rFonts w:ascii="Times New Roman" w:eastAsia="Times New Roman" w:hAnsi="Times New Roman"/>
          <w:sz w:val="24"/>
          <w:szCs w:val="24"/>
          <w:lang w:eastAsia="pl-PL"/>
        </w:rPr>
        <w:t>St</w:t>
      </w:r>
      <w:r w:rsidR="00C66508">
        <w:rPr>
          <w:rFonts w:ascii="Times New Roman" w:eastAsia="Times New Roman" w:hAnsi="Times New Roman"/>
          <w:sz w:val="24"/>
          <w:szCs w:val="24"/>
          <w:lang w:eastAsia="pl-PL"/>
        </w:rPr>
        <w:t>ron</w:t>
      </w:r>
      <w:r w:rsidRPr="00185C5A">
        <w:rPr>
          <w:rFonts w:ascii="Times New Roman" w:eastAsia="Times New Roman" w:hAnsi="Times New Roman"/>
          <w:sz w:val="24"/>
          <w:szCs w:val="24"/>
          <w:lang w:eastAsia="pl-PL"/>
        </w:rPr>
        <w:t>y oświadczają̨</w:t>
      </w:r>
      <w:r w:rsidR="00607FEA">
        <w:rPr>
          <w:rFonts w:ascii="Times New Roman" w:eastAsia="Times New Roman" w:hAnsi="Times New Roman"/>
          <w:sz w:val="24"/>
          <w:szCs w:val="24"/>
          <w:lang w:eastAsia="pl-PL"/>
        </w:rPr>
        <w:t xml:space="preserve">, że </w:t>
      </w:r>
      <w:r w:rsidRPr="00185C5A">
        <w:rPr>
          <w:rFonts w:ascii="Times New Roman" w:eastAsia="Times New Roman" w:hAnsi="Times New Roman"/>
          <w:sz w:val="24"/>
          <w:szCs w:val="24"/>
          <w:lang w:eastAsia="pl-PL"/>
        </w:rPr>
        <w:t xml:space="preserve">Cena przedmiotu umowy może </w:t>
      </w:r>
      <w:r w:rsidR="00856AC2" w:rsidRPr="00185C5A">
        <w:rPr>
          <w:rFonts w:ascii="Times New Roman" w:eastAsia="Times New Roman" w:hAnsi="Times New Roman"/>
          <w:sz w:val="24"/>
          <w:szCs w:val="24"/>
          <w:lang w:eastAsia="pl-PL"/>
        </w:rPr>
        <w:t xml:space="preserve">także </w:t>
      </w:r>
      <w:r w:rsidRPr="00185C5A">
        <w:rPr>
          <w:rFonts w:ascii="Times New Roman" w:eastAsia="Times New Roman" w:hAnsi="Times New Roman"/>
          <w:sz w:val="24"/>
          <w:szCs w:val="24"/>
          <w:lang w:eastAsia="pl-PL"/>
        </w:rPr>
        <w:t xml:space="preserve">ulec zmianie w przypadku zmiany </w:t>
      </w:r>
      <w:r w:rsidRPr="00C66508">
        <w:rPr>
          <w:rFonts w:ascii="Times New Roman" w:eastAsia="Times New Roman" w:hAnsi="Times New Roman"/>
          <w:sz w:val="24"/>
          <w:szCs w:val="24"/>
          <w:lang w:eastAsia="pl-PL"/>
        </w:rPr>
        <w:t xml:space="preserve">powierzchni </w:t>
      </w:r>
      <w:r w:rsidR="00AB11E2" w:rsidRPr="00C66508">
        <w:rPr>
          <w:rFonts w:ascii="Times New Roman" w:eastAsia="Times New Roman" w:hAnsi="Times New Roman"/>
          <w:sz w:val="24"/>
          <w:szCs w:val="24"/>
          <w:lang w:eastAsia="pl-PL"/>
        </w:rPr>
        <w:t xml:space="preserve">użytkowej </w:t>
      </w:r>
      <w:r w:rsidRPr="00C66508">
        <w:rPr>
          <w:rFonts w:ascii="Times New Roman" w:eastAsia="Times New Roman" w:hAnsi="Times New Roman"/>
          <w:sz w:val="24"/>
          <w:szCs w:val="24"/>
          <w:lang w:eastAsia="pl-PL"/>
        </w:rPr>
        <w:t>lokalu</w:t>
      </w:r>
      <w:r w:rsidRPr="00185C5A">
        <w:rPr>
          <w:rFonts w:ascii="Times New Roman" w:eastAsia="Times New Roman" w:hAnsi="Times New Roman"/>
          <w:sz w:val="24"/>
          <w:szCs w:val="24"/>
          <w:lang w:eastAsia="pl-PL"/>
        </w:rPr>
        <w:t xml:space="preserve"> mieszkalnego, w takim przypadku Cena zostanie ustalona w oparciu o projekt lokalu mieszkalnego i obmiary w nim dokonane, z tym zastrzeżeniem,</w:t>
      </w:r>
      <w:r w:rsidR="00607FEA">
        <w:rPr>
          <w:rFonts w:ascii="Times New Roman" w:eastAsia="Times New Roman" w:hAnsi="Times New Roman"/>
          <w:sz w:val="24"/>
          <w:szCs w:val="24"/>
          <w:lang w:eastAsia="pl-PL"/>
        </w:rPr>
        <w:t xml:space="preserve"> że</w:t>
      </w:r>
      <w:r w:rsidRPr="00185C5A">
        <w:rPr>
          <w:rFonts w:ascii="Times New Roman" w:eastAsia="Times New Roman" w:hAnsi="Times New Roman"/>
          <w:sz w:val="24"/>
          <w:szCs w:val="24"/>
          <w:lang w:eastAsia="pl-PL"/>
        </w:rPr>
        <w:t xml:space="preserve">: </w:t>
      </w:r>
    </w:p>
    <w:p w14:paraId="48EC8DC2" w14:textId="77777777" w:rsidR="00532B58" w:rsidRPr="00185C5A" w:rsidRDefault="00532B58" w:rsidP="00532B58">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185C5A">
        <w:rPr>
          <w:rFonts w:ascii="Times New Roman" w:eastAsia="Times New Roman" w:hAnsi="Times New Roman"/>
          <w:sz w:val="24"/>
          <w:szCs w:val="24"/>
          <w:lang w:eastAsia="pl-PL"/>
        </w:rPr>
        <w:t xml:space="preserve">a)  zmiana całkowitej powierzchni użytkowej lokalu mieszkalnego, nieprzekraczająca 2,5% (dwa i pięć́ dziesiątych procent), nie stanowi istotnej zmiany przedmiotu umowy, będącej podstawą roszczeń́ Nabywcy i nie daje prawa Nabywcy do odstąpienia od tej umowy;  </w:t>
      </w:r>
    </w:p>
    <w:p w14:paraId="36072CF6" w14:textId="77777777" w:rsidR="00532B58" w:rsidRPr="00185C5A" w:rsidRDefault="00532B58" w:rsidP="00532B58">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185C5A">
        <w:rPr>
          <w:rFonts w:ascii="Times New Roman" w:eastAsia="Times New Roman" w:hAnsi="Times New Roman"/>
          <w:sz w:val="24"/>
          <w:szCs w:val="24"/>
          <w:lang w:eastAsia="pl-PL"/>
        </w:rPr>
        <w:t xml:space="preserve">b) przy zmianie całkowitej powierzchni użytkowej lokalu mieszkalnego przekraczającej 2,5% – Nabywcy przysługiwać́ będzie prawo odstąpienia od tej umowy, w terminie 30 (trzydzieści) dni licząc od dnia zawiadomienia go przez Dewelopera o tej zmianie. </w:t>
      </w:r>
    </w:p>
    <w:p w14:paraId="4C5498E8" w14:textId="650C9411" w:rsidR="00532B58" w:rsidRDefault="00607FEA" w:rsidP="00532B58">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sz w:val="24"/>
          <w:szCs w:val="24"/>
          <w:lang w:eastAsia="pl-PL"/>
        </w:rPr>
        <w:tab/>
      </w:r>
      <w:r w:rsidR="00532B58" w:rsidRPr="00185C5A">
        <w:rPr>
          <w:rFonts w:ascii="Times New Roman" w:eastAsia="Times New Roman" w:hAnsi="Times New Roman"/>
          <w:sz w:val="24"/>
          <w:szCs w:val="24"/>
          <w:lang w:eastAsia="pl-PL"/>
        </w:rPr>
        <w:t xml:space="preserve">W przypadku opisanym w punkcie a), a także braku odstąpienia od umowy w przypadku opisanym w punkcie b) Nabywca będzie zobowiązany do zapłaty Ceny ustalonej w oparciu o ostateczny metraż̇ lokalu mieszkalnego. Oznacza to, że w przypadku powierzchni </w:t>
      </w:r>
      <w:r w:rsidR="00532B58" w:rsidRPr="00185C5A">
        <w:rPr>
          <w:rFonts w:ascii="Times New Roman" w:eastAsia="Times New Roman" w:hAnsi="Times New Roman"/>
          <w:sz w:val="24"/>
          <w:szCs w:val="24"/>
          <w:lang w:eastAsia="pl-PL"/>
        </w:rPr>
        <w:lastRenderedPageBreak/>
        <w:t>większej Nabywca będzie zobowiązany do dopłaty, a w przypadku powierzchni mniejszej do otrzymania zwrotu nadpłaconej tytułem Ceny, kwoty.</w:t>
      </w:r>
    </w:p>
    <w:bookmarkEnd w:id="32"/>
    <w:p w14:paraId="546AB3F9" w14:textId="181AFD49"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sz w:val="24"/>
          <w:szCs w:val="24"/>
          <w:lang w:eastAsia="pl-PL"/>
        </w:rPr>
        <w:t>X.</w:t>
      </w:r>
      <w:r w:rsidRPr="00605693">
        <w:rPr>
          <w:rFonts w:ascii="Times New Roman" w:eastAsia="Times New Roman" w:hAnsi="Times New Roman"/>
          <w:sz w:val="24"/>
          <w:szCs w:val="24"/>
          <w:lang w:eastAsia="pl-PL"/>
        </w:rPr>
        <w:tab/>
      </w:r>
      <w:r w:rsidRPr="00605693">
        <w:rPr>
          <w:rFonts w:ascii="Times New Roman" w:eastAsia="Times New Roman" w:hAnsi="Times New Roman"/>
          <w:sz w:val="24"/>
          <w:szCs w:val="24"/>
          <w:lang w:eastAsia="pl-PL"/>
        </w:rPr>
        <w:tab/>
        <w:t>Nabywcy przysługuje prawo do odstąpienia od niniejszej umowy w przypadku:</w:t>
      </w:r>
    </w:p>
    <w:p w14:paraId="1C87453B" w14:textId="506634C5"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1.</w:t>
      </w:r>
      <w:r w:rsidRPr="00605693">
        <w:rPr>
          <w:rFonts w:ascii="Times New Roman" w:eastAsia="Times New Roman" w:hAnsi="Times New Roman"/>
          <w:sz w:val="24"/>
          <w:szCs w:val="24"/>
          <w:lang w:eastAsia="pl-PL"/>
        </w:rPr>
        <w:tab/>
        <w:t xml:space="preserve">jeżeli niniejsza </w:t>
      </w:r>
      <w:r w:rsidR="000B7A13">
        <w:rPr>
          <w:rFonts w:ascii="Times New Roman" w:eastAsia="Times New Roman" w:hAnsi="Times New Roman"/>
          <w:sz w:val="24"/>
          <w:szCs w:val="24"/>
          <w:lang w:eastAsia="pl-PL"/>
        </w:rPr>
        <w:t>U</w:t>
      </w:r>
      <w:r w:rsidRPr="00605693">
        <w:rPr>
          <w:rFonts w:ascii="Times New Roman" w:eastAsia="Times New Roman" w:hAnsi="Times New Roman"/>
          <w:sz w:val="24"/>
          <w:szCs w:val="24"/>
          <w:lang w:eastAsia="pl-PL"/>
        </w:rPr>
        <w:t xml:space="preserve">mowa deweloperska nie zawiera elementów, o których mowa w art. 35 </w:t>
      </w:r>
      <w:r w:rsidR="000B7A13">
        <w:rPr>
          <w:rFonts w:ascii="Times New Roman" w:hAnsi="Times New Roman"/>
          <w:sz w:val="24"/>
          <w:szCs w:val="24"/>
        </w:rPr>
        <w:t>U</w:t>
      </w:r>
      <w:r w:rsidRPr="00605693">
        <w:rPr>
          <w:rFonts w:ascii="Times New Roman" w:hAnsi="Times New Roman"/>
          <w:sz w:val="24"/>
          <w:szCs w:val="24"/>
        </w:rPr>
        <w:t>stawy</w:t>
      </w:r>
      <w:r w:rsidRPr="00605693">
        <w:rPr>
          <w:rFonts w:ascii="Times New Roman" w:eastAsia="Times New Roman" w:hAnsi="Times New Roman"/>
          <w:sz w:val="24"/>
          <w:szCs w:val="24"/>
          <w:lang w:eastAsia="pl-PL"/>
        </w:rPr>
        <w:t>;</w:t>
      </w:r>
    </w:p>
    <w:p w14:paraId="0C779FE2"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2.</w:t>
      </w:r>
      <w:r w:rsidRPr="00605693">
        <w:rPr>
          <w:rFonts w:ascii="Times New Roman" w:eastAsia="Times New Roman" w:hAnsi="Times New Roman"/>
          <w:sz w:val="24"/>
          <w:szCs w:val="24"/>
          <w:lang w:eastAsia="pl-PL"/>
        </w:rPr>
        <w:tab/>
        <w:t>jeżeli informacje zawarte w umowie deweloperskiej, nie są zgodne z informacjami zawartymi w prospekcie informacyjnym lub jego załącznikach, z wyjątkiem zmian, o których mowa w art. 35 ust. 2 Ustawy;</w:t>
      </w:r>
    </w:p>
    <w:p w14:paraId="643D6476"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3.</w:t>
      </w:r>
      <w:r w:rsidRPr="00605693">
        <w:rPr>
          <w:rFonts w:ascii="Times New Roman" w:eastAsia="Times New Roman" w:hAnsi="Times New Roman"/>
          <w:sz w:val="24"/>
          <w:szCs w:val="24"/>
          <w:lang w:eastAsia="pl-PL"/>
        </w:rPr>
        <w:tab/>
        <w:t>jeżeli Deweloper nie doręczył zgodnie z art. 21 lub art. 22 Ustawy prospektu informacyjnego wraz z załącznikami lub informacji o zmianie danych lub informacji zawartych w prospekcie informacyjnym lub jego załącznikach;</w:t>
      </w:r>
    </w:p>
    <w:p w14:paraId="2243E806"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4.</w:t>
      </w:r>
      <w:r w:rsidRPr="00605693">
        <w:rPr>
          <w:rFonts w:ascii="Times New Roman" w:eastAsia="Times New Roman" w:hAnsi="Times New Roman"/>
          <w:sz w:val="24"/>
          <w:szCs w:val="24"/>
          <w:lang w:eastAsia="pl-PL"/>
        </w:rPr>
        <w:tab/>
        <w:t>jeżeli dane lub informacje zawarte w prospekcie informacyjnym lub jego załącznikach, na podstawie których zawarto niniejszą umowę deweloperską są niezgodne ze stanem faktycznym lub prawnym w dniu zawarcia umowy;</w:t>
      </w:r>
    </w:p>
    <w:p w14:paraId="2228E9E6"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5.</w:t>
      </w:r>
      <w:r w:rsidRPr="00605693">
        <w:rPr>
          <w:rFonts w:ascii="Times New Roman" w:eastAsia="Times New Roman" w:hAnsi="Times New Roman"/>
          <w:sz w:val="24"/>
          <w:szCs w:val="24"/>
          <w:lang w:eastAsia="pl-PL"/>
        </w:rPr>
        <w:tab/>
        <w:t>jeżeli prospekt informacyjny, na podstawie którego zawarto niniejszą umowę deweloperską nie zawiera danych lub informacji określonych we wzorze prospektu informacyjnego stanowiącego załącznik do Ustawy;</w:t>
      </w:r>
    </w:p>
    <w:p w14:paraId="16A1ED7B" w14:textId="36A7FC71"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6.</w:t>
      </w:r>
      <w:r w:rsidRPr="00605693">
        <w:rPr>
          <w:rFonts w:ascii="Times New Roman" w:eastAsia="Times New Roman" w:hAnsi="Times New Roman"/>
          <w:sz w:val="24"/>
          <w:szCs w:val="24"/>
          <w:lang w:eastAsia="pl-PL"/>
        </w:rPr>
        <w:tab/>
        <w:t xml:space="preserve">w przypadku </w:t>
      </w:r>
      <w:r w:rsidR="00E21215" w:rsidRPr="00605693">
        <w:rPr>
          <w:rFonts w:ascii="Times New Roman" w:eastAsia="Times New Roman" w:hAnsi="Times New Roman"/>
          <w:sz w:val="24"/>
          <w:szCs w:val="24"/>
          <w:lang w:eastAsia="pl-PL"/>
        </w:rPr>
        <w:t>nie przeniesienia</w:t>
      </w:r>
      <w:r w:rsidRPr="00605693">
        <w:rPr>
          <w:rFonts w:ascii="Times New Roman" w:eastAsia="Times New Roman" w:hAnsi="Times New Roman"/>
          <w:sz w:val="24"/>
          <w:szCs w:val="24"/>
          <w:lang w:eastAsia="pl-PL"/>
        </w:rPr>
        <w:t xml:space="preserve"> na nabywcę praw wynikających z umowy deweloperskiej, w terminie wynikającym z umowy;</w:t>
      </w:r>
    </w:p>
    <w:p w14:paraId="5D2041C0"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7.</w:t>
      </w:r>
      <w:r w:rsidRPr="00605693">
        <w:rPr>
          <w:rFonts w:ascii="Times New Roman" w:eastAsia="Times New Roman" w:hAnsi="Times New Roman"/>
          <w:sz w:val="24"/>
          <w:szCs w:val="24"/>
          <w:lang w:eastAsia="pl-PL"/>
        </w:rPr>
        <w:tab/>
        <w:t>w przypadku</w:t>
      </w:r>
      <w:r>
        <w:rPr>
          <w:rFonts w:ascii="Times New Roman" w:eastAsia="Times New Roman" w:hAnsi="Times New Roman"/>
          <w:sz w:val="24"/>
          <w:szCs w:val="24"/>
          <w:lang w:eastAsia="pl-PL"/>
        </w:rPr>
        <w:t>,</w:t>
      </w:r>
      <w:r w:rsidRPr="00605693">
        <w:rPr>
          <w:rFonts w:ascii="Times New Roman" w:eastAsia="Times New Roman" w:hAnsi="Times New Roman"/>
          <w:sz w:val="24"/>
          <w:szCs w:val="24"/>
          <w:lang w:eastAsia="pl-PL"/>
        </w:rPr>
        <w:t xml:space="preserve"> gdy Deweloper nie zawrze umowy mieszkaniowego rachunku powierniczego z innym bankiem w trybie i terminie, o których mowa w art. 10 ust. 1 Ustawy;</w:t>
      </w:r>
    </w:p>
    <w:p w14:paraId="39875A30"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8.</w:t>
      </w:r>
      <w:r w:rsidRPr="00605693">
        <w:rPr>
          <w:rFonts w:ascii="Times New Roman" w:eastAsia="Times New Roman" w:hAnsi="Times New Roman"/>
          <w:sz w:val="24"/>
          <w:szCs w:val="24"/>
          <w:lang w:eastAsia="pl-PL"/>
        </w:rPr>
        <w:tab/>
        <w:t>w przypadku</w:t>
      </w:r>
      <w:r>
        <w:rPr>
          <w:rFonts w:ascii="Times New Roman" w:eastAsia="Times New Roman" w:hAnsi="Times New Roman"/>
          <w:sz w:val="24"/>
          <w:szCs w:val="24"/>
          <w:lang w:eastAsia="pl-PL"/>
        </w:rPr>
        <w:t>,</w:t>
      </w:r>
      <w:r w:rsidRPr="00605693">
        <w:rPr>
          <w:rFonts w:ascii="Times New Roman" w:eastAsia="Times New Roman" w:hAnsi="Times New Roman"/>
          <w:sz w:val="24"/>
          <w:szCs w:val="24"/>
          <w:lang w:eastAsia="pl-PL"/>
        </w:rPr>
        <w:t xml:space="preserve"> gdy Deweloper nie posiada zgody wierzyciela hipotecznego lub zobowiązania do jej udzielenia, o których mowa w art. 25 ust. 1 pkt 1 lub 2 Ustawy;</w:t>
      </w:r>
    </w:p>
    <w:p w14:paraId="189BAB72"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9.</w:t>
      </w:r>
      <w:r w:rsidRPr="00605693">
        <w:rPr>
          <w:rFonts w:ascii="Times New Roman" w:eastAsia="Times New Roman" w:hAnsi="Times New Roman"/>
          <w:sz w:val="24"/>
          <w:szCs w:val="24"/>
          <w:lang w:eastAsia="pl-PL"/>
        </w:rPr>
        <w:tab/>
        <w:t>w przypadku niewykonania przez Dewelopera obowiązku, o którym mowa w art. 12 ust. 2 Ustawy, w terminie określonym w tym przepisie;</w:t>
      </w:r>
    </w:p>
    <w:p w14:paraId="270CFD3F" w14:textId="3C27C904"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10.</w:t>
      </w:r>
      <w:r w:rsidRPr="00605693">
        <w:rPr>
          <w:rFonts w:ascii="Times New Roman" w:eastAsia="Times New Roman" w:hAnsi="Times New Roman"/>
          <w:sz w:val="24"/>
          <w:szCs w:val="24"/>
          <w:lang w:eastAsia="pl-PL"/>
        </w:rPr>
        <w:tab/>
        <w:t>w przypadku nieusunięcia przez Dewelopera wady istotnej lokalu mieszkalnego na zasadach określonych w art. 41 ust. 11 Ustawy;</w:t>
      </w:r>
    </w:p>
    <w:p w14:paraId="385C22A5"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11.</w:t>
      </w:r>
      <w:r w:rsidRPr="00605693">
        <w:rPr>
          <w:rFonts w:ascii="Times New Roman" w:eastAsia="Times New Roman" w:hAnsi="Times New Roman"/>
          <w:sz w:val="24"/>
          <w:szCs w:val="24"/>
          <w:lang w:eastAsia="pl-PL"/>
        </w:rPr>
        <w:tab/>
        <w:t>w przypadku stwierdzenia przez rzeczoznawcę istnienia wady istotnej, o którym mowa w art. 41 ust. 15 Ustawy;</w:t>
      </w:r>
    </w:p>
    <w:p w14:paraId="41A9D5BB"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12.</w:t>
      </w:r>
      <w:r w:rsidRPr="00605693">
        <w:rPr>
          <w:rFonts w:ascii="Times New Roman" w:eastAsia="Times New Roman" w:hAnsi="Times New Roman"/>
          <w:sz w:val="24"/>
          <w:szCs w:val="24"/>
          <w:lang w:eastAsia="pl-PL"/>
        </w:rPr>
        <w:tab/>
        <w:t>jeżeli syndyk zażądał wykonania umowy na podstawie art. 98 ustawy z dnia 28 lutego 2003 r. - Prawo upadłościowe.</w:t>
      </w:r>
    </w:p>
    <w:p w14:paraId="2B792CD8"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sz w:val="24"/>
          <w:szCs w:val="24"/>
          <w:lang w:eastAsia="pl-PL"/>
        </w:rPr>
        <w:tab/>
      </w:r>
      <w:r w:rsidRPr="00605693">
        <w:rPr>
          <w:rFonts w:ascii="Times New Roman" w:eastAsia="Times New Roman" w:hAnsi="Times New Roman"/>
          <w:sz w:val="24"/>
          <w:szCs w:val="24"/>
          <w:lang w:eastAsia="pl-PL"/>
        </w:rPr>
        <w:tab/>
        <w:t>W przypadkach, o których mowa w pkt 1-5, Nabywca ma prawo odstąpienia od umowy deweloperskiej, w terminie 30 dni od dnia jej zawarcia.</w:t>
      </w:r>
    </w:p>
    <w:p w14:paraId="7A5DEB7D" w14:textId="7DAA2473" w:rsidR="003C00BA" w:rsidRPr="003C00BA" w:rsidRDefault="00DF7252" w:rsidP="003C00B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Pr>
          <w:rFonts w:ascii="Times New Roman" w:eastAsia="Times New Roman" w:hAnsi="Times New Roman"/>
          <w:sz w:val="24"/>
          <w:szCs w:val="24"/>
          <w:lang w:eastAsia="pl-PL"/>
        </w:rPr>
        <w:lastRenderedPageBreak/>
        <w:tab/>
      </w:r>
      <w:r>
        <w:rPr>
          <w:rFonts w:ascii="Times New Roman" w:eastAsia="Times New Roman" w:hAnsi="Times New Roman"/>
          <w:sz w:val="24"/>
          <w:szCs w:val="24"/>
          <w:lang w:eastAsia="pl-PL"/>
        </w:rPr>
        <w:tab/>
      </w:r>
      <w:r w:rsidR="003C00BA" w:rsidRPr="003C00BA">
        <w:rPr>
          <w:rFonts w:ascii="Times New Roman" w:eastAsia="Times New Roman" w:hAnsi="Times New Roman"/>
          <w:sz w:val="24"/>
          <w:szCs w:val="24"/>
          <w:lang w:eastAsia="pl-PL"/>
        </w:rPr>
        <w:t xml:space="preserve">W przypadku, o którym mowa w pkt 6 przed skorzystaniem z prawa do odstąpienia od niniejszej umowy deweloperskiej Nabywca wyznacza Deweloperowi 120- (stu dwudziesto-) dniowy termin na przeniesienie prawa odrębnej własności przedmiotowego lokalu mieszkalnego wraz ze związanymi z nim prawami, a w razie bezskutecznego upływu wyznaczonego terminu będzie uprawniony do odstąpienia od tej umowy, przy czym Deweloper zapłaci wówczas Nabywcy karę umowną w wysokości 2% (dwa procent) ogólnej ceny brutto określonej w niniejszej umowie. </w:t>
      </w:r>
    </w:p>
    <w:p w14:paraId="1D282130" w14:textId="66F729B7" w:rsidR="001918AD" w:rsidRDefault="00DF7252" w:rsidP="003C00B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sz w:val="24"/>
          <w:szCs w:val="24"/>
          <w:lang w:eastAsia="pl-PL"/>
        </w:rPr>
        <w:tab/>
      </w:r>
      <w:r w:rsidR="003C00BA" w:rsidRPr="003C00BA">
        <w:rPr>
          <w:rFonts w:ascii="Times New Roman" w:eastAsia="Times New Roman" w:hAnsi="Times New Roman"/>
          <w:sz w:val="24"/>
          <w:szCs w:val="24"/>
          <w:lang w:eastAsia="pl-PL"/>
        </w:rPr>
        <w:t xml:space="preserve">W przypadku, o którym mowa wyżej w pkt 6 w razie nieskorzystania przez Nabywcę z prawa odstąpienia od umowy deweloperskiej Deweloper zapłaci Nabywcy karę umowną w wysokości 20 zł (słownie: dwadzieścia 00/100) za każdy dzień opóźnienia </w:t>
      </w:r>
      <w:r w:rsidR="001918AD" w:rsidRPr="001918AD">
        <w:rPr>
          <w:rFonts w:ascii="Times New Roman" w:eastAsia="Times New Roman" w:hAnsi="Times New Roman"/>
          <w:sz w:val="24"/>
          <w:szCs w:val="24"/>
          <w:lang w:eastAsia="pl-PL"/>
        </w:rPr>
        <w:t>w stosunku do</w:t>
      </w:r>
      <w:r w:rsidR="003C00BA" w:rsidRPr="003C00BA">
        <w:rPr>
          <w:rFonts w:ascii="Times New Roman" w:eastAsia="Times New Roman" w:hAnsi="Times New Roman"/>
          <w:sz w:val="24"/>
          <w:szCs w:val="24"/>
          <w:lang w:eastAsia="pl-PL"/>
        </w:rPr>
        <w:t xml:space="preserve"> terminu</w:t>
      </w:r>
      <w:r w:rsidR="0071053F">
        <w:rPr>
          <w:rFonts w:ascii="Times New Roman" w:eastAsia="Times New Roman" w:hAnsi="Times New Roman"/>
          <w:sz w:val="24"/>
          <w:szCs w:val="24"/>
          <w:lang w:eastAsia="pl-PL"/>
        </w:rPr>
        <w:t xml:space="preserve"> przewidzianego</w:t>
      </w:r>
      <w:r w:rsidR="003C00BA" w:rsidRPr="003C00BA">
        <w:rPr>
          <w:rFonts w:ascii="Times New Roman" w:eastAsia="Times New Roman" w:hAnsi="Times New Roman"/>
          <w:sz w:val="24"/>
          <w:szCs w:val="24"/>
          <w:lang w:eastAsia="pl-PL"/>
        </w:rPr>
        <w:t xml:space="preserve"> na zawarcie umowy przenoszącej własność do dnia jej zawarcia, nie wyższą niż 0,5% (</w:t>
      </w:r>
      <w:r w:rsidR="003C00BA">
        <w:rPr>
          <w:rFonts w:ascii="Times New Roman" w:eastAsia="Times New Roman" w:hAnsi="Times New Roman"/>
          <w:sz w:val="24"/>
          <w:szCs w:val="24"/>
          <w:lang w:eastAsia="pl-PL"/>
        </w:rPr>
        <w:t>pół</w:t>
      </w:r>
      <w:r w:rsidR="003C00BA" w:rsidRPr="003C00BA">
        <w:rPr>
          <w:rFonts w:ascii="Times New Roman" w:eastAsia="Times New Roman" w:hAnsi="Times New Roman"/>
          <w:sz w:val="24"/>
          <w:szCs w:val="24"/>
          <w:lang w:eastAsia="pl-PL"/>
        </w:rPr>
        <w:t xml:space="preserve"> procent) Ceny. </w:t>
      </w:r>
    </w:p>
    <w:p w14:paraId="00200D21" w14:textId="64303CDB" w:rsidR="003C00BA" w:rsidRPr="003C00BA" w:rsidRDefault="001918AD" w:rsidP="003C00B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W każdym przypadku </w:t>
      </w:r>
      <w:r w:rsidR="003C00BA" w:rsidRPr="003C00BA">
        <w:rPr>
          <w:rFonts w:ascii="Times New Roman" w:eastAsia="Times New Roman" w:hAnsi="Times New Roman"/>
          <w:sz w:val="24"/>
          <w:szCs w:val="24"/>
          <w:lang w:eastAsia="pl-PL"/>
        </w:rPr>
        <w:t>Nabywca może dochodzić odszkodowania przewyższającego wysokość kary umownej.</w:t>
      </w:r>
    </w:p>
    <w:p w14:paraId="196A8F6C"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sz w:val="24"/>
          <w:szCs w:val="24"/>
          <w:lang w:eastAsia="pl-PL"/>
        </w:rPr>
        <w:tab/>
      </w:r>
      <w:r w:rsidRPr="00605693">
        <w:rPr>
          <w:rFonts w:ascii="Times New Roman" w:eastAsia="Times New Roman" w:hAnsi="Times New Roman"/>
          <w:sz w:val="24"/>
          <w:szCs w:val="24"/>
          <w:lang w:eastAsia="pl-PL"/>
        </w:rPr>
        <w:tab/>
        <w:t>W przypadku, o którym mowa w pkt 7, Nabywca ma prawo odstąpienia od umowy deweloperskiej, po dokonaniu przez bank zwrotu środków zgodnie z art. 10 ust. 3 Ustawy.</w:t>
      </w:r>
    </w:p>
    <w:p w14:paraId="280CD989"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sz w:val="24"/>
          <w:szCs w:val="24"/>
          <w:lang w:eastAsia="pl-PL"/>
        </w:rPr>
        <w:tab/>
      </w:r>
      <w:r w:rsidRPr="00605693">
        <w:rPr>
          <w:rFonts w:ascii="Times New Roman" w:eastAsia="Times New Roman" w:hAnsi="Times New Roman"/>
          <w:sz w:val="24"/>
          <w:szCs w:val="24"/>
          <w:lang w:eastAsia="pl-PL"/>
        </w:rPr>
        <w:tab/>
        <w:t>W przypadku, o którym mowa w pkt 8, Nabywca ma prawo odstąpienia od umowy deweloperskiej w terminie 60 dni od dnia jej zawarcia.</w:t>
      </w:r>
    </w:p>
    <w:p w14:paraId="10021232"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sz w:val="24"/>
          <w:szCs w:val="24"/>
          <w:lang w:eastAsia="pl-PL"/>
        </w:rPr>
        <w:tab/>
      </w:r>
      <w:r w:rsidRPr="00605693">
        <w:rPr>
          <w:rFonts w:ascii="Times New Roman" w:eastAsia="Times New Roman" w:hAnsi="Times New Roman"/>
          <w:sz w:val="24"/>
          <w:szCs w:val="24"/>
          <w:lang w:eastAsia="pl-PL"/>
        </w:rPr>
        <w:tab/>
        <w:t>W przypadku, o którym mowa w pkt 9, Nabywca ma prawo odstąpienia od umowy deweloperskiej po upływie 60 dni od dnia podania do publicznej wiadomości informacji, o których mowa w art. 12 ust. 1 Ustawy.</w:t>
      </w:r>
    </w:p>
    <w:p w14:paraId="3A80CF32"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sz w:val="24"/>
          <w:szCs w:val="24"/>
          <w:lang w:eastAsia="pl-PL"/>
        </w:rPr>
        <w:tab/>
      </w:r>
      <w:r w:rsidRPr="00605693">
        <w:rPr>
          <w:rFonts w:ascii="Times New Roman" w:eastAsia="Times New Roman" w:hAnsi="Times New Roman"/>
          <w:sz w:val="24"/>
          <w:szCs w:val="24"/>
          <w:lang w:eastAsia="pl-PL"/>
        </w:rPr>
        <w:tab/>
        <w:t>Oświadczenie woli strony nabywającej o odstąpieniu od niniejszej umowy jest skuteczne, jeżeli zawiera zgodę na wykreślenie roszczenia o przeniesienie własności lokalu mieszkalnego złożone w formie pisemnej z podpisami notarialnie poświadczonymi.</w:t>
      </w:r>
    </w:p>
    <w:p w14:paraId="7A99927E" w14:textId="5E739BFB"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bookmarkStart w:id="33" w:name="_Hlk157766970"/>
      <w:r w:rsidRPr="005C2A6F">
        <w:rPr>
          <w:rFonts w:ascii="Times New Roman" w:eastAsia="Times New Roman" w:hAnsi="Times New Roman"/>
          <w:b/>
          <w:sz w:val="24"/>
          <w:szCs w:val="24"/>
          <w:lang w:eastAsia="pl-PL"/>
        </w:rPr>
        <w:t>XI.</w:t>
      </w:r>
      <w:r w:rsidRPr="00605693">
        <w:rPr>
          <w:rFonts w:ascii="Times New Roman" w:eastAsia="Times New Roman" w:hAnsi="Times New Roman"/>
          <w:sz w:val="24"/>
          <w:szCs w:val="24"/>
          <w:lang w:eastAsia="pl-PL"/>
        </w:rPr>
        <w:tab/>
      </w:r>
      <w:r w:rsidRPr="00605693">
        <w:rPr>
          <w:rFonts w:ascii="Times New Roman" w:eastAsia="Times New Roman" w:hAnsi="Times New Roman"/>
          <w:sz w:val="24"/>
          <w:szCs w:val="24"/>
          <w:lang w:eastAsia="pl-PL"/>
        </w:rPr>
        <w:tab/>
        <w:t>Deweloperowi przysługuje prawo odstąpienia od niniejszej umowy w przypadku:</w:t>
      </w:r>
    </w:p>
    <w:p w14:paraId="7095EA1A" w14:textId="77777777" w:rsidR="006C7FE5" w:rsidRPr="00605693"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605693">
        <w:rPr>
          <w:rFonts w:ascii="Times New Roman" w:eastAsia="Times New Roman" w:hAnsi="Times New Roman"/>
          <w:b/>
          <w:bCs/>
          <w:sz w:val="24"/>
          <w:szCs w:val="24"/>
          <w:lang w:eastAsia="pl-PL"/>
        </w:rPr>
        <w:t>1.</w:t>
      </w:r>
      <w:r w:rsidRPr="00605693">
        <w:rPr>
          <w:rFonts w:ascii="Times New Roman" w:eastAsia="Times New Roman" w:hAnsi="Times New Roman"/>
          <w:sz w:val="24"/>
          <w:szCs w:val="24"/>
          <w:lang w:eastAsia="pl-PL"/>
        </w:rPr>
        <w:t xml:space="preserve">  niespełnienia przez Nabywcę świadczenia pieniężnego w terminie lub wysokości określonych w niniejszej umowie, mimo wezwania Nabywcy w formie pisemnej do uiszczenia zaległych kwot w terminie </w:t>
      </w:r>
      <w:bookmarkStart w:id="34" w:name="Z001"/>
      <w:r w:rsidRPr="00605693">
        <w:rPr>
          <w:rFonts w:ascii="Times New Roman" w:eastAsia="Times New Roman" w:hAnsi="Times New Roman"/>
          <w:sz w:val="24"/>
          <w:szCs w:val="24"/>
          <w:lang w:eastAsia="pl-PL"/>
        </w:rPr>
        <w:t xml:space="preserve">30 </w:t>
      </w:r>
      <w:bookmarkStart w:id="35" w:name="Z001_slownie"/>
      <w:bookmarkEnd w:id="34"/>
      <w:r w:rsidRPr="00605693">
        <w:rPr>
          <w:rFonts w:ascii="Times New Roman" w:eastAsia="Times New Roman" w:hAnsi="Times New Roman"/>
          <w:sz w:val="24"/>
          <w:szCs w:val="24"/>
          <w:lang w:eastAsia="pl-PL"/>
        </w:rPr>
        <w:t>(trzydzieści)</w:t>
      </w:r>
      <w:bookmarkEnd w:id="35"/>
      <w:r w:rsidRPr="00605693">
        <w:rPr>
          <w:rFonts w:ascii="Times New Roman" w:eastAsia="Times New Roman" w:hAnsi="Times New Roman"/>
          <w:sz w:val="24"/>
          <w:szCs w:val="24"/>
          <w:lang w:eastAsia="pl-PL"/>
        </w:rPr>
        <w:t xml:space="preserve"> dni od dnia doręczenia wezwania, chyba że niespełnienie przez Nabywcę świadczenia pieniężnego jest spowodowane działaniem siły wyższej;</w:t>
      </w:r>
    </w:p>
    <w:p w14:paraId="4242CAE0" w14:textId="77777777" w:rsidR="006C7FE5" w:rsidRPr="000F60D4"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0F60D4">
        <w:rPr>
          <w:rFonts w:ascii="Times New Roman" w:eastAsia="Times New Roman" w:hAnsi="Times New Roman"/>
          <w:b/>
          <w:bCs/>
          <w:sz w:val="24"/>
          <w:szCs w:val="24"/>
          <w:lang w:eastAsia="pl-PL"/>
        </w:rPr>
        <w:t>2.</w:t>
      </w:r>
      <w:r w:rsidRPr="000F60D4">
        <w:rPr>
          <w:rFonts w:ascii="Times New Roman" w:eastAsia="Times New Roman" w:hAnsi="Times New Roman"/>
          <w:sz w:val="24"/>
          <w:szCs w:val="24"/>
          <w:lang w:eastAsia="pl-PL"/>
        </w:rPr>
        <w:t xml:space="preserve">  niestawienia się Nabywcy do odbioru lokalu mieszkalnego lub podpisania aktu notarialnego przenoszącego na Nabywcę praw wynikając</w:t>
      </w:r>
      <w:r>
        <w:rPr>
          <w:rFonts w:ascii="Times New Roman" w:eastAsia="Times New Roman" w:hAnsi="Times New Roman"/>
          <w:sz w:val="24"/>
          <w:szCs w:val="24"/>
          <w:lang w:eastAsia="pl-PL"/>
        </w:rPr>
        <w:t>ych</w:t>
      </w:r>
      <w:r w:rsidRPr="000F60D4">
        <w:rPr>
          <w:rFonts w:ascii="Times New Roman" w:eastAsia="Times New Roman" w:hAnsi="Times New Roman"/>
          <w:sz w:val="24"/>
          <w:szCs w:val="24"/>
          <w:lang w:eastAsia="pl-PL"/>
        </w:rPr>
        <w:t xml:space="preserve"> z umowy deweloperskiej, mimo dwukrotnego </w:t>
      </w:r>
      <w:r w:rsidRPr="000F60D4">
        <w:rPr>
          <w:rFonts w:ascii="Times New Roman" w:eastAsia="Times New Roman" w:hAnsi="Times New Roman"/>
          <w:sz w:val="24"/>
          <w:szCs w:val="24"/>
          <w:lang w:eastAsia="pl-PL"/>
        </w:rPr>
        <w:lastRenderedPageBreak/>
        <w:t xml:space="preserve">doręczenia wezwania w formie pisemnej w odstępie co najmniej </w:t>
      </w:r>
      <w:bookmarkStart w:id="36" w:name="Z002"/>
      <w:r w:rsidRPr="000F60D4">
        <w:rPr>
          <w:rFonts w:ascii="Times New Roman" w:eastAsia="Times New Roman" w:hAnsi="Times New Roman"/>
          <w:sz w:val="24"/>
          <w:szCs w:val="24"/>
          <w:lang w:eastAsia="pl-PL"/>
        </w:rPr>
        <w:t xml:space="preserve">60 </w:t>
      </w:r>
      <w:bookmarkStart w:id="37" w:name="Z002_slownie"/>
      <w:bookmarkEnd w:id="36"/>
      <w:r w:rsidRPr="000F60D4">
        <w:rPr>
          <w:rFonts w:ascii="Times New Roman" w:eastAsia="Times New Roman" w:hAnsi="Times New Roman"/>
          <w:sz w:val="24"/>
          <w:szCs w:val="24"/>
          <w:lang w:eastAsia="pl-PL"/>
        </w:rPr>
        <w:t>(sześćdziesiąt)</w:t>
      </w:r>
      <w:bookmarkEnd w:id="37"/>
      <w:r w:rsidRPr="000F60D4">
        <w:rPr>
          <w:rFonts w:ascii="Times New Roman" w:eastAsia="Times New Roman" w:hAnsi="Times New Roman"/>
          <w:sz w:val="24"/>
          <w:szCs w:val="24"/>
          <w:lang w:eastAsia="pl-PL"/>
        </w:rPr>
        <w:t xml:space="preserve"> dni, chyba że niestawienie się Nabywcy jest spowodowane działaniem siły wyższej.</w:t>
      </w:r>
    </w:p>
    <w:p w14:paraId="24542914" w14:textId="63C7CC25" w:rsidR="005C2A6F" w:rsidRPr="000F60D4" w:rsidRDefault="006C7FE5" w:rsidP="005C2A6F">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0F60D4">
        <w:rPr>
          <w:rFonts w:ascii="Times New Roman" w:eastAsia="Times New Roman" w:hAnsi="Times New Roman"/>
          <w:sz w:val="24"/>
          <w:szCs w:val="24"/>
          <w:lang w:eastAsia="pl-PL"/>
        </w:rPr>
        <w:tab/>
      </w:r>
      <w:r w:rsidRPr="000F60D4">
        <w:rPr>
          <w:rFonts w:ascii="Times New Roman" w:eastAsia="Times New Roman" w:hAnsi="Times New Roman"/>
          <w:sz w:val="24"/>
          <w:szCs w:val="24"/>
          <w:lang w:eastAsia="pl-PL"/>
        </w:rPr>
        <w:tab/>
        <w:t>W przypadku odstąpienia od niniejszej umowy przez Dewelopera z przyczyn opisanych powyżej, strona nabywająca wyraża niniejszym zgodę na wykreślenie z księgi wieczystej, roszczenia o przeniesienie własności lokalu mieszkalnego i upoważnia Dewelopera do złożenia stosownego wniosku.</w:t>
      </w:r>
    </w:p>
    <w:p w14:paraId="75407BAB" w14:textId="1433CA72" w:rsidR="00324698" w:rsidRPr="00943C5B" w:rsidRDefault="006C7FE5" w:rsidP="005C2A6F">
      <w:pPr>
        <w:spacing w:after="0" w:line="360" w:lineRule="auto"/>
        <w:jc w:val="both"/>
        <w:rPr>
          <w:rFonts w:ascii="Times New Roman" w:hAnsi="Times New Roman"/>
          <w:sz w:val="24"/>
          <w:szCs w:val="24"/>
        </w:rPr>
      </w:pPr>
      <w:r w:rsidRPr="00F55D56">
        <w:rPr>
          <w:rFonts w:ascii="Times New Roman" w:hAnsi="Times New Roman"/>
          <w:b/>
          <w:sz w:val="24"/>
          <w:szCs w:val="24"/>
        </w:rPr>
        <w:t>XII.</w:t>
      </w:r>
      <w:r w:rsidRPr="000F60D4">
        <w:rPr>
          <w:rFonts w:ascii="Times New Roman" w:hAnsi="Times New Roman"/>
          <w:sz w:val="24"/>
          <w:szCs w:val="24"/>
        </w:rPr>
        <w:tab/>
      </w:r>
      <w:r w:rsidRPr="000F60D4">
        <w:rPr>
          <w:rFonts w:ascii="Times New Roman" w:hAnsi="Times New Roman"/>
          <w:sz w:val="24"/>
          <w:szCs w:val="24"/>
        </w:rPr>
        <w:tab/>
      </w:r>
      <w:r w:rsidR="00750C7B" w:rsidRPr="00943C5B">
        <w:rPr>
          <w:rFonts w:ascii="Times New Roman" w:hAnsi="Times New Roman"/>
          <w:sz w:val="24"/>
          <w:szCs w:val="24"/>
        </w:rPr>
        <w:t xml:space="preserve">1/ </w:t>
      </w:r>
      <w:r w:rsidRPr="00943C5B">
        <w:rPr>
          <w:rFonts w:ascii="Times New Roman" w:hAnsi="Times New Roman"/>
          <w:sz w:val="24"/>
          <w:szCs w:val="24"/>
        </w:rPr>
        <w:t>W razie odstąpienia</w:t>
      </w:r>
      <w:r w:rsidR="00D822F7" w:rsidRPr="00943C5B">
        <w:rPr>
          <w:rFonts w:ascii="Times New Roman" w:hAnsi="Times New Roman"/>
          <w:sz w:val="24"/>
          <w:szCs w:val="24"/>
        </w:rPr>
        <w:t xml:space="preserve"> </w:t>
      </w:r>
      <w:r w:rsidR="001918AD" w:rsidRPr="00943C5B">
        <w:rPr>
          <w:rFonts w:ascii="Times New Roman" w:hAnsi="Times New Roman"/>
          <w:sz w:val="24"/>
          <w:szCs w:val="24"/>
        </w:rPr>
        <w:t xml:space="preserve">od niniejszej umowy </w:t>
      </w:r>
      <w:r w:rsidR="00D822F7" w:rsidRPr="00943C5B">
        <w:rPr>
          <w:rFonts w:ascii="Times New Roman" w:hAnsi="Times New Roman"/>
          <w:sz w:val="24"/>
          <w:szCs w:val="24"/>
        </w:rPr>
        <w:t>przez</w:t>
      </w:r>
      <w:r w:rsidRPr="00943C5B">
        <w:rPr>
          <w:rFonts w:ascii="Times New Roman" w:hAnsi="Times New Roman"/>
          <w:sz w:val="24"/>
          <w:szCs w:val="24"/>
        </w:rPr>
        <w:t xml:space="preserve"> Deweloper</w:t>
      </w:r>
      <w:r w:rsidR="00D822F7" w:rsidRPr="00943C5B">
        <w:rPr>
          <w:rFonts w:ascii="Times New Roman" w:hAnsi="Times New Roman"/>
          <w:sz w:val="24"/>
          <w:szCs w:val="24"/>
        </w:rPr>
        <w:t>a lub Nabywcę</w:t>
      </w:r>
      <w:r w:rsidR="0071053F" w:rsidRPr="00943C5B">
        <w:rPr>
          <w:rFonts w:ascii="Times New Roman" w:hAnsi="Times New Roman"/>
          <w:sz w:val="24"/>
          <w:szCs w:val="24"/>
        </w:rPr>
        <w:t xml:space="preserve"> w przypadkach wskazanych w </w:t>
      </w:r>
      <w:r w:rsidR="00520955" w:rsidRPr="00943C5B">
        <w:rPr>
          <w:rFonts w:ascii="Times New Roman" w:hAnsi="Times New Roman"/>
          <w:sz w:val="24"/>
          <w:szCs w:val="24"/>
        </w:rPr>
        <w:t xml:space="preserve">niniejszej </w:t>
      </w:r>
      <w:r w:rsidR="0071053F" w:rsidRPr="00943C5B">
        <w:rPr>
          <w:rFonts w:ascii="Times New Roman" w:hAnsi="Times New Roman"/>
          <w:sz w:val="24"/>
          <w:szCs w:val="24"/>
        </w:rPr>
        <w:t>umowie</w:t>
      </w:r>
      <w:r w:rsidR="00D822F7" w:rsidRPr="00943C5B">
        <w:rPr>
          <w:rFonts w:ascii="Times New Roman" w:hAnsi="Times New Roman"/>
          <w:sz w:val="24"/>
          <w:szCs w:val="24"/>
        </w:rPr>
        <w:t>, Deweloper</w:t>
      </w:r>
      <w:r w:rsidRPr="00943C5B">
        <w:rPr>
          <w:rFonts w:ascii="Times New Roman" w:hAnsi="Times New Roman"/>
          <w:sz w:val="24"/>
          <w:szCs w:val="24"/>
        </w:rPr>
        <w:t xml:space="preserve"> zwróci Nabywcy</w:t>
      </w:r>
      <w:r w:rsidR="00520955" w:rsidRPr="00943C5B">
        <w:rPr>
          <w:rFonts w:ascii="Times New Roman" w:hAnsi="Times New Roman"/>
          <w:sz w:val="24"/>
          <w:szCs w:val="24"/>
        </w:rPr>
        <w:t xml:space="preserve"> niezwłocznie</w:t>
      </w:r>
      <w:r w:rsidRPr="00943C5B">
        <w:rPr>
          <w:rFonts w:ascii="Times New Roman" w:hAnsi="Times New Roman"/>
          <w:sz w:val="24"/>
          <w:szCs w:val="24"/>
        </w:rPr>
        <w:t xml:space="preserve"> wszystkie wpłacone przez niego na poczet Ceny kwoty, w wysokości nominalnej, przelewem na rachunek bankowy</w:t>
      </w:r>
      <w:r w:rsidR="00014B6D" w:rsidRPr="00943C5B">
        <w:rPr>
          <w:rFonts w:ascii="Times New Roman" w:hAnsi="Times New Roman"/>
          <w:sz w:val="24"/>
          <w:szCs w:val="24"/>
        </w:rPr>
        <w:t xml:space="preserve">, z którego nastąpiła wpłata środków przez Nabywcę lub </w:t>
      </w:r>
      <w:r w:rsidR="001918AD" w:rsidRPr="00943C5B">
        <w:rPr>
          <w:rFonts w:ascii="Times New Roman" w:hAnsi="Times New Roman"/>
          <w:sz w:val="24"/>
          <w:szCs w:val="24"/>
        </w:rPr>
        <w:t xml:space="preserve">na </w:t>
      </w:r>
      <w:r w:rsidR="00014B6D" w:rsidRPr="00943C5B">
        <w:rPr>
          <w:rFonts w:ascii="Times New Roman" w:hAnsi="Times New Roman"/>
          <w:sz w:val="24"/>
          <w:szCs w:val="24"/>
        </w:rPr>
        <w:t xml:space="preserve">inny rachunek bankowy </w:t>
      </w:r>
      <w:r w:rsidRPr="00943C5B">
        <w:rPr>
          <w:rFonts w:ascii="Times New Roman" w:hAnsi="Times New Roman"/>
          <w:sz w:val="24"/>
          <w:szCs w:val="24"/>
        </w:rPr>
        <w:t>wskazany przez Nabywcę</w:t>
      </w:r>
      <w:r w:rsidR="00014B6D" w:rsidRPr="00943C5B">
        <w:rPr>
          <w:rFonts w:ascii="Times New Roman" w:hAnsi="Times New Roman"/>
          <w:sz w:val="24"/>
          <w:szCs w:val="24"/>
        </w:rPr>
        <w:t xml:space="preserve"> na piśmie</w:t>
      </w:r>
      <w:r w:rsidR="005D078C" w:rsidRPr="00943C5B">
        <w:rPr>
          <w:rFonts w:ascii="Times New Roman" w:hAnsi="Times New Roman"/>
          <w:sz w:val="24"/>
          <w:szCs w:val="24"/>
        </w:rPr>
        <w:t>, z tym, że jeśli od umowy odstąpi Nabywca</w:t>
      </w:r>
      <w:r w:rsidR="00DC776B">
        <w:rPr>
          <w:rFonts w:ascii="Times New Roman" w:hAnsi="Times New Roman"/>
          <w:sz w:val="24"/>
          <w:szCs w:val="24"/>
        </w:rPr>
        <w:t>,</w:t>
      </w:r>
      <w:r w:rsidR="005D078C" w:rsidRPr="00943C5B">
        <w:rPr>
          <w:rFonts w:ascii="Times New Roman" w:hAnsi="Times New Roman"/>
          <w:sz w:val="24"/>
          <w:szCs w:val="24"/>
        </w:rPr>
        <w:t xml:space="preserve"> Deweloper dokona zwrotu</w:t>
      </w:r>
      <w:r w:rsidR="00FF01D0" w:rsidRPr="00943C5B">
        <w:rPr>
          <w:rFonts w:ascii="Times New Roman" w:hAnsi="Times New Roman"/>
          <w:sz w:val="24"/>
          <w:szCs w:val="24"/>
        </w:rPr>
        <w:t xml:space="preserve"> kwot wpłaconych przez Nabywcę na poczet Ceny</w:t>
      </w:r>
      <w:r w:rsidR="005D078C" w:rsidRPr="00943C5B">
        <w:rPr>
          <w:rFonts w:ascii="Times New Roman" w:hAnsi="Times New Roman"/>
          <w:sz w:val="24"/>
          <w:szCs w:val="24"/>
        </w:rPr>
        <w:t xml:space="preserve"> </w:t>
      </w:r>
      <w:r w:rsidR="00520955" w:rsidRPr="00943C5B">
        <w:rPr>
          <w:rFonts w:ascii="Times New Roman" w:hAnsi="Times New Roman"/>
          <w:sz w:val="24"/>
          <w:szCs w:val="24"/>
        </w:rPr>
        <w:t>dopiero</w:t>
      </w:r>
      <w:r w:rsidR="00324698" w:rsidRPr="00943C5B">
        <w:rPr>
          <w:rFonts w:ascii="Times New Roman" w:hAnsi="Times New Roman"/>
          <w:sz w:val="24"/>
          <w:szCs w:val="24"/>
        </w:rPr>
        <w:t xml:space="preserve"> po otrzymaniu pisemnego oświadczenia Nabywcy zawierającego zgodę </w:t>
      </w:r>
      <w:r w:rsidR="00324698" w:rsidRPr="00943C5B">
        <w:rPr>
          <w:rFonts w:ascii="Times New Roman" w:eastAsia="Times New Roman" w:hAnsi="Times New Roman"/>
          <w:sz w:val="24"/>
          <w:szCs w:val="24"/>
          <w:lang w:eastAsia="pl-PL"/>
        </w:rPr>
        <w:t>na wykreślenie roszczenia o przeniesienie własności lokalu mieszkalnego</w:t>
      </w:r>
      <w:r w:rsidR="00FF01D0" w:rsidRPr="00943C5B">
        <w:rPr>
          <w:rFonts w:ascii="Times New Roman" w:eastAsia="Times New Roman" w:hAnsi="Times New Roman"/>
          <w:sz w:val="24"/>
          <w:szCs w:val="24"/>
          <w:lang w:eastAsia="pl-PL"/>
        </w:rPr>
        <w:t>,</w:t>
      </w:r>
      <w:r w:rsidR="00324698" w:rsidRPr="00943C5B">
        <w:rPr>
          <w:rFonts w:ascii="Times New Roman" w:eastAsia="Times New Roman" w:hAnsi="Times New Roman"/>
          <w:sz w:val="24"/>
          <w:szCs w:val="24"/>
          <w:lang w:eastAsia="pl-PL"/>
        </w:rPr>
        <w:t xml:space="preserve"> złożoną w formie pisemnej z podpisami notarialnie poświadczonymi</w:t>
      </w:r>
      <w:r w:rsidR="005D078C" w:rsidRPr="00943C5B">
        <w:rPr>
          <w:rFonts w:ascii="Times New Roman" w:eastAsia="Times New Roman" w:hAnsi="Times New Roman"/>
          <w:sz w:val="24"/>
          <w:szCs w:val="24"/>
          <w:lang w:eastAsia="pl-PL"/>
        </w:rPr>
        <w:t>.</w:t>
      </w:r>
    </w:p>
    <w:p w14:paraId="7E34B9D9" w14:textId="352369AD" w:rsidR="00455895" w:rsidRDefault="005D078C" w:rsidP="005C2A6F">
      <w:pPr>
        <w:spacing w:after="0" w:line="360" w:lineRule="auto"/>
        <w:jc w:val="both"/>
        <w:rPr>
          <w:rFonts w:ascii="Times New Roman" w:hAnsi="Times New Roman"/>
          <w:sz w:val="24"/>
          <w:szCs w:val="24"/>
        </w:rPr>
      </w:pPr>
      <w:r w:rsidRPr="00943C5B">
        <w:rPr>
          <w:rFonts w:ascii="Times New Roman" w:hAnsi="Times New Roman"/>
          <w:sz w:val="24"/>
          <w:szCs w:val="24"/>
        </w:rPr>
        <w:tab/>
      </w:r>
      <w:r w:rsidRPr="00943C5B">
        <w:rPr>
          <w:rFonts w:ascii="Times New Roman" w:hAnsi="Times New Roman"/>
          <w:sz w:val="24"/>
          <w:szCs w:val="24"/>
        </w:rPr>
        <w:tab/>
      </w:r>
      <w:r w:rsidR="00FF01D0" w:rsidRPr="00943C5B">
        <w:rPr>
          <w:rFonts w:ascii="Times New Roman" w:hAnsi="Times New Roman"/>
          <w:sz w:val="24"/>
          <w:szCs w:val="24"/>
        </w:rPr>
        <w:t xml:space="preserve">2/ </w:t>
      </w:r>
      <w:r w:rsidRPr="00943C5B">
        <w:rPr>
          <w:rFonts w:ascii="Times New Roman" w:hAnsi="Times New Roman"/>
          <w:sz w:val="24"/>
          <w:szCs w:val="24"/>
        </w:rPr>
        <w:t xml:space="preserve">W razie </w:t>
      </w:r>
      <w:r w:rsidR="005C2A6F" w:rsidRPr="00943C5B">
        <w:rPr>
          <w:rFonts w:ascii="Times New Roman" w:hAnsi="Times New Roman"/>
          <w:sz w:val="24"/>
          <w:szCs w:val="24"/>
        </w:rPr>
        <w:t>gdy od umowy odstąpi Deweloper</w:t>
      </w:r>
      <w:r w:rsidR="00DC776B">
        <w:rPr>
          <w:rFonts w:ascii="Times New Roman" w:hAnsi="Times New Roman"/>
          <w:sz w:val="24"/>
          <w:szCs w:val="24"/>
        </w:rPr>
        <w:t>,</w:t>
      </w:r>
      <w:r w:rsidR="005C2A6F" w:rsidRPr="00943C5B">
        <w:rPr>
          <w:rFonts w:ascii="Times New Roman" w:hAnsi="Times New Roman"/>
          <w:sz w:val="24"/>
          <w:szCs w:val="24"/>
        </w:rPr>
        <w:t xml:space="preserve"> w sytuacji opisanej w ust XI pkt 2</w:t>
      </w:r>
      <w:r w:rsidRPr="00943C5B">
        <w:rPr>
          <w:rFonts w:ascii="Times New Roman" w:hAnsi="Times New Roman"/>
          <w:sz w:val="24"/>
          <w:szCs w:val="24"/>
        </w:rPr>
        <w:t>,</w:t>
      </w:r>
      <w:r w:rsidR="005C2A6F" w:rsidRPr="00943C5B">
        <w:rPr>
          <w:rFonts w:ascii="Times New Roman" w:hAnsi="Times New Roman"/>
          <w:sz w:val="24"/>
          <w:szCs w:val="24"/>
        </w:rPr>
        <w:t xml:space="preserve"> Nabywca będzie zobowiązany zapłacić Deweloperowi karę umowną w wysokości </w:t>
      </w:r>
      <w:r w:rsidR="00FF31E5" w:rsidRPr="00943C5B">
        <w:rPr>
          <w:rFonts w:ascii="Times New Roman" w:hAnsi="Times New Roman"/>
          <w:sz w:val="24"/>
          <w:szCs w:val="24"/>
        </w:rPr>
        <w:t>2</w:t>
      </w:r>
      <w:r w:rsidR="005C2A6F" w:rsidRPr="00943C5B">
        <w:rPr>
          <w:rFonts w:ascii="Times New Roman" w:hAnsi="Times New Roman"/>
          <w:sz w:val="24"/>
          <w:szCs w:val="24"/>
        </w:rPr>
        <w:t>% ogólnej ceny brutto określonej w niniejszej umowie. Nabywca wyraża zgodę</w:t>
      </w:r>
      <w:r w:rsidR="0072481C" w:rsidRPr="00943C5B">
        <w:rPr>
          <w:rFonts w:ascii="Times New Roman" w:hAnsi="Times New Roman"/>
          <w:sz w:val="24"/>
          <w:szCs w:val="24"/>
        </w:rPr>
        <w:t>,</w:t>
      </w:r>
      <w:r w:rsidR="005C2A6F" w:rsidRPr="00943C5B">
        <w:rPr>
          <w:rFonts w:ascii="Times New Roman" w:hAnsi="Times New Roman"/>
          <w:sz w:val="24"/>
          <w:szCs w:val="24"/>
        </w:rPr>
        <w:t xml:space="preserve"> aby kwota należnej kary umownej została </w:t>
      </w:r>
      <w:r w:rsidR="00014B6D" w:rsidRPr="00943C5B">
        <w:rPr>
          <w:rFonts w:ascii="Times New Roman" w:hAnsi="Times New Roman"/>
          <w:sz w:val="24"/>
          <w:szCs w:val="24"/>
        </w:rPr>
        <w:t xml:space="preserve">potrącona przez Dewelopera ze środków podlegających zwrotowi na rzecz Nabywcy, </w:t>
      </w:r>
      <w:r w:rsidR="00607FEA">
        <w:rPr>
          <w:rFonts w:ascii="Times New Roman" w:hAnsi="Times New Roman"/>
          <w:sz w:val="24"/>
          <w:szCs w:val="24"/>
        </w:rPr>
        <w:t xml:space="preserve">tj. </w:t>
      </w:r>
      <w:r w:rsidR="00014B6D" w:rsidRPr="00943C5B">
        <w:rPr>
          <w:rFonts w:ascii="Times New Roman" w:hAnsi="Times New Roman"/>
          <w:sz w:val="24"/>
          <w:szCs w:val="24"/>
        </w:rPr>
        <w:t xml:space="preserve"> została </w:t>
      </w:r>
      <w:r w:rsidR="005C2A6F" w:rsidRPr="00943C5B">
        <w:rPr>
          <w:rFonts w:ascii="Times New Roman" w:hAnsi="Times New Roman"/>
          <w:sz w:val="24"/>
          <w:szCs w:val="24"/>
        </w:rPr>
        <w:t>wypłacona Deweloperowi ze środków zgromadzonych na rachunku powierniczym i stanowi to jednocześnie dyspozycję dokonania takiej wypłaty, w opisanym wyżej przypadku.</w:t>
      </w:r>
      <w:r w:rsidR="005C2A6F">
        <w:rPr>
          <w:rFonts w:ascii="Times New Roman" w:hAnsi="Times New Roman"/>
          <w:sz w:val="24"/>
          <w:szCs w:val="24"/>
        </w:rPr>
        <w:t xml:space="preserve"> </w:t>
      </w:r>
    </w:p>
    <w:p w14:paraId="47B7385C" w14:textId="28E096F8" w:rsidR="00455895" w:rsidRPr="002C26C5" w:rsidRDefault="00455895" w:rsidP="005C2A6F">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FF01D0">
        <w:rPr>
          <w:rFonts w:ascii="Times New Roman" w:hAnsi="Times New Roman"/>
          <w:sz w:val="24"/>
          <w:szCs w:val="24"/>
        </w:rPr>
        <w:t>3</w:t>
      </w:r>
      <w:r>
        <w:rPr>
          <w:rFonts w:ascii="Times New Roman" w:hAnsi="Times New Roman"/>
          <w:sz w:val="24"/>
          <w:szCs w:val="24"/>
        </w:rPr>
        <w:t xml:space="preserve">/ </w:t>
      </w:r>
      <w:r w:rsidRPr="0071053F">
        <w:rPr>
          <w:rFonts w:ascii="Times New Roman" w:hAnsi="Times New Roman"/>
          <w:sz w:val="24"/>
          <w:szCs w:val="24"/>
        </w:rPr>
        <w:t xml:space="preserve">W przypadku wystąpienia po stronie Nabywcy opóźnienia, co do terminowego dokonania płatności, określonych w niniejszej umowie, Deweloperowi przysługiwać będzie </w:t>
      </w:r>
      <w:r w:rsidRPr="002C26C5">
        <w:rPr>
          <w:rFonts w:ascii="Times New Roman" w:hAnsi="Times New Roman"/>
          <w:sz w:val="24"/>
          <w:szCs w:val="24"/>
        </w:rPr>
        <w:t>prawo naliczenia odsetek za opóźnienie, w wysokości odsetek ustawowych.</w:t>
      </w:r>
    </w:p>
    <w:bookmarkEnd w:id="33"/>
    <w:p w14:paraId="568FF56B" w14:textId="6F6D45AE" w:rsidR="00AF707A" w:rsidRPr="002C26C5" w:rsidRDefault="00AF707A" w:rsidP="005C2A6F">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b/>
          <w:sz w:val="24"/>
          <w:szCs w:val="24"/>
          <w:lang w:eastAsia="pl-PL"/>
        </w:rPr>
        <w:t>X</w:t>
      </w:r>
      <w:r w:rsidR="00F55D56" w:rsidRPr="002C26C5">
        <w:rPr>
          <w:rFonts w:ascii="Times New Roman" w:eastAsia="Times New Roman" w:hAnsi="Times New Roman"/>
          <w:b/>
          <w:sz w:val="24"/>
          <w:szCs w:val="24"/>
          <w:lang w:eastAsia="pl-PL"/>
        </w:rPr>
        <w:t>I</w:t>
      </w:r>
      <w:r w:rsidR="00F565B1">
        <w:rPr>
          <w:rFonts w:ascii="Times New Roman" w:eastAsia="Times New Roman" w:hAnsi="Times New Roman"/>
          <w:b/>
          <w:sz w:val="24"/>
          <w:szCs w:val="24"/>
          <w:lang w:eastAsia="pl-PL"/>
        </w:rPr>
        <w:t>II</w:t>
      </w:r>
      <w:r w:rsidRPr="002C26C5">
        <w:rPr>
          <w:rFonts w:ascii="Times New Roman" w:eastAsia="Times New Roman" w:hAnsi="Times New Roman"/>
          <w:b/>
          <w:sz w:val="24"/>
          <w:szCs w:val="24"/>
          <w:lang w:eastAsia="pl-PL"/>
        </w:rPr>
        <w:t>.</w:t>
      </w:r>
      <w:r w:rsidRPr="002C26C5">
        <w:rPr>
          <w:rFonts w:ascii="Times New Roman" w:eastAsia="Times New Roman" w:hAnsi="Times New Roman"/>
          <w:b/>
          <w:sz w:val="24"/>
          <w:szCs w:val="24"/>
          <w:lang w:eastAsia="pl-PL"/>
        </w:rPr>
        <w:tab/>
      </w:r>
      <w:r w:rsidRPr="002C26C5">
        <w:rPr>
          <w:rFonts w:ascii="Times New Roman" w:eastAsia="Times New Roman" w:hAnsi="Times New Roman"/>
          <w:sz w:val="24"/>
          <w:szCs w:val="24"/>
          <w:lang w:eastAsia="pl-PL"/>
        </w:rPr>
        <w:tab/>
      </w:r>
      <w:r w:rsidR="005C0644" w:rsidRPr="002C26C5">
        <w:rPr>
          <w:rFonts w:ascii="Times New Roman" w:eastAsia="Times New Roman" w:hAnsi="Times New Roman"/>
          <w:sz w:val="24"/>
          <w:szCs w:val="24"/>
          <w:lang w:eastAsia="pl-PL"/>
        </w:rPr>
        <w:t xml:space="preserve">Odbiór lokalu mieszkalnego nastąpi w terminie do </w:t>
      </w:r>
      <w:r w:rsidR="00014B6D" w:rsidRPr="002C26C5">
        <w:rPr>
          <w:rFonts w:ascii="Times New Roman" w:eastAsia="Times New Roman" w:hAnsi="Times New Roman"/>
          <w:sz w:val="24"/>
          <w:szCs w:val="24"/>
          <w:lang w:eastAsia="pl-PL"/>
        </w:rPr>
        <w:t>3</w:t>
      </w:r>
      <w:r w:rsidR="00AE3BB0" w:rsidRPr="002C26C5">
        <w:rPr>
          <w:rFonts w:ascii="Times New Roman" w:eastAsia="Times New Roman" w:hAnsi="Times New Roman"/>
          <w:sz w:val="24"/>
          <w:szCs w:val="24"/>
          <w:lang w:eastAsia="pl-PL"/>
        </w:rPr>
        <w:t>1</w:t>
      </w:r>
      <w:r w:rsidR="00014B6D" w:rsidRPr="002C26C5">
        <w:rPr>
          <w:rFonts w:ascii="Times New Roman" w:eastAsia="Times New Roman" w:hAnsi="Times New Roman"/>
          <w:sz w:val="24"/>
          <w:szCs w:val="24"/>
          <w:lang w:eastAsia="pl-PL"/>
        </w:rPr>
        <w:t>.0</w:t>
      </w:r>
      <w:r w:rsidR="00AE3BB0" w:rsidRPr="002C26C5">
        <w:rPr>
          <w:rFonts w:ascii="Times New Roman" w:eastAsia="Times New Roman" w:hAnsi="Times New Roman"/>
          <w:sz w:val="24"/>
          <w:szCs w:val="24"/>
          <w:lang w:eastAsia="pl-PL"/>
        </w:rPr>
        <w:t>5</w:t>
      </w:r>
      <w:r w:rsidR="00014B6D" w:rsidRPr="002C26C5">
        <w:rPr>
          <w:rFonts w:ascii="Times New Roman" w:eastAsia="Times New Roman" w:hAnsi="Times New Roman"/>
          <w:sz w:val="24"/>
          <w:szCs w:val="24"/>
          <w:lang w:eastAsia="pl-PL"/>
        </w:rPr>
        <w:t>.202</w:t>
      </w:r>
      <w:r w:rsidR="00847B77" w:rsidRPr="002C26C5">
        <w:rPr>
          <w:rFonts w:ascii="Times New Roman" w:eastAsia="Times New Roman" w:hAnsi="Times New Roman"/>
          <w:sz w:val="24"/>
          <w:szCs w:val="24"/>
          <w:lang w:eastAsia="pl-PL"/>
        </w:rPr>
        <w:t>7</w:t>
      </w:r>
      <w:r w:rsidR="00014B6D" w:rsidRPr="002C26C5">
        <w:rPr>
          <w:rFonts w:ascii="Times New Roman" w:eastAsia="Times New Roman" w:hAnsi="Times New Roman"/>
          <w:sz w:val="24"/>
          <w:szCs w:val="24"/>
          <w:lang w:eastAsia="pl-PL"/>
        </w:rPr>
        <w:t>r. S</w:t>
      </w:r>
      <w:r w:rsidRPr="002C26C5">
        <w:rPr>
          <w:rFonts w:ascii="Times New Roman" w:eastAsia="Times New Roman" w:hAnsi="Times New Roman"/>
          <w:sz w:val="24"/>
          <w:szCs w:val="24"/>
          <w:lang w:eastAsia="pl-PL"/>
        </w:rPr>
        <w:t>trona nabywająca zostanie wezwana pisemnie przez Dewelopera do dokonania odbioru lokalu. Deweloper wyznaczy jednocześnie termin odbioru lokalu, a wezwanie do odbioru zostanie dokonane listem poleconym, za zwrotnym potwierdzeniem odbioru</w:t>
      </w:r>
      <w:r w:rsidR="005C0644" w:rsidRPr="002C26C5">
        <w:rPr>
          <w:rFonts w:ascii="Times New Roman" w:eastAsia="Times New Roman" w:hAnsi="Times New Roman"/>
          <w:sz w:val="24"/>
          <w:szCs w:val="24"/>
          <w:lang w:eastAsia="pl-PL"/>
        </w:rPr>
        <w:t>,</w:t>
      </w:r>
      <w:r w:rsidRPr="002C26C5">
        <w:rPr>
          <w:rFonts w:ascii="Times New Roman" w:eastAsia="Times New Roman" w:hAnsi="Times New Roman"/>
          <w:sz w:val="24"/>
          <w:szCs w:val="24"/>
          <w:lang w:eastAsia="pl-PL"/>
        </w:rPr>
        <w:t xml:space="preserve"> zostanie przekazane przez Dewelopera osobiście</w:t>
      </w:r>
      <w:r w:rsidR="005C0644" w:rsidRPr="002C26C5">
        <w:rPr>
          <w:rFonts w:ascii="Times New Roman" w:eastAsia="Times New Roman" w:hAnsi="Times New Roman"/>
          <w:sz w:val="24"/>
          <w:szCs w:val="24"/>
          <w:lang w:eastAsia="pl-PL"/>
        </w:rPr>
        <w:t xml:space="preserve"> lub wysłane na adres e</w:t>
      </w:r>
      <w:r w:rsidR="000F75F6">
        <w:rPr>
          <w:rFonts w:ascii="Times New Roman" w:eastAsia="Times New Roman" w:hAnsi="Times New Roman"/>
          <w:sz w:val="24"/>
          <w:szCs w:val="24"/>
          <w:lang w:eastAsia="pl-PL"/>
        </w:rPr>
        <w:t>-</w:t>
      </w:r>
      <w:r w:rsidR="005C0644" w:rsidRPr="002C26C5">
        <w:rPr>
          <w:rFonts w:ascii="Times New Roman" w:eastAsia="Times New Roman" w:hAnsi="Times New Roman"/>
          <w:sz w:val="24"/>
          <w:szCs w:val="24"/>
          <w:lang w:eastAsia="pl-PL"/>
        </w:rPr>
        <w:t>mail</w:t>
      </w:r>
      <w:r w:rsidR="00BC3061" w:rsidRPr="002C26C5">
        <w:rPr>
          <w:rFonts w:ascii="Times New Roman" w:eastAsia="Times New Roman" w:hAnsi="Times New Roman"/>
          <w:sz w:val="24"/>
          <w:szCs w:val="24"/>
          <w:lang w:eastAsia="pl-PL"/>
        </w:rPr>
        <w:t xml:space="preserve">, </w:t>
      </w:r>
      <w:r w:rsidR="005C0644" w:rsidRPr="002C26C5">
        <w:rPr>
          <w:rFonts w:ascii="Times New Roman" w:eastAsia="Times New Roman" w:hAnsi="Times New Roman"/>
          <w:sz w:val="24"/>
          <w:szCs w:val="24"/>
          <w:lang w:eastAsia="pl-PL"/>
        </w:rPr>
        <w:t>na co Nabywca wyraża zgodę</w:t>
      </w:r>
      <w:r w:rsidRPr="002C26C5">
        <w:rPr>
          <w:rFonts w:ascii="Times New Roman" w:eastAsia="Times New Roman" w:hAnsi="Times New Roman"/>
          <w:sz w:val="24"/>
          <w:szCs w:val="24"/>
          <w:lang w:eastAsia="pl-PL"/>
        </w:rPr>
        <w:t>. Termin odbioru zostanie określony do 14 (czternaście) dni, licząc od dnia wysłania listu</w:t>
      </w:r>
      <w:r w:rsidR="005C0644" w:rsidRPr="002C26C5">
        <w:rPr>
          <w:rFonts w:ascii="Times New Roman" w:eastAsia="Times New Roman" w:hAnsi="Times New Roman"/>
          <w:sz w:val="24"/>
          <w:szCs w:val="24"/>
          <w:lang w:eastAsia="pl-PL"/>
        </w:rPr>
        <w:t>, e</w:t>
      </w:r>
      <w:r w:rsidR="000F75F6">
        <w:rPr>
          <w:rFonts w:ascii="Times New Roman" w:eastAsia="Times New Roman" w:hAnsi="Times New Roman"/>
          <w:sz w:val="24"/>
          <w:szCs w:val="24"/>
          <w:lang w:eastAsia="pl-PL"/>
        </w:rPr>
        <w:t>-</w:t>
      </w:r>
      <w:r w:rsidR="005C0644" w:rsidRPr="002C26C5">
        <w:rPr>
          <w:rFonts w:ascii="Times New Roman" w:eastAsia="Times New Roman" w:hAnsi="Times New Roman"/>
          <w:sz w:val="24"/>
          <w:szCs w:val="24"/>
          <w:lang w:eastAsia="pl-PL"/>
        </w:rPr>
        <w:t>maila</w:t>
      </w:r>
      <w:r w:rsidRPr="002C26C5">
        <w:rPr>
          <w:rFonts w:ascii="Times New Roman" w:eastAsia="Times New Roman" w:hAnsi="Times New Roman"/>
          <w:sz w:val="24"/>
          <w:szCs w:val="24"/>
          <w:lang w:eastAsia="pl-PL"/>
        </w:rPr>
        <w:t xml:space="preserve"> lub licząc od dnia, w którym strona nabywająca potwierdzi osobiste odebranie wezwania.</w:t>
      </w:r>
      <w:r w:rsidR="002420C6" w:rsidRPr="002C26C5">
        <w:rPr>
          <w:rFonts w:ascii="Times New Roman" w:eastAsia="Times New Roman" w:hAnsi="Times New Roman"/>
          <w:sz w:val="24"/>
          <w:szCs w:val="24"/>
          <w:lang w:eastAsia="pl-PL"/>
        </w:rPr>
        <w:t xml:space="preserve"> W przypadku opóźnienia w zapłacie przez Nabywcę którejkolwiek z wymagalnych rat Ceny, </w:t>
      </w:r>
      <w:r w:rsidR="002420C6" w:rsidRPr="002C26C5">
        <w:rPr>
          <w:rFonts w:ascii="Times New Roman" w:eastAsia="Times New Roman" w:hAnsi="Times New Roman"/>
          <w:sz w:val="24"/>
          <w:szCs w:val="24"/>
          <w:lang w:eastAsia="pl-PL"/>
        </w:rPr>
        <w:lastRenderedPageBreak/>
        <w:t>odbiór lokalu ulegnie przesunięciu do czasu ich uiszczenia. Dopiero po ich uiszczeniu Deweloper dokona zawiadomienia Nabywcy, o odbiorze lokalu.</w:t>
      </w:r>
    </w:p>
    <w:p w14:paraId="6BC6FD55" w14:textId="1A2E31C1" w:rsidR="00AF707A" w:rsidRPr="002C26C5" w:rsidRDefault="00AF707A" w:rsidP="00AF707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t>Odbiór lokalu zostanie przeprowadzony w obecności Nabywcy. Z odbioru zostanie sporządzony protokół, do którego strona nabywająca może zgłosić zastrzeżenia i wady lokalu. Deweloper zobowiązuje się w terminie 14 (czternaście) dni, licząc od dnia podpisania protokołu, doręczyć stronie nabywającej oświadczenie o uznaniu lub o odmowie uznania wad oraz jej przyczynach.</w:t>
      </w:r>
    </w:p>
    <w:p w14:paraId="4BF1A28F" w14:textId="79376C5C" w:rsidR="00AF707A" w:rsidRPr="002C26C5" w:rsidRDefault="00AF707A" w:rsidP="00AF707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t xml:space="preserve">Deweloper zobowiązuje się w terminie 30 (trzydzieści) dni, licząc od dnia podpisania protokołu odbioru, usunąć uznane wady lokalu, jednocześnie strony postanawiają, że jeżeli, pomimo zachowania przez Dewelopera należytej staranności, uznane wady nie zostaną usunięte w powyższym terminie, Deweloper może wskazać inny </w:t>
      </w:r>
      <w:r w:rsidR="00C27838" w:rsidRPr="002C26C5">
        <w:rPr>
          <w:rFonts w:ascii="Times New Roman" w:eastAsia="Times New Roman" w:hAnsi="Times New Roman"/>
          <w:sz w:val="24"/>
          <w:szCs w:val="24"/>
          <w:lang w:eastAsia="pl-PL"/>
        </w:rPr>
        <w:t xml:space="preserve">termin </w:t>
      </w:r>
      <w:r w:rsidRPr="002C26C5">
        <w:rPr>
          <w:rFonts w:ascii="Times New Roman" w:eastAsia="Times New Roman" w:hAnsi="Times New Roman"/>
          <w:sz w:val="24"/>
          <w:szCs w:val="24"/>
          <w:lang w:eastAsia="pl-PL"/>
        </w:rPr>
        <w:t>usunięcia wad wraz z uzasadnieniem opóźnienia.</w:t>
      </w:r>
      <w:r w:rsidR="00C27838" w:rsidRPr="002C26C5">
        <w:rPr>
          <w:rFonts w:ascii="Times New Roman" w:eastAsia="Times New Roman" w:hAnsi="Times New Roman"/>
          <w:sz w:val="24"/>
          <w:szCs w:val="24"/>
          <w:lang w:eastAsia="pl-PL"/>
        </w:rPr>
        <w:t xml:space="preserve"> Termin ten nie może powodować nadmiernych niedogodności dla Nabywcy.</w:t>
      </w:r>
      <w:r w:rsidR="00A01845" w:rsidRPr="002C26C5">
        <w:rPr>
          <w:rFonts w:ascii="Times New Roman" w:eastAsia="Times New Roman" w:hAnsi="Times New Roman"/>
          <w:sz w:val="24"/>
          <w:szCs w:val="24"/>
          <w:lang w:eastAsia="pl-PL"/>
        </w:rPr>
        <w:t xml:space="preserve"> Jeżeli Deweloper nie usunie wad w terminie wskazanym albo nie wskaże takiego terminu, Nabywca wyznacza Deweloperowi nowy termin na usunięcie wad. Po bezskutecznym upływie tego terminu Nabywca może usunąć wady na koszt Dewelopera.</w:t>
      </w:r>
    </w:p>
    <w:p w14:paraId="3DB137E1" w14:textId="5E450EEA" w:rsidR="00A01845" w:rsidRPr="002C26C5" w:rsidRDefault="002420C6" w:rsidP="002420C6">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r>
      <w:r w:rsidR="00A01845" w:rsidRPr="002C26C5">
        <w:rPr>
          <w:rFonts w:ascii="Times New Roman" w:eastAsia="Times New Roman" w:hAnsi="Times New Roman"/>
          <w:sz w:val="24"/>
          <w:szCs w:val="24"/>
          <w:lang w:eastAsia="pl-PL"/>
        </w:rPr>
        <w:t xml:space="preserve">Nabywca może odmówić dokonania odbioru w przypadku stwierdzenia podczas odbioru, że lokal mieszkalny posiada wadę istotną i </w:t>
      </w:r>
      <w:r w:rsidR="009E5E08" w:rsidRPr="002C26C5">
        <w:rPr>
          <w:rFonts w:ascii="Times New Roman" w:eastAsia="Times New Roman" w:hAnsi="Times New Roman"/>
          <w:sz w:val="24"/>
          <w:szCs w:val="24"/>
          <w:lang w:eastAsia="pl-PL"/>
        </w:rPr>
        <w:t>gdy</w:t>
      </w:r>
      <w:r w:rsidR="00A01845" w:rsidRPr="002C26C5">
        <w:rPr>
          <w:rFonts w:ascii="Times New Roman" w:eastAsia="Times New Roman" w:hAnsi="Times New Roman"/>
          <w:sz w:val="24"/>
          <w:szCs w:val="24"/>
          <w:lang w:eastAsia="pl-PL"/>
        </w:rPr>
        <w:t xml:space="preserve"> </w:t>
      </w:r>
      <w:r w:rsidR="00E268E3" w:rsidRPr="002C26C5">
        <w:rPr>
          <w:rFonts w:ascii="Times New Roman" w:eastAsia="Times New Roman" w:hAnsi="Times New Roman"/>
          <w:sz w:val="24"/>
          <w:szCs w:val="24"/>
          <w:lang w:eastAsia="pl-PL"/>
        </w:rPr>
        <w:t>D</w:t>
      </w:r>
      <w:r w:rsidR="00A01845" w:rsidRPr="002C26C5">
        <w:rPr>
          <w:rFonts w:ascii="Times New Roman" w:eastAsia="Times New Roman" w:hAnsi="Times New Roman"/>
          <w:sz w:val="24"/>
          <w:szCs w:val="24"/>
          <w:lang w:eastAsia="pl-PL"/>
        </w:rPr>
        <w:t>eweloper odmówi uznania jej w protokole</w:t>
      </w:r>
      <w:r w:rsidR="00E268E3" w:rsidRPr="002C26C5">
        <w:rPr>
          <w:rFonts w:ascii="Times New Roman" w:eastAsia="Times New Roman" w:hAnsi="Times New Roman"/>
          <w:sz w:val="24"/>
          <w:szCs w:val="24"/>
          <w:lang w:eastAsia="pl-PL"/>
        </w:rPr>
        <w:t>.</w:t>
      </w:r>
    </w:p>
    <w:p w14:paraId="52B98E4D" w14:textId="1A5A0CD7" w:rsidR="00A01845" w:rsidRPr="002C26C5" w:rsidRDefault="00E268E3" w:rsidP="00A0184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r>
      <w:r w:rsidR="00A01845" w:rsidRPr="002C26C5">
        <w:rPr>
          <w:rFonts w:ascii="Times New Roman" w:eastAsia="Times New Roman" w:hAnsi="Times New Roman"/>
          <w:sz w:val="24"/>
          <w:szCs w:val="24"/>
          <w:lang w:eastAsia="pl-PL"/>
        </w:rPr>
        <w:t>Odmowa dokonania odbioru, nie ma wpływu na bieg terminu, o którym mowa w art. 43 ust. 3</w:t>
      </w:r>
      <w:r w:rsidRPr="002C26C5">
        <w:rPr>
          <w:rFonts w:ascii="Times New Roman" w:eastAsia="Times New Roman" w:hAnsi="Times New Roman"/>
          <w:sz w:val="24"/>
          <w:szCs w:val="24"/>
          <w:lang w:eastAsia="pl-PL"/>
        </w:rPr>
        <w:t xml:space="preserve"> Ustawy.</w:t>
      </w:r>
    </w:p>
    <w:p w14:paraId="3394F877" w14:textId="0BAB41D1" w:rsidR="00A01845" w:rsidRPr="002C26C5" w:rsidRDefault="00E268E3" w:rsidP="00A0184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r>
      <w:r w:rsidR="00A01845" w:rsidRPr="002C26C5">
        <w:rPr>
          <w:rFonts w:ascii="Times New Roman" w:eastAsia="Times New Roman" w:hAnsi="Times New Roman"/>
          <w:sz w:val="24"/>
          <w:szCs w:val="24"/>
          <w:lang w:eastAsia="pl-PL"/>
        </w:rPr>
        <w:t xml:space="preserve">W przypadku uznania przez </w:t>
      </w:r>
      <w:r w:rsidRPr="002C26C5">
        <w:rPr>
          <w:rFonts w:ascii="Times New Roman" w:eastAsia="Times New Roman" w:hAnsi="Times New Roman"/>
          <w:sz w:val="24"/>
          <w:szCs w:val="24"/>
          <w:lang w:eastAsia="pl-PL"/>
        </w:rPr>
        <w:t>D</w:t>
      </w:r>
      <w:r w:rsidR="00A01845" w:rsidRPr="002C26C5">
        <w:rPr>
          <w:rFonts w:ascii="Times New Roman" w:eastAsia="Times New Roman" w:hAnsi="Times New Roman"/>
          <w:sz w:val="24"/>
          <w:szCs w:val="24"/>
          <w:lang w:eastAsia="pl-PL"/>
        </w:rPr>
        <w:t xml:space="preserve">ewelopera wady istotnej w protokole, o którym mowa </w:t>
      </w:r>
      <w:r w:rsidRPr="002C26C5">
        <w:rPr>
          <w:rFonts w:ascii="Times New Roman" w:eastAsia="Times New Roman" w:hAnsi="Times New Roman"/>
          <w:sz w:val="24"/>
          <w:szCs w:val="24"/>
          <w:lang w:eastAsia="pl-PL"/>
        </w:rPr>
        <w:t>powyżej</w:t>
      </w:r>
      <w:r w:rsidR="00A01845" w:rsidRPr="002C26C5">
        <w:rPr>
          <w:rFonts w:ascii="Times New Roman" w:eastAsia="Times New Roman" w:hAnsi="Times New Roman"/>
          <w:sz w:val="24"/>
          <w:szCs w:val="24"/>
          <w:lang w:eastAsia="pl-PL"/>
        </w:rPr>
        <w:t xml:space="preserve">, stosuje się przepisy </w:t>
      </w:r>
      <w:r w:rsidRPr="002C26C5">
        <w:rPr>
          <w:rFonts w:ascii="Times New Roman" w:eastAsia="Times New Roman" w:hAnsi="Times New Roman"/>
          <w:sz w:val="24"/>
          <w:szCs w:val="24"/>
          <w:lang w:eastAsia="pl-PL"/>
        </w:rPr>
        <w:t xml:space="preserve">art. 41 </w:t>
      </w:r>
      <w:r w:rsidR="00A01845" w:rsidRPr="002C26C5">
        <w:rPr>
          <w:rFonts w:ascii="Times New Roman" w:eastAsia="Times New Roman" w:hAnsi="Times New Roman"/>
          <w:sz w:val="24"/>
          <w:szCs w:val="24"/>
          <w:lang w:eastAsia="pl-PL"/>
        </w:rPr>
        <w:t>ust. 6-8</w:t>
      </w:r>
      <w:r w:rsidRPr="002C26C5">
        <w:rPr>
          <w:rFonts w:ascii="Times New Roman" w:eastAsia="Times New Roman" w:hAnsi="Times New Roman"/>
          <w:sz w:val="24"/>
          <w:szCs w:val="24"/>
          <w:lang w:eastAsia="pl-PL"/>
        </w:rPr>
        <w:t xml:space="preserve"> Ustawy</w:t>
      </w:r>
      <w:r w:rsidR="00A01845" w:rsidRPr="002C26C5">
        <w:rPr>
          <w:rFonts w:ascii="Times New Roman" w:eastAsia="Times New Roman" w:hAnsi="Times New Roman"/>
          <w:sz w:val="24"/>
          <w:szCs w:val="24"/>
          <w:lang w:eastAsia="pl-PL"/>
        </w:rPr>
        <w:t>.</w:t>
      </w:r>
    </w:p>
    <w:p w14:paraId="750CB48F" w14:textId="44089AC2" w:rsidR="00A01845" w:rsidRPr="002C26C5" w:rsidRDefault="00E268E3" w:rsidP="00A0184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00A01845" w:rsidRPr="002C26C5">
        <w:rPr>
          <w:rFonts w:ascii="Times New Roman" w:eastAsia="Times New Roman" w:hAnsi="Times New Roman"/>
          <w:sz w:val="24"/>
          <w:szCs w:val="24"/>
          <w:lang w:eastAsia="pl-PL"/>
        </w:rPr>
        <w:tab/>
        <w:t xml:space="preserve">W przypadku odmowy dokonania odbioru ze względu na wadę istotną strony ustalają nowy termin odbioru umożliwiający </w:t>
      </w:r>
      <w:r w:rsidRPr="002C26C5">
        <w:rPr>
          <w:rFonts w:ascii="Times New Roman" w:eastAsia="Times New Roman" w:hAnsi="Times New Roman"/>
          <w:sz w:val="24"/>
          <w:szCs w:val="24"/>
          <w:lang w:eastAsia="pl-PL"/>
        </w:rPr>
        <w:t>D</w:t>
      </w:r>
      <w:r w:rsidR="00A01845" w:rsidRPr="002C26C5">
        <w:rPr>
          <w:rFonts w:ascii="Times New Roman" w:eastAsia="Times New Roman" w:hAnsi="Times New Roman"/>
          <w:sz w:val="24"/>
          <w:szCs w:val="24"/>
          <w:lang w:eastAsia="pl-PL"/>
        </w:rPr>
        <w:t xml:space="preserve">eweloperowi usunięcie tej wady przed dokonaniem powtórnego odbioru. Do powtórnego odbioru stosuje się przepisy </w:t>
      </w:r>
      <w:r w:rsidRPr="002C26C5">
        <w:rPr>
          <w:rFonts w:ascii="Times New Roman" w:eastAsia="Times New Roman" w:hAnsi="Times New Roman"/>
          <w:sz w:val="24"/>
          <w:szCs w:val="24"/>
          <w:lang w:eastAsia="pl-PL"/>
        </w:rPr>
        <w:t xml:space="preserve">art. 41 </w:t>
      </w:r>
      <w:r w:rsidR="00A01845" w:rsidRPr="002C26C5">
        <w:rPr>
          <w:rFonts w:ascii="Times New Roman" w:eastAsia="Times New Roman" w:hAnsi="Times New Roman"/>
          <w:sz w:val="24"/>
          <w:szCs w:val="24"/>
          <w:lang w:eastAsia="pl-PL"/>
        </w:rPr>
        <w:t>ust. 2-9</w:t>
      </w:r>
      <w:r w:rsidRPr="002C26C5">
        <w:rPr>
          <w:rFonts w:ascii="Times New Roman" w:eastAsia="Times New Roman" w:hAnsi="Times New Roman"/>
          <w:sz w:val="24"/>
          <w:szCs w:val="24"/>
          <w:lang w:eastAsia="pl-PL"/>
        </w:rPr>
        <w:t xml:space="preserve"> Ustawy</w:t>
      </w:r>
      <w:r w:rsidR="00A01845" w:rsidRPr="002C26C5">
        <w:rPr>
          <w:rFonts w:ascii="Times New Roman" w:eastAsia="Times New Roman" w:hAnsi="Times New Roman"/>
          <w:sz w:val="24"/>
          <w:szCs w:val="24"/>
          <w:lang w:eastAsia="pl-PL"/>
        </w:rPr>
        <w:t>.</w:t>
      </w:r>
    </w:p>
    <w:p w14:paraId="0377CF29" w14:textId="1925E849" w:rsidR="00A01845" w:rsidRPr="002C26C5" w:rsidRDefault="00E268E3" w:rsidP="00A0184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00A01845" w:rsidRPr="002C26C5">
        <w:rPr>
          <w:rFonts w:ascii="Times New Roman" w:eastAsia="Times New Roman" w:hAnsi="Times New Roman"/>
          <w:sz w:val="24"/>
          <w:szCs w:val="24"/>
          <w:lang w:eastAsia="pl-PL"/>
        </w:rPr>
        <w:tab/>
        <w:t xml:space="preserve">Odmowa dokonania odbioru ze względu na wadę istotną w ramach powtórnego odbioru wymaga przedstawienia przez </w:t>
      </w:r>
      <w:r w:rsidRPr="002C26C5">
        <w:rPr>
          <w:rFonts w:ascii="Times New Roman" w:eastAsia="Times New Roman" w:hAnsi="Times New Roman"/>
          <w:sz w:val="24"/>
          <w:szCs w:val="24"/>
          <w:lang w:eastAsia="pl-PL"/>
        </w:rPr>
        <w:t>N</w:t>
      </w:r>
      <w:r w:rsidR="00A01845" w:rsidRPr="002C26C5">
        <w:rPr>
          <w:rFonts w:ascii="Times New Roman" w:eastAsia="Times New Roman" w:hAnsi="Times New Roman"/>
          <w:sz w:val="24"/>
          <w:szCs w:val="24"/>
          <w:lang w:eastAsia="pl-PL"/>
        </w:rPr>
        <w:t>abywcę opinii rzeczoznawcy budowlanego. Nabywca występuje z wnioskiem o wydanie opinii przez rzeczoznawcę budowlanego w terminie miesiąca od dnia odmowy.</w:t>
      </w:r>
    </w:p>
    <w:p w14:paraId="2652F917" w14:textId="5E4CE9E5" w:rsidR="00A01845" w:rsidRPr="002C26C5" w:rsidRDefault="00E268E3" w:rsidP="00A0184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00A01845" w:rsidRPr="002C26C5">
        <w:rPr>
          <w:rFonts w:ascii="Times New Roman" w:eastAsia="Times New Roman" w:hAnsi="Times New Roman"/>
          <w:sz w:val="24"/>
          <w:szCs w:val="24"/>
          <w:lang w:eastAsia="pl-PL"/>
        </w:rPr>
        <w:tab/>
        <w:t>Bieg terminu, o którym mowa w art. 43 ust. 3</w:t>
      </w:r>
      <w:r w:rsidRPr="002C26C5">
        <w:rPr>
          <w:rFonts w:ascii="Times New Roman" w:eastAsia="Times New Roman" w:hAnsi="Times New Roman"/>
          <w:sz w:val="24"/>
          <w:szCs w:val="24"/>
          <w:lang w:eastAsia="pl-PL"/>
        </w:rPr>
        <w:t xml:space="preserve"> Ustawy</w:t>
      </w:r>
      <w:r w:rsidR="00A01845" w:rsidRPr="002C26C5">
        <w:rPr>
          <w:rFonts w:ascii="Times New Roman" w:eastAsia="Times New Roman" w:hAnsi="Times New Roman"/>
          <w:sz w:val="24"/>
          <w:szCs w:val="24"/>
          <w:lang w:eastAsia="pl-PL"/>
        </w:rPr>
        <w:t xml:space="preserve">, ulega zawieszeniu do dnia przedstawienia przez </w:t>
      </w:r>
      <w:r w:rsidRPr="002C26C5">
        <w:rPr>
          <w:rFonts w:ascii="Times New Roman" w:eastAsia="Times New Roman" w:hAnsi="Times New Roman"/>
          <w:sz w:val="24"/>
          <w:szCs w:val="24"/>
          <w:lang w:eastAsia="pl-PL"/>
        </w:rPr>
        <w:t>N</w:t>
      </w:r>
      <w:r w:rsidR="00A01845" w:rsidRPr="002C26C5">
        <w:rPr>
          <w:rFonts w:ascii="Times New Roman" w:eastAsia="Times New Roman" w:hAnsi="Times New Roman"/>
          <w:sz w:val="24"/>
          <w:szCs w:val="24"/>
          <w:lang w:eastAsia="pl-PL"/>
        </w:rPr>
        <w:t xml:space="preserve">abywcę </w:t>
      </w:r>
      <w:r w:rsidRPr="002C26C5">
        <w:rPr>
          <w:rFonts w:ascii="Times New Roman" w:eastAsia="Times New Roman" w:hAnsi="Times New Roman"/>
          <w:sz w:val="24"/>
          <w:szCs w:val="24"/>
          <w:lang w:eastAsia="pl-PL"/>
        </w:rPr>
        <w:t>D</w:t>
      </w:r>
      <w:r w:rsidR="00A01845" w:rsidRPr="002C26C5">
        <w:rPr>
          <w:rFonts w:ascii="Times New Roman" w:eastAsia="Times New Roman" w:hAnsi="Times New Roman"/>
          <w:sz w:val="24"/>
          <w:szCs w:val="24"/>
          <w:lang w:eastAsia="pl-PL"/>
        </w:rPr>
        <w:t xml:space="preserve">eweloperowi opinii rzeczoznawcy budowlanego, o której mowa w </w:t>
      </w:r>
      <w:r w:rsidRPr="002C26C5">
        <w:rPr>
          <w:rFonts w:ascii="Times New Roman" w:eastAsia="Times New Roman" w:hAnsi="Times New Roman"/>
          <w:sz w:val="24"/>
          <w:szCs w:val="24"/>
          <w:lang w:eastAsia="pl-PL"/>
        </w:rPr>
        <w:t xml:space="preserve">art. 41 </w:t>
      </w:r>
      <w:r w:rsidR="00A01845" w:rsidRPr="002C26C5">
        <w:rPr>
          <w:rFonts w:ascii="Times New Roman" w:eastAsia="Times New Roman" w:hAnsi="Times New Roman"/>
          <w:sz w:val="24"/>
          <w:szCs w:val="24"/>
          <w:lang w:eastAsia="pl-PL"/>
        </w:rPr>
        <w:t>ust. 13</w:t>
      </w:r>
      <w:r w:rsidRPr="002C26C5">
        <w:rPr>
          <w:rFonts w:ascii="Times New Roman" w:eastAsia="Times New Roman" w:hAnsi="Times New Roman"/>
          <w:sz w:val="24"/>
          <w:szCs w:val="24"/>
          <w:lang w:eastAsia="pl-PL"/>
        </w:rPr>
        <w:t xml:space="preserve"> Ustawy</w:t>
      </w:r>
      <w:r w:rsidR="00A01845" w:rsidRPr="002C26C5">
        <w:rPr>
          <w:rFonts w:ascii="Times New Roman" w:eastAsia="Times New Roman" w:hAnsi="Times New Roman"/>
          <w:sz w:val="24"/>
          <w:szCs w:val="24"/>
          <w:lang w:eastAsia="pl-PL"/>
        </w:rPr>
        <w:t>.</w:t>
      </w:r>
    </w:p>
    <w:p w14:paraId="05C68A3A" w14:textId="47B5EAEE" w:rsidR="00A01845" w:rsidRPr="002C26C5" w:rsidRDefault="00A01845" w:rsidP="002420C6">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lastRenderedPageBreak/>
        <w:tab/>
      </w:r>
      <w:r w:rsidR="00E268E3" w:rsidRPr="002C26C5">
        <w:rPr>
          <w:rFonts w:ascii="Times New Roman" w:eastAsia="Times New Roman" w:hAnsi="Times New Roman"/>
          <w:sz w:val="24"/>
          <w:szCs w:val="24"/>
          <w:lang w:eastAsia="pl-PL"/>
        </w:rPr>
        <w:tab/>
      </w:r>
      <w:r w:rsidR="002420C6" w:rsidRPr="002C26C5">
        <w:rPr>
          <w:rFonts w:ascii="Times New Roman" w:eastAsia="Times New Roman" w:hAnsi="Times New Roman"/>
          <w:sz w:val="24"/>
          <w:szCs w:val="24"/>
          <w:lang w:eastAsia="pl-PL"/>
        </w:rPr>
        <w:t>Rozliczenie kosztów sporządzenia opinii</w:t>
      </w:r>
      <w:r w:rsidRPr="002C26C5">
        <w:rPr>
          <w:rFonts w:ascii="Times New Roman" w:eastAsia="Times New Roman" w:hAnsi="Times New Roman"/>
          <w:sz w:val="24"/>
          <w:szCs w:val="24"/>
          <w:lang w:eastAsia="pl-PL"/>
        </w:rPr>
        <w:t xml:space="preserve"> przez rzeczoznawcę budowlanego </w:t>
      </w:r>
      <w:r w:rsidR="002420C6" w:rsidRPr="002C26C5">
        <w:rPr>
          <w:rFonts w:ascii="Times New Roman" w:eastAsia="Times New Roman" w:hAnsi="Times New Roman"/>
          <w:sz w:val="24"/>
          <w:szCs w:val="24"/>
          <w:lang w:eastAsia="pl-PL"/>
        </w:rPr>
        <w:t>są uregulowane w art. 41 Ustawy ust. 16-18</w:t>
      </w:r>
      <w:r w:rsidR="009E5E08" w:rsidRPr="002C26C5">
        <w:rPr>
          <w:rFonts w:ascii="Times New Roman" w:eastAsia="Times New Roman" w:hAnsi="Times New Roman"/>
          <w:sz w:val="24"/>
          <w:szCs w:val="24"/>
          <w:lang w:eastAsia="pl-PL"/>
        </w:rPr>
        <w:t>.</w:t>
      </w:r>
    </w:p>
    <w:p w14:paraId="0C1DF690" w14:textId="29028627" w:rsidR="00A01845" w:rsidRPr="002C26C5" w:rsidRDefault="002420C6" w:rsidP="00A0184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00A01845" w:rsidRPr="002C26C5">
        <w:rPr>
          <w:rFonts w:ascii="Times New Roman" w:eastAsia="Times New Roman" w:hAnsi="Times New Roman"/>
          <w:sz w:val="24"/>
          <w:szCs w:val="24"/>
          <w:lang w:eastAsia="pl-PL"/>
        </w:rPr>
        <w:tab/>
        <w:t xml:space="preserve">Jeżeli wada lokalu mieszkalnego zostanie stwierdzona przez </w:t>
      </w:r>
      <w:r w:rsidRPr="002C26C5">
        <w:rPr>
          <w:rFonts w:ascii="Times New Roman" w:eastAsia="Times New Roman" w:hAnsi="Times New Roman"/>
          <w:sz w:val="24"/>
          <w:szCs w:val="24"/>
          <w:lang w:eastAsia="pl-PL"/>
        </w:rPr>
        <w:t>N</w:t>
      </w:r>
      <w:r w:rsidR="00A01845" w:rsidRPr="002C26C5">
        <w:rPr>
          <w:rFonts w:ascii="Times New Roman" w:eastAsia="Times New Roman" w:hAnsi="Times New Roman"/>
          <w:sz w:val="24"/>
          <w:szCs w:val="24"/>
          <w:lang w:eastAsia="pl-PL"/>
        </w:rPr>
        <w:t>abywcę w okresie od dnia podpisania protokołu</w:t>
      </w:r>
      <w:r w:rsidRPr="002C26C5">
        <w:rPr>
          <w:rFonts w:ascii="Times New Roman" w:eastAsia="Times New Roman" w:hAnsi="Times New Roman"/>
          <w:sz w:val="24"/>
          <w:szCs w:val="24"/>
          <w:lang w:eastAsia="pl-PL"/>
        </w:rPr>
        <w:t xml:space="preserve"> </w:t>
      </w:r>
      <w:r w:rsidR="00A01845" w:rsidRPr="002C26C5">
        <w:rPr>
          <w:rFonts w:ascii="Times New Roman" w:eastAsia="Times New Roman" w:hAnsi="Times New Roman"/>
          <w:sz w:val="24"/>
          <w:szCs w:val="24"/>
          <w:lang w:eastAsia="pl-PL"/>
        </w:rPr>
        <w:t xml:space="preserve">do dnia zawarcia z </w:t>
      </w:r>
      <w:r w:rsidRPr="002C26C5">
        <w:rPr>
          <w:rFonts w:ascii="Times New Roman" w:eastAsia="Times New Roman" w:hAnsi="Times New Roman"/>
          <w:sz w:val="24"/>
          <w:szCs w:val="24"/>
          <w:lang w:eastAsia="pl-PL"/>
        </w:rPr>
        <w:t>D</w:t>
      </w:r>
      <w:r w:rsidR="00A01845" w:rsidRPr="002C26C5">
        <w:rPr>
          <w:rFonts w:ascii="Times New Roman" w:eastAsia="Times New Roman" w:hAnsi="Times New Roman"/>
          <w:sz w:val="24"/>
          <w:szCs w:val="24"/>
          <w:lang w:eastAsia="pl-PL"/>
        </w:rPr>
        <w:t xml:space="preserve">eweloperem umowy przenoszącej na </w:t>
      </w:r>
      <w:r w:rsidRPr="002C26C5">
        <w:rPr>
          <w:rFonts w:ascii="Times New Roman" w:eastAsia="Times New Roman" w:hAnsi="Times New Roman"/>
          <w:sz w:val="24"/>
          <w:szCs w:val="24"/>
          <w:lang w:eastAsia="pl-PL"/>
        </w:rPr>
        <w:t>N</w:t>
      </w:r>
      <w:r w:rsidR="00A01845" w:rsidRPr="002C26C5">
        <w:rPr>
          <w:rFonts w:ascii="Times New Roman" w:eastAsia="Times New Roman" w:hAnsi="Times New Roman"/>
          <w:sz w:val="24"/>
          <w:szCs w:val="24"/>
          <w:lang w:eastAsia="pl-PL"/>
        </w:rPr>
        <w:t xml:space="preserve">abywcę prawa wynikające z umowy deweloperskiej, </w:t>
      </w:r>
      <w:r w:rsidRPr="002C26C5">
        <w:rPr>
          <w:rFonts w:ascii="Times New Roman" w:eastAsia="Times New Roman" w:hAnsi="Times New Roman"/>
          <w:sz w:val="24"/>
          <w:szCs w:val="24"/>
          <w:lang w:eastAsia="pl-PL"/>
        </w:rPr>
        <w:t>N</w:t>
      </w:r>
      <w:r w:rsidR="00A01845" w:rsidRPr="002C26C5">
        <w:rPr>
          <w:rFonts w:ascii="Times New Roman" w:eastAsia="Times New Roman" w:hAnsi="Times New Roman"/>
          <w:sz w:val="24"/>
          <w:szCs w:val="24"/>
          <w:lang w:eastAsia="pl-PL"/>
        </w:rPr>
        <w:t xml:space="preserve">abywca może zgłosić taką wadę </w:t>
      </w:r>
      <w:r w:rsidRPr="002C26C5">
        <w:rPr>
          <w:rFonts w:ascii="Times New Roman" w:eastAsia="Times New Roman" w:hAnsi="Times New Roman"/>
          <w:sz w:val="24"/>
          <w:szCs w:val="24"/>
          <w:lang w:eastAsia="pl-PL"/>
        </w:rPr>
        <w:t>D</w:t>
      </w:r>
      <w:r w:rsidR="00A01845" w:rsidRPr="002C26C5">
        <w:rPr>
          <w:rFonts w:ascii="Times New Roman" w:eastAsia="Times New Roman" w:hAnsi="Times New Roman"/>
          <w:sz w:val="24"/>
          <w:szCs w:val="24"/>
          <w:lang w:eastAsia="pl-PL"/>
        </w:rPr>
        <w:t xml:space="preserve">eweloperowi. Przepisy </w:t>
      </w:r>
      <w:r w:rsidRPr="002C26C5">
        <w:rPr>
          <w:rFonts w:ascii="Times New Roman" w:eastAsia="Times New Roman" w:hAnsi="Times New Roman"/>
          <w:sz w:val="24"/>
          <w:szCs w:val="24"/>
          <w:lang w:eastAsia="pl-PL"/>
        </w:rPr>
        <w:t xml:space="preserve">art. 41 </w:t>
      </w:r>
      <w:r w:rsidR="00A01845" w:rsidRPr="002C26C5">
        <w:rPr>
          <w:rFonts w:ascii="Times New Roman" w:eastAsia="Times New Roman" w:hAnsi="Times New Roman"/>
          <w:sz w:val="24"/>
          <w:szCs w:val="24"/>
          <w:lang w:eastAsia="pl-PL"/>
        </w:rPr>
        <w:t xml:space="preserve">ust. 4-8 </w:t>
      </w:r>
      <w:r w:rsidRPr="002C26C5">
        <w:rPr>
          <w:rFonts w:ascii="Times New Roman" w:eastAsia="Times New Roman" w:hAnsi="Times New Roman"/>
          <w:sz w:val="24"/>
          <w:szCs w:val="24"/>
          <w:lang w:eastAsia="pl-PL"/>
        </w:rPr>
        <w:t xml:space="preserve">Ustawy </w:t>
      </w:r>
      <w:r w:rsidR="00A01845" w:rsidRPr="002C26C5">
        <w:rPr>
          <w:rFonts w:ascii="Times New Roman" w:eastAsia="Times New Roman" w:hAnsi="Times New Roman"/>
          <w:sz w:val="24"/>
          <w:szCs w:val="24"/>
          <w:lang w:eastAsia="pl-PL"/>
        </w:rPr>
        <w:t xml:space="preserve">stosuje się odpowiednio, z tym że bieg terminów, o których mowa w </w:t>
      </w:r>
      <w:r w:rsidRPr="002C26C5">
        <w:rPr>
          <w:rFonts w:ascii="Times New Roman" w:eastAsia="Times New Roman" w:hAnsi="Times New Roman"/>
          <w:sz w:val="24"/>
          <w:szCs w:val="24"/>
          <w:lang w:eastAsia="pl-PL"/>
        </w:rPr>
        <w:t xml:space="preserve">art. 41 </w:t>
      </w:r>
      <w:r w:rsidR="00A01845" w:rsidRPr="002C26C5">
        <w:rPr>
          <w:rFonts w:ascii="Times New Roman" w:eastAsia="Times New Roman" w:hAnsi="Times New Roman"/>
          <w:sz w:val="24"/>
          <w:szCs w:val="24"/>
          <w:lang w:eastAsia="pl-PL"/>
        </w:rPr>
        <w:t>ust. 4 i 6, rozpoczyna się od dnia zgłoszenia wady</w:t>
      </w:r>
      <w:r w:rsidRPr="002C26C5">
        <w:rPr>
          <w:rFonts w:ascii="Times New Roman" w:eastAsia="Times New Roman" w:hAnsi="Times New Roman"/>
          <w:sz w:val="24"/>
          <w:szCs w:val="24"/>
          <w:lang w:eastAsia="pl-PL"/>
        </w:rPr>
        <w:t>.</w:t>
      </w:r>
    </w:p>
    <w:p w14:paraId="5FF2287B" w14:textId="4E17065E" w:rsidR="00AF707A" w:rsidRPr="002C26C5" w:rsidRDefault="00AF707A" w:rsidP="00AF707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b/>
          <w:sz w:val="24"/>
          <w:szCs w:val="24"/>
          <w:lang w:eastAsia="pl-PL"/>
        </w:rPr>
        <w:t>X</w:t>
      </w:r>
      <w:r w:rsidR="00F565B1">
        <w:rPr>
          <w:rFonts w:ascii="Times New Roman" w:eastAsia="Times New Roman" w:hAnsi="Times New Roman"/>
          <w:b/>
          <w:sz w:val="24"/>
          <w:szCs w:val="24"/>
          <w:lang w:eastAsia="pl-PL"/>
        </w:rPr>
        <w:t>I</w:t>
      </w:r>
      <w:r w:rsidRPr="002C26C5">
        <w:rPr>
          <w:rFonts w:ascii="Times New Roman" w:eastAsia="Times New Roman" w:hAnsi="Times New Roman"/>
          <w:b/>
          <w:sz w:val="24"/>
          <w:szCs w:val="24"/>
          <w:lang w:eastAsia="pl-PL"/>
        </w:rPr>
        <w:t>V.</w:t>
      </w:r>
      <w:r w:rsidRPr="002C26C5">
        <w:rPr>
          <w:rFonts w:ascii="Times New Roman" w:eastAsia="Times New Roman" w:hAnsi="Times New Roman"/>
          <w:b/>
          <w:sz w:val="24"/>
          <w:szCs w:val="24"/>
          <w:lang w:eastAsia="pl-PL"/>
        </w:rPr>
        <w:tab/>
      </w:r>
      <w:r w:rsidRPr="002C26C5">
        <w:rPr>
          <w:rFonts w:ascii="Times New Roman" w:eastAsia="Times New Roman" w:hAnsi="Times New Roman"/>
          <w:sz w:val="24"/>
          <w:szCs w:val="24"/>
          <w:lang w:eastAsia="pl-PL"/>
        </w:rPr>
        <w:tab/>
        <w:t>Z dniem odbioru lokalu Nabywca zobowiązany będzie do ponoszenia kosztów zarządu Nieruchomością wspólną, a także wszelkich kosztów związanych z korzystaniem z wydanego lokalu, w szczególności zobowiązany będzie do ponoszenia kosztów dostawy i zużycia wszelkich mediów do lokalu, jak również do Nieruchomości wspólnej w części przypadającej na lokal.</w:t>
      </w:r>
    </w:p>
    <w:p w14:paraId="6807CE93" w14:textId="630462B2" w:rsidR="00AF707A" w:rsidRPr="002C26C5" w:rsidRDefault="00AF707A" w:rsidP="00AF707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t>Zarząd Nieruchomością wspólną sprawowany będzie według zasad wynikających z ustawy z dnia 24 czerwca 1994 roku o własności lokali (</w:t>
      </w:r>
      <w:r w:rsidRPr="002C26C5">
        <w:rPr>
          <w:rFonts w:ascii="Times New Roman" w:hAnsi="Times New Roman"/>
          <w:sz w:val="24"/>
          <w:szCs w:val="24"/>
        </w:rPr>
        <w:t xml:space="preserve">Dz.U.2018.716 </w:t>
      </w:r>
      <w:proofErr w:type="spellStart"/>
      <w:r w:rsidRPr="002C26C5">
        <w:rPr>
          <w:rFonts w:ascii="Times New Roman" w:hAnsi="Times New Roman"/>
          <w:sz w:val="24"/>
          <w:szCs w:val="24"/>
        </w:rPr>
        <w:t>t.j</w:t>
      </w:r>
      <w:proofErr w:type="spellEnd"/>
      <w:r w:rsidRPr="002C26C5">
        <w:rPr>
          <w:rFonts w:ascii="Times New Roman" w:hAnsi="Times New Roman"/>
          <w:sz w:val="24"/>
          <w:szCs w:val="24"/>
        </w:rPr>
        <w:t xml:space="preserve">. z </w:t>
      </w:r>
      <w:proofErr w:type="spellStart"/>
      <w:r w:rsidRPr="002C26C5">
        <w:rPr>
          <w:rFonts w:ascii="Times New Roman" w:hAnsi="Times New Roman"/>
          <w:sz w:val="24"/>
          <w:szCs w:val="24"/>
        </w:rPr>
        <w:t>późn</w:t>
      </w:r>
      <w:proofErr w:type="spellEnd"/>
      <w:r w:rsidRPr="002C26C5">
        <w:rPr>
          <w:rFonts w:ascii="Times New Roman" w:hAnsi="Times New Roman"/>
          <w:sz w:val="24"/>
          <w:szCs w:val="24"/>
        </w:rPr>
        <w:t>. zm.</w:t>
      </w:r>
      <w:r w:rsidRPr="002C26C5">
        <w:rPr>
          <w:rFonts w:ascii="Times New Roman" w:eastAsia="Times New Roman" w:hAnsi="Times New Roman"/>
          <w:sz w:val="24"/>
          <w:szCs w:val="24"/>
          <w:lang w:eastAsia="pl-PL"/>
        </w:rPr>
        <w:t>).</w:t>
      </w:r>
    </w:p>
    <w:p w14:paraId="0E8CB9B8" w14:textId="645C1C30" w:rsidR="00AF707A" w:rsidRPr="002C26C5" w:rsidRDefault="00AF707A" w:rsidP="00750C7B">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b/>
          <w:sz w:val="24"/>
          <w:szCs w:val="24"/>
          <w:lang w:eastAsia="pl-PL"/>
        </w:rPr>
        <w:t>XV.</w:t>
      </w: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t xml:space="preserve">Strony ustalają termin zawarcia umowy przeniesienia własności, najdalej do dnia </w:t>
      </w:r>
      <w:r w:rsidR="006C7FE5" w:rsidRPr="002C26C5">
        <w:rPr>
          <w:rFonts w:ascii="Times New Roman" w:eastAsia="Times New Roman" w:hAnsi="Times New Roman"/>
          <w:sz w:val="24"/>
          <w:szCs w:val="24"/>
          <w:lang w:eastAsia="pl-PL"/>
        </w:rPr>
        <w:t>3</w:t>
      </w:r>
      <w:r w:rsidR="00072C16" w:rsidRPr="002C26C5">
        <w:rPr>
          <w:rFonts w:ascii="Times New Roman" w:eastAsia="Times New Roman" w:hAnsi="Times New Roman"/>
          <w:sz w:val="24"/>
          <w:szCs w:val="24"/>
          <w:lang w:eastAsia="pl-PL"/>
        </w:rPr>
        <w:t>1</w:t>
      </w:r>
      <w:r w:rsidR="006C7FE5" w:rsidRPr="002C26C5">
        <w:rPr>
          <w:rFonts w:ascii="Times New Roman" w:eastAsia="Times New Roman" w:hAnsi="Times New Roman"/>
          <w:sz w:val="24"/>
          <w:szCs w:val="24"/>
          <w:lang w:eastAsia="pl-PL"/>
        </w:rPr>
        <w:t>.0</w:t>
      </w:r>
      <w:r w:rsidR="00072C16" w:rsidRPr="002C26C5">
        <w:rPr>
          <w:rFonts w:ascii="Times New Roman" w:eastAsia="Times New Roman" w:hAnsi="Times New Roman"/>
          <w:sz w:val="24"/>
          <w:szCs w:val="24"/>
          <w:lang w:eastAsia="pl-PL"/>
        </w:rPr>
        <w:t>5</w:t>
      </w:r>
      <w:r w:rsidR="006C7FE5" w:rsidRPr="002C26C5">
        <w:rPr>
          <w:rFonts w:ascii="Times New Roman" w:eastAsia="Times New Roman" w:hAnsi="Times New Roman"/>
          <w:sz w:val="24"/>
          <w:szCs w:val="24"/>
          <w:lang w:eastAsia="pl-PL"/>
        </w:rPr>
        <w:t>.202</w:t>
      </w:r>
      <w:r w:rsidR="00847B77" w:rsidRPr="002C26C5">
        <w:rPr>
          <w:rFonts w:ascii="Times New Roman" w:eastAsia="Times New Roman" w:hAnsi="Times New Roman"/>
          <w:sz w:val="24"/>
          <w:szCs w:val="24"/>
          <w:lang w:eastAsia="pl-PL"/>
        </w:rPr>
        <w:t>7</w:t>
      </w:r>
      <w:r w:rsidR="006C7FE5" w:rsidRPr="002C26C5">
        <w:rPr>
          <w:rFonts w:ascii="Times New Roman" w:eastAsia="Times New Roman" w:hAnsi="Times New Roman"/>
          <w:sz w:val="24"/>
          <w:szCs w:val="24"/>
          <w:lang w:eastAsia="pl-PL"/>
        </w:rPr>
        <w:t>r</w:t>
      </w:r>
      <w:r w:rsidRPr="002C26C5">
        <w:rPr>
          <w:rFonts w:ascii="Times New Roman" w:eastAsia="Times New Roman" w:hAnsi="Times New Roman"/>
          <w:sz w:val="24"/>
          <w:szCs w:val="24"/>
          <w:lang w:eastAsia="pl-PL"/>
        </w:rPr>
        <w:t>. po dokonaniu odbioru lokalu mieszkalnego, który to odbiór nastąpi:</w:t>
      </w:r>
    </w:p>
    <w:p w14:paraId="47BD72ED" w14:textId="73DC5079" w:rsidR="00AF707A" w:rsidRPr="002C26C5" w:rsidRDefault="00AF707A" w:rsidP="00AF707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 po uzyskaniu przez Dewelopera decyzji o pozwoleniu na użytkowanie,</w:t>
      </w:r>
    </w:p>
    <w:p w14:paraId="49EED8F2" w14:textId="15EE63DC" w:rsidR="00AF707A" w:rsidRPr="002C26C5" w:rsidRDefault="00AF707A" w:rsidP="00AF707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 po zapłacie przez stronę nabywającą wszystkich świadczeń pieniężnych na rzecz Dewelopera.</w:t>
      </w:r>
    </w:p>
    <w:p w14:paraId="5F75BB97" w14:textId="3CB247B0" w:rsidR="006C7FE5" w:rsidRPr="002C26C5"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b/>
          <w:sz w:val="24"/>
          <w:szCs w:val="24"/>
          <w:lang w:eastAsia="pl-PL"/>
        </w:rPr>
        <w:t>XVI.</w:t>
      </w: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t xml:space="preserve">Strony podają następujące adresy dla doręczeń korespondencji we wszelkich sprawach wynikających z niniejszej umowy oraz adresy </w:t>
      </w:r>
      <w:r w:rsidR="000F75F6">
        <w:rPr>
          <w:rFonts w:ascii="Times New Roman" w:eastAsia="Times New Roman" w:hAnsi="Times New Roman"/>
          <w:sz w:val="24"/>
          <w:szCs w:val="24"/>
          <w:lang w:eastAsia="pl-PL"/>
        </w:rPr>
        <w:t>e-</w:t>
      </w:r>
      <w:r w:rsidRPr="002C26C5">
        <w:rPr>
          <w:rFonts w:ascii="Times New Roman" w:eastAsia="Times New Roman" w:hAnsi="Times New Roman"/>
          <w:sz w:val="24"/>
          <w:szCs w:val="24"/>
          <w:lang w:eastAsia="pl-PL"/>
        </w:rPr>
        <w:t>mailowe:</w:t>
      </w:r>
    </w:p>
    <w:p w14:paraId="42AA7768" w14:textId="78EEB224" w:rsidR="006C7FE5" w:rsidRPr="002C26C5"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 xml:space="preserve">1/ Deweloper – </w:t>
      </w:r>
      <w:r w:rsidR="00F6742E" w:rsidRPr="002C26C5">
        <w:rPr>
          <w:rFonts w:ascii="Times New Roman" w:eastAsia="Times New Roman" w:hAnsi="Times New Roman"/>
          <w:sz w:val="24"/>
          <w:szCs w:val="24"/>
          <w:lang w:eastAsia="pl-PL"/>
        </w:rPr>
        <w:t>Kraków (30-348) ul. Bobrzyńskiego nr 12</w:t>
      </w:r>
      <w:r w:rsidRPr="002C26C5">
        <w:rPr>
          <w:rFonts w:ascii="Times New Roman" w:eastAsia="Times New Roman" w:hAnsi="Times New Roman"/>
          <w:sz w:val="24"/>
          <w:szCs w:val="24"/>
          <w:lang w:eastAsia="pl-PL"/>
        </w:rPr>
        <w:t xml:space="preserve">, </w:t>
      </w:r>
      <w:r w:rsidR="00F6742E" w:rsidRPr="002C26C5">
        <w:rPr>
          <w:rFonts w:ascii="Times New Roman" w:eastAsia="Times New Roman" w:hAnsi="Times New Roman"/>
          <w:sz w:val="24"/>
          <w:szCs w:val="24"/>
          <w:lang w:eastAsia="pl-PL"/>
        </w:rPr>
        <w:t>e-</w:t>
      </w:r>
      <w:r w:rsidRPr="002C26C5">
        <w:rPr>
          <w:rFonts w:ascii="Times New Roman" w:eastAsia="Times New Roman" w:hAnsi="Times New Roman"/>
          <w:sz w:val="24"/>
          <w:szCs w:val="24"/>
          <w:lang w:eastAsia="pl-PL"/>
        </w:rPr>
        <w:t xml:space="preserve">mail: </w:t>
      </w:r>
      <w:r w:rsidR="00FF4774" w:rsidRPr="002C26C5">
        <w:rPr>
          <w:rFonts w:ascii="Times New Roman" w:hAnsi="Times New Roman"/>
          <w:sz w:val="24"/>
          <w:szCs w:val="24"/>
        </w:rPr>
        <w:t>biuro@moja</w:t>
      </w:r>
      <w:r w:rsidR="000E31DA" w:rsidRPr="002C26C5">
        <w:rPr>
          <w:rFonts w:ascii="Times New Roman" w:hAnsi="Times New Roman"/>
          <w:sz w:val="24"/>
          <w:szCs w:val="24"/>
        </w:rPr>
        <w:t>skawina.pl</w:t>
      </w:r>
      <w:r w:rsidRPr="002C26C5">
        <w:rPr>
          <w:rFonts w:ascii="Times New Roman" w:eastAsia="Times New Roman" w:hAnsi="Times New Roman"/>
          <w:sz w:val="24"/>
          <w:szCs w:val="24"/>
          <w:lang w:eastAsia="pl-PL"/>
        </w:rPr>
        <w:t xml:space="preserve"> </w:t>
      </w:r>
    </w:p>
    <w:p w14:paraId="20B3ABAC" w14:textId="14F38F94" w:rsidR="006C7FE5" w:rsidRPr="002C26C5"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 xml:space="preserve">2/ strona nabywająca – </w:t>
      </w:r>
      <w:r w:rsidRPr="002C26C5">
        <w:rPr>
          <w:rFonts w:ascii="Times New Roman" w:hAnsi="Times New Roman"/>
          <w:noProof/>
          <w:sz w:val="24"/>
          <w:szCs w:val="24"/>
        </w:rPr>
        <w:t xml:space="preserve">…… , </w:t>
      </w:r>
      <w:r w:rsidR="7236AE43" w:rsidRPr="002C26C5">
        <w:rPr>
          <w:rFonts w:ascii="Times New Roman" w:hAnsi="Times New Roman"/>
          <w:noProof/>
          <w:sz w:val="24"/>
          <w:szCs w:val="24"/>
        </w:rPr>
        <w:t>e-</w:t>
      </w:r>
      <w:r w:rsidRPr="002C26C5">
        <w:rPr>
          <w:rFonts w:ascii="Times New Roman" w:eastAsia="Times New Roman" w:hAnsi="Times New Roman"/>
          <w:sz w:val="24"/>
          <w:szCs w:val="24"/>
          <w:lang w:eastAsia="pl-PL"/>
        </w:rPr>
        <w:t xml:space="preserve">mail ................ </w:t>
      </w:r>
    </w:p>
    <w:p w14:paraId="27CDA5A0" w14:textId="77777777" w:rsidR="006C7FE5" w:rsidRPr="002C26C5"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t>W przypadku zmiany adresów podanych w niniejszym ustępie, każda ze stron zobowiązana jest do niezwłocznego powiadomienia drugiej strony o nowym adresie, za pomocą listu poleconego za zwrotnym potwierdzeniem odbioru, osobiście lub w inny sposób, umożliwiający jednoznaczne stwierdzenie otrzymania powiadomienia przez drugą stronę.</w:t>
      </w:r>
    </w:p>
    <w:p w14:paraId="3F6DCDE6" w14:textId="1E74F425" w:rsidR="006C7FE5" w:rsidRPr="002C26C5"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b/>
          <w:sz w:val="24"/>
          <w:szCs w:val="24"/>
          <w:lang w:eastAsia="pl-PL"/>
        </w:rPr>
        <w:t>X</w:t>
      </w:r>
      <w:r w:rsidR="00774043">
        <w:rPr>
          <w:rFonts w:ascii="Times New Roman" w:eastAsia="Times New Roman" w:hAnsi="Times New Roman"/>
          <w:b/>
          <w:sz w:val="24"/>
          <w:szCs w:val="24"/>
          <w:lang w:eastAsia="pl-PL"/>
        </w:rPr>
        <w:t>VII</w:t>
      </w:r>
      <w:r w:rsidRPr="002C26C5">
        <w:rPr>
          <w:rFonts w:ascii="Times New Roman" w:eastAsia="Times New Roman" w:hAnsi="Times New Roman"/>
          <w:b/>
          <w:sz w:val="24"/>
          <w:szCs w:val="24"/>
          <w:lang w:eastAsia="pl-PL"/>
        </w:rPr>
        <w:t>.</w:t>
      </w: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t>1/ Stawający postanawiają, że w umowie ustanowienia odrębnej własności lokalu i przeniesienia własności, zostanie dokonany podział do korzystania (</w:t>
      </w:r>
      <w:proofErr w:type="spellStart"/>
      <w:r w:rsidRPr="002C26C5">
        <w:rPr>
          <w:rFonts w:ascii="Times New Roman" w:eastAsia="Times New Roman" w:hAnsi="Times New Roman"/>
          <w:sz w:val="24"/>
          <w:szCs w:val="24"/>
          <w:lang w:eastAsia="pl-PL"/>
        </w:rPr>
        <w:t>quoad</w:t>
      </w:r>
      <w:proofErr w:type="spellEnd"/>
      <w:r w:rsidRPr="002C26C5">
        <w:rPr>
          <w:rFonts w:ascii="Times New Roman" w:eastAsia="Times New Roman" w:hAnsi="Times New Roman"/>
          <w:sz w:val="24"/>
          <w:szCs w:val="24"/>
          <w:lang w:eastAsia="pl-PL"/>
        </w:rPr>
        <w:t xml:space="preserve"> usum), z Nieruchomości wspólnej zgodnie z którym zostaną przyznane uprawnienia do wyłącznego, bezpłatnego i bezterminowego korzystania, ze wskazanych przez Dewelopera części Nieruchomości wspólnej, na zasadach według swobodnego uznania Dewelopera (miejsca postojowe, ogródki, balkony, tarasy itp.).</w:t>
      </w:r>
      <w:r w:rsidR="00AE4E77">
        <w:rPr>
          <w:rFonts w:ascii="Times New Roman" w:eastAsia="Times New Roman" w:hAnsi="Times New Roman"/>
          <w:sz w:val="24"/>
          <w:szCs w:val="24"/>
          <w:lang w:eastAsia="pl-PL"/>
        </w:rPr>
        <w:t xml:space="preserve"> </w:t>
      </w:r>
    </w:p>
    <w:p w14:paraId="7280C8BE" w14:textId="0D6E8189" w:rsidR="006C7FE5" w:rsidRPr="002C26C5"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lastRenderedPageBreak/>
        <w:tab/>
      </w:r>
      <w:r w:rsidRPr="002C26C5">
        <w:rPr>
          <w:rFonts w:ascii="Times New Roman" w:eastAsia="Times New Roman" w:hAnsi="Times New Roman"/>
          <w:sz w:val="24"/>
          <w:szCs w:val="24"/>
          <w:lang w:eastAsia="pl-PL"/>
        </w:rPr>
        <w:tab/>
        <w:t xml:space="preserve">2/ Strony postanawiają, że każdoczesnemu właścicielowi </w:t>
      </w:r>
      <w:r w:rsidR="00AE4E77">
        <w:rPr>
          <w:rFonts w:ascii="Times New Roman" w:eastAsia="Times New Roman" w:hAnsi="Times New Roman"/>
          <w:sz w:val="24"/>
          <w:szCs w:val="24"/>
          <w:lang w:eastAsia="pl-PL"/>
        </w:rPr>
        <w:t>przedmiotowego</w:t>
      </w:r>
      <w:r w:rsidRPr="002C26C5">
        <w:rPr>
          <w:rFonts w:ascii="Times New Roman" w:eastAsia="Times New Roman" w:hAnsi="Times New Roman"/>
          <w:sz w:val="24"/>
          <w:szCs w:val="24"/>
          <w:lang w:eastAsia="pl-PL"/>
        </w:rPr>
        <w:t xml:space="preserve"> lokalu mieszkalnego przysługiwać będzie:</w:t>
      </w:r>
    </w:p>
    <w:p w14:paraId="51A21935" w14:textId="77777777" w:rsidR="006C7FE5" w:rsidRPr="002C26C5" w:rsidRDefault="006C7FE5" w:rsidP="4BA081B1">
      <w:pPr>
        <w:overflowPunct w:val="0"/>
        <w:autoSpaceDE w:val="0"/>
        <w:autoSpaceDN w:val="0"/>
        <w:adjustRightInd w:val="0"/>
        <w:spacing w:after="0" w:line="360" w:lineRule="auto"/>
        <w:jc w:val="both"/>
        <w:textAlignment w:val="baseline"/>
        <w:rPr>
          <w:rFonts w:ascii="Times New Roman" w:eastAsia="Times New Roman" w:hAnsi="Times New Roman"/>
          <w:b/>
          <w:bCs/>
          <w:sz w:val="24"/>
          <w:szCs w:val="24"/>
          <w:lang w:eastAsia="pl-PL"/>
        </w:rPr>
      </w:pPr>
      <w:r w:rsidRPr="002C26C5">
        <w:rPr>
          <w:rFonts w:ascii="Times New Roman" w:eastAsia="Times New Roman" w:hAnsi="Times New Roman"/>
          <w:sz w:val="24"/>
          <w:szCs w:val="24"/>
          <w:lang w:eastAsia="pl-PL"/>
        </w:rPr>
        <w:t xml:space="preserve">- prawo wyłącznego, bezpłatnego i bezterminowego korzystania z miejsca postojowego, zlokalizowanego na zewnątrz budynku, oznaczonego numerem roboczym </w:t>
      </w:r>
      <w:r w:rsidRPr="002C26C5">
        <w:rPr>
          <w:rFonts w:ascii="Times New Roman" w:eastAsia="Times New Roman" w:hAnsi="Times New Roman"/>
          <w:b/>
          <w:bCs/>
          <w:sz w:val="24"/>
          <w:szCs w:val="24"/>
          <w:lang w:eastAsia="pl-PL"/>
        </w:rPr>
        <w:t>…. ,</w:t>
      </w:r>
    </w:p>
    <w:p w14:paraId="662808A7" w14:textId="01CFEFF5" w:rsidR="00347F45" w:rsidRPr="002C26C5" w:rsidRDefault="00347F45" w:rsidP="00347F45">
      <w:pPr>
        <w:overflowPunct w:val="0"/>
        <w:autoSpaceDE w:val="0"/>
        <w:autoSpaceDN w:val="0"/>
        <w:adjustRightInd w:val="0"/>
        <w:spacing w:after="0" w:line="360" w:lineRule="auto"/>
        <w:jc w:val="both"/>
        <w:textAlignment w:val="baseline"/>
        <w:rPr>
          <w:rFonts w:ascii="Times New Roman" w:eastAsia="Times New Roman" w:hAnsi="Times New Roman"/>
          <w:b/>
          <w:bCs/>
          <w:sz w:val="24"/>
          <w:szCs w:val="24"/>
          <w:lang w:eastAsia="pl-PL"/>
        </w:rPr>
      </w:pPr>
      <w:r w:rsidRPr="002C26C5">
        <w:rPr>
          <w:rFonts w:ascii="Times New Roman" w:eastAsia="Times New Roman" w:hAnsi="Times New Roman"/>
          <w:sz w:val="24"/>
          <w:szCs w:val="24"/>
          <w:lang w:eastAsia="pl-PL"/>
        </w:rPr>
        <w:t xml:space="preserve">- prawo wyłącznego, bezpłatnego i bezterminowego korzystania z miejsca postojowego, zlokalizowanego w garażu podziemnym, oznaczonego numerem roboczym </w:t>
      </w:r>
      <w:r w:rsidRPr="002C26C5">
        <w:rPr>
          <w:rFonts w:ascii="Times New Roman" w:eastAsia="Times New Roman" w:hAnsi="Times New Roman"/>
          <w:b/>
          <w:bCs/>
          <w:sz w:val="24"/>
          <w:szCs w:val="24"/>
          <w:lang w:eastAsia="pl-PL"/>
        </w:rPr>
        <w:t>…. ,</w:t>
      </w:r>
    </w:p>
    <w:p w14:paraId="52ADED94" w14:textId="75F840A7" w:rsidR="006C7FE5" w:rsidRPr="002C26C5"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b/>
          <w:sz w:val="24"/>
          <w:szCs w:val="24"/>
          <w:lang w:eastAsia="pl-PL"/>
        </w:rPr>
        <w:t xml:space="preserve">- </w:t>
      </w:r>
      <w:r w:rsidRPr="002C26C5">
        <w:rPr>
          <w:rFonts w:ascii="Times New Roman" w:eastAsia="Times New Roman" w:hAnsi="Times New Roman"/>
          <w:sz w:val="24"/>
          <w:szCs w:val="24"/>
          <w:lang w:eastAsia="pl-PL"/>
        </w:rPr>
        <w:t>prawo wyłącznego, bezpłatnego i bezterminowego korzystania z …. balkonu/balkonów/tarasu przylegając</w:t>
      </w:r>
      <w:r w:rsidR="0005477B">
        <w:rPr>
          <w:rFonts w:ascii="Times New Roman" w:eastAsia="Times New Roman" w:hAnsi="Times New Roman"/>
          <w:sz w:val="24"/>
          <w:szCs w:val="24"/>
          <w:lang w:eastAsia="pl-PL"/>
        </w:rPr>
        <w:t>ego</w:t>
      </w:r>
      <w:r w:rsidRPr="002C26C5">
        <w:rPr>
          <w:rFonts w:ascii="Times New Roman" w:eastAsia="Times New Roman" w:hAnsi="Times New Roman"/>
          <w:sz w:val="24"/>
          <w:szCs w:val="24"/>
          <w:lang w:eastAsia="pl-PL"/>
        </w:rPr>
        <w:t xml:space="preserve"> do przedmiotowego lokalu o projektowan</w:t>
      </w:r>
      <w:r w:rsidR="0005477B">
        <w:rPr>
          <w:rFonts w:ascii="Times New Roman" w:eastAsia="Times New Roman" w:hAnsi="Times New Roman"/>
          <w:sz w:val="24"/>
          <w:szCs w:val="24"/>
          <w:lang w:eastAsia="pl-PL"/>
        </w:rPr>
        <w:t>ej</w:t>
      </w:r>
      <w:r w:rsidRPr="002C26C5">
        <w:rPr>
          <w:rFonts w:ascii="Times New Roman" w:eastAsia="Times New Roman" w:hAnsi="Times New Roman"/>
          <w:sz w:val="24"/>
          <w:szCs w:val="24"/>
          <w:lang w:eastAsia="pl-PL"/>
        </w:rPr>
        <w:t xml:space="preserve"> powierzchni ….m</w:t>
      </w:r>
      <w:r w:rsidRPr="002C26C5">
        <w:rPr>
          <w:rFonts w:ascii="Times New Roman" w:eastAsia="Times New Roman" w:hAnsi="Times New Roman"/>
          <w:sz w:val="24"/>
          <w:szCs w:val="24"/>
          <w:vertAlign w:val="superscript"/>
          <w:lang w:eastAsia="pl-PL"/>
        </w:rPr>
        <w:t>2</w:t>
      </w:r>
      <w:r w:rsidRPr="002C26C5">
        <w:rPr>
          <w:rFonts w:ascii="Times New Roman" w:eastAsia="Times New Roman" w:hAnsi="Times New Roman"/>
          <w:sz w:val="24"/>
          <w:szCs w:val="24"/>
          <w:lang w:eastAsia="pl-PL"/>
        </w:rPr>
        <w:t>,</w:t>
      </w:r>
    </w:p>
    <w:p w14:paraId="7580331C" w14:textId="77777777" w:rsidR="006C7FE5" w:rsidRPr="002C26C5"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 prawo wyłącznego, bezpłatnego i bezterminowego korzystania z ….ogródka przylegającego do przedmiotowego lokalu o projektowanych powierzchni ….m</w:t>
      </w:r>
      <w:r w:rsidRPr="002C26C5">
        <w:rPr>
          <w:rFonts w:ascii="Times New Roman" w:eastAsia="Times New Roman" w:hAnsi="Times New Roman"/>
          <w:sz w:val="24"/>
          <w:szCs w:val="24"/>
          <w:vertAlign w:val="superscript"/>
          <w:lang w:eastAsia="pl-PL"/>
        </w:rPr>
        <w:t>2</w:t>
      </w:r>
      <w:r w:rsidRPr="002C26C5">
        <w:rPr>
          <w:rFonts w:ascii="Times New Roman" w:eastAsia="Times New Roman" w:hAnsi="Times New Roman"/>
          <w:sz w:val="24"/>
          <w:szCs w:val="24"/>
          <w:lang w:eastAsia="pl-PL"/>
        </w:rPr>
        <w:t xml:space="preserve">. </w:t>
      </w:r>
    </w:p>
    <w:p w14:paraId="5235AC09" w14:textId="77777777" w:rsidR="006C7FE5"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t>3/ Stawający postanawiają, że prawo do wyłącznego dysponowania wyżej opisanymi elementami części Nieruchomości wspólnej (miejsca postojowe, ogródki, balkony, tarasy itp.), należeć będzie do Dewelopera, z wyłączeniem tych elementów, które zostaną przyznane Stronie nabywającej.</w:t>
      </w:r>
    </w:p>
    <w:p w14:paraId="78933777" w14:textId="66E2C54D" w:rsidR="00AE4E77" w:rsidRPr="002C26C5" w:rsidRDefault="00AE4E77" w:rsidP="00AE4E77">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Pr>
          <w:rFonts w:ascii="Times New Roman" w:eastAsia="Times New Roman" w:hAnsi="Times New Roman"/>
          <w:sz w:val="24"/>
          <w:szCs w:val="24"/>
          <w:lang w:eastAsia="pl-PL"/>
        </w:rPr>
        <w:tab/>
      </w:r>
      <w:r>
        <w:rPr>
          <w:rFonts w:ascii="Times New Roman" w:eastAsia="Times New Roman" w:hAnsi="Times New Roman"/>
          <w:sz w:val="24"/>
          <w:szCs w:val="24"/>
          <w:lang w:eastAsia="pl-PL"/>
        </w:rPr>
        <w:tab/>
      </w:r>
      <w:r w:rsidRPr="002C4364">
        <w:rPr>
          <w:rFonts w:ascii="Times New Roman" w:eastAsia="Times New Roman" w:hAnsi="Times New Roman"/>
          <w:sz w:val="24"/>
          <w:szCs w:val="24"/>
          <w:lang w:eastAsia="pl-PL"/>
        </w:rPr>
        <w:t>4/ Stawający postanawiają, że Nabywcom lokali usługowych przysługiwać będzie prawo wyłącznego korzystania z części nieruchomości wspólnej, wskazanych i oznaczonych na rzucie hali garażowej, z przeznaczeniem na montaż jednostki zewnętrznej klimatyzatora, służącej wyłącznie obsłudze danego lokalu usługowego.</w:t>
      </w:r>
    </w:p>
    <w:p w14:paraId="1EF38F51" w14:textId="0632A9A7" w:rsidR="00606E68" w:rsidRPr="002C26C5" w:rsidRDefault="006C7FE5"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r>
      <w:r w:rsidR="00AE4E77">
        <w:rPr>
          <w:rFonts w:ascii="Times New Roman" w:eastAsia="Times New Roman" w:hAnsi="Times New Roman"/>
          <w:sz w:val="24"/>
          <w:szCs w:val="24"/>
          <w:lang w:eastAsia="pl-PL"/>
        </w:rPr>
        <w:t>5</w:t>
      </w:r>
      <w:r w:rsidRPr="002C26C5">
        <w:rPr>
          <w:rFonts w:ascii="Times New Roman" w:eastAsia="Times New Roman" w:hAnsi="Times New Roman"/>
          <w:sz w:val="24"/>
          <w:szCs w:val="24"/>
          <w:lang w:eastAsia="pl-PL"/>
        </w:rPr>
        <w:t>/ Strony postanawiają, że Nabywca złoży w umowie przeniesienia własności oświadczenie wchodzące w skład umowy o podział Nieruchomości wspólnej do korzystania oraz udzieli Deweloperowi i osobie przez ni</w:t>
      </w:r>
      <w:r w:rsidR="00922CD5">
        <w:rPr>
          <w:rFonts w:ascii="Times New Roman" w:eastAsia="Times New Roman" w:hAnsi="Times New Roman"/>
          <w:sz w:val="24"/>
          <w:szCs w:val="24"/>
          <w:lang w:eastAsia="pl-PL"/>
        </w:rPr>
        <w:t>ego</w:t>
      </w:r>
      <w:r w:rsidRPr="002C26C5">
        <w:rPr>
          <w:rFonts w:ascii="Times New Roman" w:eastAsia="Times New Roman" w:hAnsi="Times New Roman"/>
          <w:sz w:val="24"/>
          <w:szCs w:val="24"/>
          <w:lang w:eastAsia="pl-PL"/>
        </w:rPr>
        <w:t xml:space="preserve"> wskazanej, pełnomocnictwa do zawarcia umów, o podział do korzystania (</w:t>
      </w:r>
      <w:proofErr w:type="spellStart"/>
      <w:r w:rsidRPr="002C26C5">
        <w:rPr>
          <w:rFonts w:ascii="Times New Roman" w:eastAsia="Times New Roman" w:hAnsi="Times New Roman"/>
          <w:sz w:val="24"/>
          <w:szCs w:val="24"/>
          <w:lang w:eastAsia="pl-PL"/>
        </w:rPr>
        <w:t>quoad</w:t>
      </w:r>
      <w:proofErr w:type="spellEnd"/>
      <w:r w:rsidRPr="002C26C5">
        <w:rPr>
          <w:rFonts w:ascii="Times New Roman" w:eastAsia="Times New Roman" w:hAnsi="Times New Roman"/>
          <w:sz w:val="24"/>
          <w:szCs w:val="24"/>
          <w:lang w:eastAsia="pl-PL"/>
        </w:rPr>
        <w:t xml:space="preserve"> usum) z Nieruchomości wspólnej do zawarcia umowy zmieniającej umowę o podział do korzystania, z zastrzeżeniem, iż pełnomocnik będzie mógł być drugą stroną dokonywanej czynności prawnej, będzie mógł reprezentować inne strony dokonywanej czynności prawnej oraz będzie umocowany do udzielania dalszych pełnomocnictw.</w:t>
      </w:r>
    </w:p>
    <w:p w14:paraId="16150B11" w14:textId="5DDF132A" w:rsidR="00F5478E" w:rsidRPr="002C26C5" w:rsidRDefault="00606E68" w:rsidP="006C7FE5">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r>
      <w:r w:rsidR="00AE4E77">
        <w:rPr>
          <w:rFonts w:ascii="Times New Roman" w:eastAsia="Times New Roman" w:hAnsi="Times New Roman"/>
          <w:sz w:val="24"/>
          <w:szCs w:val="24"/>
          <w:lang w:eastAsia="pl-PL"/>
        </w:rPr>
        <w:t>6</w:t>
      </w:r>
      <w:r w:rsidRPr="002C26C5">
        <w:rPr>
          <w:rFonts w:ascii="Times New Roman" w:eastAsia="Times New Roman" w:hAnsi="Times New Roman"/>
          <w:sz w:val="24"/>
          <w:szCs w:val="24"/>
          <w:lang w:eastAsia="pl-PL"/>
        </w:rPr>
        <w:t xml:space="preserve">/ Strony postanawiają, że Nabywca w umowie przeniesienia własności wyrazi zgodę na to, aby każdocześni właściciele wyodrębnionych lokali w budynkach wybudowanych w ramach niniejszej inwestycji, uprawnieni byli do zmiany w zakresie przysługujących im praw do wyłącznego korzystania z miejsc postojowych, bez naruszania praw przysługujących innym współwłaścicielom Nieruchomości Wspólnej – umowy o podział do korzystania z Nieruchomości Wspólnej, bez dodatkowej zgody pozostałych współwłaścicieli Nieruchomości Wspólnej, w ten sposób, że prawo do korzystania z tych miejsc postojowych, otrzyma </w:t>
      </w:r>
      <w:r w:rsidRPr="002C26C5">
        <w:rPr>
          <w:rFonts w:ascii="Times New Roman" w:eastAsia="Times New Roman" w:hAnsi="Times New Roman"/>
          <w:sz w:val="24"/>
          <w:szCs w:val="24"/>
          <w:lang w:eastAsia="pl-PL"/>
        </w:rPr>
        <w:lastRenderedPageBreak/>
        <w:t>którykolwiek z pozostałych właścicieli wyodrębnionych lokali w budynkach wybudowanych w ramach niniejszej inwestycji.</w:t>
      </w:r>
    </w:p>
    <w:p w14:paraId="44C8E183" w14:textId="5CF77280" w:rsidR="00F5478E" w:rsidRPr="002C26C5" w:rsidRDefault="00F5478E" w:rsidP="00F5478E">
      <w:pPr>
        <w:pStyle w:val="Tekstkomentarza"/>
        <w:spacing w:after="0" w:line="360" w:lineRule="auto"/>
        <w:jc w:val="both"/>
        <w:rPr>
          <w:rFonts w:ascii="Times New Roman" w:hAnsi="Times New Roman"/>
          <w:sz w:val="24"/>
          <w:szCs w:val="24"/>
        </w:rPr>
      </w:pP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r>
      <w:r w:rsidR="00AE4E77">
        <w:rPr>
          <w:rFonts w:ascii="Times New Roman" w:eastAsia="Times New Roman" w:hAnsi="Times New Roman"/>
          <w:b/>
          <w:bCs/>
          <w:sz w:val="24"/>
          <w:szCs w:val="24"/>
          <w:lang w:eastAsia="pl-PL"/>
        </w:rPr>
        <w:t>7</w:t>
      </w:r>
      <w:r w:rsidRPr="002C26C5">
        <w:rPr>
          <w:rFonts w:ascii="Times New Roman" w:eastAsia="Times New Roman" w:hAnsi="Times New Roman"/>
          <w:b/>
          <w:bCs/>
          <w:sz w:val="24"/>
          <w:szCs w:val="24"/>
          <w:lang w:eastAsia="pl-PL"/>
        </w:rPr>
        <w:t>/</w:t>
      </w:r>
      <w:r w:rsidRPr="002C26C5">
        <w:rPr>
          <w:b/>
        </w:rPr>
        <w:t xml:space="preserve"> </w:t>
      </w:r>
      <w:r w:rsidRPr="002C26C5">
        <w:rPr>
          <w:rFonts w:ascii="Times New Roman" w:hAnsi="Times New Roman"/>
          <w:sz w:val="24"/>
          <w:szCs w:val="24"/>
        </w:rPr>
        <w:t xml:space="preserve">Nabywca przyjmuje do wiadomości, że nie będzie mógł korzystać z ogródka w sposób, który mógłby zagrażać konstrukcji stropu czy szczelności powłok izolacyjnych, a w szczególności Nabywca nie będzie uprawniony do dokonywania żadnych nasadzeń, których system korzeniowy mógłby czynić szkody w stanie istniejącym po zakończeniu inwestycji, jak również nie będzie uprawniony do budowania oczek wodnych, a w przypadku zaistnienia okoliczności, o których mowa powyżej Nabywca będzie ponosić wszelkie koszty związane z naprawami i przywróceniem stanu poprzedniego. </w:t>
      </w:r>
      <w:r w:rsidRPr="002C26C5">
        <w:rPr>
          <w:rFonts w:ascii="Times New Roman" w:hAnsi="Times New Roman"/>
          <w:i/>
          <w:iCs/>
          <w:color w:val="FF0000"/>
          <w:sz w:val="24"/>
          <w:szCs w:val="24"/>
        </w:rPr>
        <w:t>tylko parter</w:t>
      </w:r>
    </w:p>
    <w:p w14:paraId="68E7903E" w14:textId="7CCD3FBE" w:rsidR="00AF707A" w:rsidRPr="002C26C5" w:rsidRDefault="00AF707A" w:rsidP="00DC2A5C">
      <w:pPr>
        <w:overflowPunct w:val="0"/>
        <w:autoSpaceDE w:val="0"/>
        <w:autoSpaceDN w:val="0"/>
        <w:adjustRightInd w:val="0"/>
        <w:spacing w:after="0" w:line="360" w:lineRule="auto"/>
        <w:jc w:val="both"/>
        <w:textAlignment w:val="baseline"/>
        <w:rPr>
          <w:rFonts w:ascii="Times New Roman" w:hAnsi="Times New Roman"/>
          <w:sz w:val="24"/>
          <w:szCs w:val="24"/>
        </w:rPr>
      </w:pPr>
      <w:r w:rsidRPr="002C26C5">
        <w:rPr>
          <w:rFonts w:ascii="Times New Roman" w:eastAsia="Times New Roman" w:hAnsi="Times New Roman"/>
          <w:b/>
          <w:sz w:val="24"/>
          <w:szCs w:val="24"/>
          <w:lang w:eastAsia="pl-PL"/>
        </w:rPr>
        <w:t>X</w:t>
      </w:r>
      <w:r w:rsidR="00F565B1">
        <w:rPr>
          <w:rFonts w:ascii="Times New Roman" w:eastAsia="Times New Roman" w:hAnsi="Times New Roman"/>
          <w:b/>
          <w:sz w:val="24"/>
          <w:szCs w:val="24"/>
          <w:lang w:eastAsia="pl-PL"/>
        </w:rPr>
        <w:t>VIII</w:t>
      </w:r>
      <w:r w:rsidRPr="002C26C5">
        <w:rPr>
          <w:rFonts w:ascii="Times New Roman" w:eastAsia="Times New Roman" w:hAnsi="Times New Roman"/>
          <w:b/>
          <w:sz w:val="24"/>
          <w:szCs w:val="24"/>
          <w:lang w:eastAsia="pl-PL"/>
        </w:rPr>
        <w:t>.</w:t>
      </w:r>
      <w:r w:rsidRPr="002C26C5">
        <w:rPr>
          <w:rFonts w:ascii="Times New Roman" w:eastAsia="Times New Roman" w:hAnsi="Times New Roman"/>
          <w:sz w:val="24"/>
          <w:szCs w:val="24"/>
          <w:lang w:eastAsia="pl-PL"/>
        </w:rPr>
        <w:tab/>
      </w:r>
      <w:r w:rsidRPr="002C26C5">
        <w:rPr>
          <w:rFonts w:ascii="Times New Roman" w:eastAsia="Times New Roman" w:hAnsi="Times New Roman"/>
          <w:sz w:val="24"/>
          <w:szCs w:val="24"/>
          <w:lang w:eastAsia="pl-PL"/>
        </w:rPr>
        <w:tab/>
      </w:r>
      <w:r w:rsidR="003B16D6" w:rsidRPr="002C26C5">
        <w:rPr>
          <w:rFonts w:ascii="Times New Roman" w:eastAsia="Times New Roman" w:hAnsi="Times New Roman"/>
          <w:b/>
          <w:bCs/>
          <w:sz w:val="24"/>
          <w:szCs w:val="24"/>
          <w:lang w:eastAsia="pl-PL"/>
        </w:rPr>
        <w:t>A/</w:t>
      </w:r>
      <w:r w:rsidR="003B16D6" w:rsidRPr="002C26C5">
        <w:rPr>
          <w:rFonts w:ascii="Times New Roman" w:eastAsia="Times New Roman" w:hAnsi="Times New Roman"/>
          <w:sz w:val="24"/>
          <w:szCs w:val="24"/>
          <w:lang w:eastAsia="pl-PL"/>
        </w:rPr>
        <w:t xml:space="preserve"> </w:t>
      </w:r>
      <w:r w:rsidR="00EF3D21" w:rsidRPr="002C26C5">
        <w:rPr>
          <w:rFonts w:ascii="Times New Roman" w:eastAsia="Times New Roman" w:hAnsi="Times New Roman"/>
          <w:sz w:val="24"/>
          <w:szCs w:val="24"/>
          <w:lang w:eastAsia="pl-PL"/>
        </w:rPr>
        <w:t>Deweloper</w:t>
      </w:r>
      <w:r w:rsidRPr="002C26C5">
        <w:rPr>
          <w:rFonts w:ascii="Times New Roman" w:eastAsia="Times New Roman" w:hAnsi="Times New Roman"/>
          <w:sz w:val="24"/>
          <w:szCs w:val="24"/>
          <w:lang w:eastAsia="pl-PL"/>
        </w:rPr>
        <w:t xml:space="preserve"> zastrzega sobie możliwość ustanowienia na Nieruchomości, służebności gruntowych lub służebności </w:t>
      </w:r>
      <w:proofErr w:type="spellStart"/>
      <w:r w:rsidRPr="002C26C5">
        <w:rPr>
          <w:rFonts w:ascii="Times New Roman" w:eastAsia="Times New Roman" w:hAnsi="Times New Roman"/>
          <w:sz w:val="24"/>
          <w:szCs w:val="24"/>
          <w:lang w:eastAsia="pl-PL"/>
        </w:rPr>
        <w:t>przesyłu</w:t>
      </w:r>
      <w:proofErr w:type="spellEnd"/>
      <w:r w:rsidRPr="002C26C5">
        <w:rPr>
          <w:rFonts w:ascii="Times New Roman" w:eastAsia="Times New Roman" w:hAnsi="Times New Roman"/>
          <w:sz w:val="24"/>
          <w:szCs w:val="24"/>
          <w:lang w:eastAsia="pl-PL"/>
        </w:rPr>
        <w:t xml:space="preserve"> dotyczących przeprowadzenia wszelkich mediów oraz dostępu do stosownych instalacji w celu ich konserwacji, usuwania awarii, remontów i modernizacji, </w:t>
      </w:r>
      <w:r w:rsidR="001D49A8" w:rsidRPr="002C26C5">
        <w:rPr>
          <w:rFonts w:ascii="Times New Roman" w:eastAsia="Times New Roman" w:hAnsi="Times New Roman"/>
          <w:sz w:val="24"/>
          <w:szCs w:val="24"/>
          <w:lang w:eastAsia="pl-PL"/>
        </w:rPr>
        <w:t xml:space="preserve">w tym w szczególności na rzecz </w:t>
      </w:r>
      <w:r w:rsidR="001D49A8" w:rsidRPr="002C26C5">
        <w:rPr>
          <w:rFonts w:ascii="Times New Roman" w:eastAsia="Times New Roman" w:hAnsi="Times New Roman"/>
          <w:bCs/>
          <w:sz w:val="24"/>
          <w:szCs w:val="24"/>
          <w:lang w:eastAsia="pl-PL"/>
        </w:rPr>
        <w:t>TAURON Dystrybucja S.A. oraz  Miejskiego Przedsiębiorstwa Energetyki Cieplnej S.A.,</w:t>
      </w:r>
      <w:r w:rsidR="001D49A8" w:rsidRPr="002C26C5">
        <w:rPr>
          <w:rFonts w:ascii="Times New Roman" w:eastAsia="Times New Roman" w:hAnsi="Times New Roman"/>
          <w:sz w:val="24"/>
          <w:szCs w:val="24"/>
          <w:lang w:eastAsia="pl-PL"/>
        </w:rPr>
        <w:t xml:space="preserve"> </w:t>
      </w:r>
      <w:r w:rsidRPr="002C26C5">
        <w:rPr>
          <w:rFonts w:ascii="Times New Roman" w:eastAsia="Times New Roman" w:hAnsi="Times New Roman"/>
          <w:sz w:val="24"/>
          <w:szCs w:val="24"/>
          <w:lang w:eastAsia="pl-PL"/>
        </w:rPr>
        <w:t xml:space="preserve">które to służebności konieczne będą do realizacji oraz późniejszej eksploatacji budynku, a także praw użytkowania </w:t>
      </w:r>
      <w:r w:rsidR="001D49A8" w:rsidRPr="002C26C5">
        <w:rPr>
          <w:rFonts w:ascii="Times New Roman" w:eastAsia="Times New Roman" w:hAnsi="Times New Roman"/>
          <w:sz w:val="24"/>
          <w:szCs w:val="24"/>
          <w:lang w:eastAsia="pl-PL"/>
        </w:rPr>
        <w:t xml:space="preserve">oraz </w:t>
      </w:r>
      <w:r w:rsidR="003F4D9C" w:rsidRPr="002C26C5">
        <w:rPr>
          <w:rFonts w:ascii="Times New Roman" w:hAnsi="Times New Roman"/>
          <w:sz w:val="24"/>
          <w:szCs w:val="24"/>
        </w:rPr>
        <w:t xml:space="preserve"> do ujawnienia tych praw w księdze wieczystej,</w:t>
      </w:r>
      <w:r w:rsidR="003F4D9C" w:rsidRPr="002C26C5">
        <w:rPr>
          <w:rFonts w:ascii="Times New Roman" w:eastAsia="Times New Roman" w:hAnsi="Times New Roman"/>
          <w:sz w:val="24"/>
          <w:szCs w:val="24"/>
          <w:lang w:eastAsia="pl-PL"/>
        </w:rPr>
        <w:t xml:space="preserve"> </w:t>
      </w:r>
      <w:r w:rsidRPr="002C26C5">
        <w:rPr>
          <w:rFonts w:ascii="Times New Roman" w:eastAsia="Times New Roman" w:hAnsi="Times New Roman"/>
          <w:sz w:val="24"/>
          <w:szCs w:val="24"/>
          <w:lang w:eastAsia="pl-PL"/>
        </w:rPr>
        <w:t>a Nabywca wyraża na to zgodę i nie wnosi w związku z tym żadnych roszczeń, ani zastrzeżeń, jednocześnie zobowiązuje się, w umowie przeniesienia własności udzielić Spółce oraz osobie przez nią wskazanej stosownego pełnomocnictwa w tym zakresie</w:t>
      </w:r>
      <w:r w:rsidR="00DC2A5C" w:rsidRPr="002C26C5">
        <w:rPr>
          <w:rFonts w:ascii="Times New Roman" w:eastAsia="Times New Roman" w:hAnsi="Times New Roman"/>
          <w:sz w:val="24"/>
          <w:szCs w:val="24"/>
          <w:lang w:eastAsia="pl-PL"/>
        </w:rPr>
        <w:t xml:space="preserve">, a także pełnomocnictwa do składania wszelkich oświadczeń i dokonywania wszelkich czynności w związku z realizacją przedsięwzięcia deweloperskiego, </w:t>
      </w:r>
      <w:r w:rsidR="00DC2A5C" w:rsidRPr="002C26C5">
        <w:rPr>
          <w:rFonts w:ascii="Times New Roman" w:hAnsi="Times New Roman"/>
          <w:sz w:val="24"/>
          <w:szCs w:val="24"/>
        </w:rPr>
        <w:t>w tym również w ramach wszelkich postępowań sądowych i administracyjnych</w:t>
      </w:r>
      <w:r w:rsidRPr="002C26C5">
        <w:rPr>
          <w:rFonts w:ascii="Times New Roman" w:hAnsi="Times New Roman"/>
          <w:sz w:val="24"/>
          <w:szCs w:val="24"/>
        </w:rPr>
        <w:t>.</w:t>
      </w:r>
    </w:p>
    <w:p w14:paraId="34486F41" w14:textId="65E01625" w:rsidR="00717579" w:rsidRDefault="003F4D9C" w:rsidP="003F4D9C">
      <w:pPr>
        <w:overflowPunct w:val="0"/>
        <w:autoSpaceDE w:val="0"/>
        <w:autoSpaceDN w:val="0"/>
        <w:adjustRightInd w:val="0"/>
        <w:spacing w:after="0" w:line="360" w:lineRule="auto"/>
        <w:jc w:val="both"/>
        <w:textAlignment w:val="baseline"/>
        <w:rPr>
          <w:rFonts w:ascii="Times New Roman" w:hAnsi="Times New Roman"/>
          <w:sz w:val="24"/>
          <w:szCs w:val="24"/>
        </w:rPr>
      </w:pPr>
      <w:r w:rsidRPr="002C26C5">
        <w:rPr>
          <w:rFonts w:ascii="Times New Roman" w:hAnsi="Times New Roman"/>
          <w:sz w:val="24"/>
          <w:szCs w:val="24"/>
        </w:rPr>
        <w:tab/>
      </w:r>
      <w:r w:rsidRPr="002C26C5">
        <w:rPr>
          <w:rFonts w:ascii="Times New Roman" w:hAnsi="Times New Roman"/>
          <w:sz w:val="24"/>
          <w:szCs w:val="24"/>
        </w:rPr>
        <w:tab/>
      </w:r>
      <w:r w:rsidR="003B16D6" w:rsidRPr="0091224A">
        <w:rPr>
          <w:rFonts w:ascii="Times New Roman" w:hAnsi="Times New Roman"/>
          <w:b/>
          <w:bCs/>
          <w:sz w:val="24"/>
          <w:szCs w:val="24"/>
        </w:rPr>
        <w:t>B/</w:t>
      </w:r>
      <w:r w:rsidR="003B16D6" w:rsidRPr="0091224A">
        <w:rPr>
          <w:rFonts w:ascii="Times New Roman" w:hAnsi="Times New Roman"/>
          <w:sz w:val="24"/>
          <w:szCs w:val="24"/>
        </w:rPr>
        <w:t xml:space="preserve"> </w:t>
      </w:r>
      <w:r w:rsidRPr="0091224A">
        <w:rPr>
          <w:rFonts w:ascii="Times New Roman" w:eastAsia="Times New Roman" w:hAnsi="Times New Roman"/>
          <w:sz w:val="24"/>
          <w:szCs w:val="24"/>
          <w:lang w:eastAsia="pl-PL"/>
        </w:rPr>
        <w:t xml:space="preserve">Deweloper </w:t>
      </w:r>
      <w:r w:rsidRPr="0091224A">
        <w:rPr>
          <w:rFonts w:ascii="Times New Roman" w:hAnsi="Times New Roman"/>
          <w:sz w:val="24"/>
          <w:szCs w:val="24"/>
        </w:rPr>
        <w:t>zastrzega sobie prawo do dokonani</w:t>
      </w:r>
      <w:r w:rsidR="00DC776B" w:rsidRPr="0091224A">
        <w:rPr>
          <w:rFonts w:ascii="Times New Roman" w:hAnsi="Times New Roman"/>
          <w:sz w:val="24"/>
          <w:szCs w:val="24"/>
        </w:rPr>
        <w:t>a</w:t>
      </w:r>
      <w:r w:rsidRPr="0091224A">
        <w:rPr>
          <w:rFonts w:ascii="Times New Roman" w:hAnsi="Times New Roman"/>
          <w:sz w:val="24"/>
          <w:szCs w:val="24"/>
        </w:rPr>
        <w:t xml:space="preserve"> podziału geodezyjnego Nieruchomości</w:t>
      </w:r>
      <w:r w:rsidR="00F5478E" w:rsidRPr="0091224A">
        <w:rPr>
          <w:rFonts w:ascii="Times New Roman" w:hAnsi="Times New Roman"/>
          <w:sz w:val="24"/>
          <w:szCs w:val="24"/>
        </w:rPr>
        <w:t xml:space="preserve"> w celu wydzielenia działek drogowych</w:t>
      </w:r>
      <w:r w:rsidRPr="0091224A">
        <w:rPr>
          <w:rFonts w:ascii="Times New Roman" w:hAnsi="Times New Roman"/>
          <w:sz w:val="24"/>
          <w:szCs w:val="24"/>
        </w:rPr>
        <w:t xml:space="preserve">, </w:t>
      </w:r>
      <w:r w:rsidR="00456910" w:rsidRPr="0091224A">
        <w:rPr>
          <w:rFonts w:ascii="Times New Roman" w:hAnsi="Times New Roman"/>
          <w:sz w:val="24"/>
          <w:szCs w:val="24"/>
        </w:rPr>
        <w:t xml:space="preserve">zbycia tychże działek drogowych na rzecz Gminy Skawina, </w:t>
      </w:r>
      <w:r w:rsidRPr="0091224A">
        <w:rPr>
          <w:rFonts w:ascii="Times New Roman" w:hAnsi="Times New Roman"/>
          <w:sz w:val="24"/>
          <w:szCs w:val="24"/>
        </w:rPr>
        <w:t>odłączenia działek</w:t>
      </w:r>
      <w:r w:rsidR="00F5478E" w:rsidRPr="0091224A">
        <w:rPr>
          <w:rFonts w:ascii="Times New Roman" w:hAnsi="Times New Roman"/>
          <w:sz w:val="24"/>
          <w:szCs w:val="24"/>
        </w:rPr>
        <w:t xml:space="preserve"> drogowych</w:t>
      </w:r>
      <w:r w:rsidRPr="0091224A">
        <w:rPr>
          <w:rFonts w:ascii="Times New Roman" w:hAnsi="Times New Roman"/>
          <w:sz w:val="24"/>
          <w:szCs w:val="24"/>
        </w:rPr>
        <w:t xml:space="preserve">, które nie będą stanowiły nieruchomości wspólnej, do odrębnej księgi wieczystej, bez </w:t>
      </w:r>
      <w:r w:rsidR="00F5478E" w:rsidRPr="0091224A">
        <w:rPr>
          <w:rFonts w:ascii="Times New Roman" w:hAnsi="Times New Roman"/>
          <w:sz w:val="24"/>
          <w:szCs w:val="24"/>
        </w:rPr>
        <w:t xml:space="preserve">przenoszenia </w:t>
      </w:r>
      <w:r w:rsidRPr="0091224A">
        <w:rPr>
          <w:rFonts w:ascii="Times New Roman" w:hAnsi="Times New Roman"/>
          <w:sz w:val="24"/>
          <w:szCs w:val="24"/>
        </w:rPr>
        <w:t>roszczeń Nabywcy, na co Nabywca wyraża zgodę.</w:t>
      </w:r>
      <w:r w:rsidR="00077DE7" w:rsidRPr="0091224A">
        <w:rPr>
          <w:rFonts w:ascii="Times New Roman" w:hAnsi="Times New Roman"/>
          <w:sz w:val="24"/>
          <w:szCs w:val="24"/>
        </w:rPr>
        <w:t xml:space="preserve"> </w:t>
      </w:r>
      <w:r w:rsidR="00456910" w:rsidRPr="0091224A">
        <w:rPr>
          <w:rFonts w:ascii="Times New Roman" w:hAnsi="Times New Roman"/>
          <w:sz w:val="24"/>
          <w:szCs w:val="24"/>
        </w:rPr>
        <w:t xml:space="preserve">Deweloper dopuszcza także możliwość, wydzielenia z Nieruchomości działek, w celu poszerzenia istniejącej drogi, które zostaną wywłaszczone przez Gminę Skawina. </w:t>
      </w:r>
      <w:r w:rsidR="00717579" w:rsidRPr="0091224A">
        <w:rPr>
          <w:rFonts w:ascii="Times New Roman" w:hAnsi="Times New Roman"/>
          <w:sz w:val="24"/>
          <w:szCs w:val="24"/>
        </w:rPr>
        <w:t xml:space="preserve">W związku z powyższym Nabywca </w:t>
      </w:r>
      <w:r w:rsidR="00717579" w:rsidRPr="0091224A">
        <w:rPr>
          <w:rFonts w:ascii="Times New Roman" w:hAnsi="Times New Roman"/>
          <w:b/>
          <w:bCs/>
          <w:sz w:val="24"/>
          <w:szCs w:val="24"/>
        </w:rPr>
        <w:t xml:space="preserve">wyraża zgodę na odłączenie działek drogowych </w:t>
      </w:r>
      <w:r w:rsidR="00456910" w:rsidRPr="0091224A">
        <w:rPr>
          <w:rFonts w:ascii="Times New Roman" w:hAnsi="Times New Roman"/>
          <w:b/>
          <w:bCs/>
          <w:sz w:val="24"/>
          <w:szCs w:val="24"/>
        </w:rPr>
        <w:t xml:space="preserve">lub działek, które zostały wydzielone na poszerzenie istniejącej drogi, </w:t>
      </w:r>
      <w:r w:rsidR="00717579" w:rsidRPr="0091224A">
        <w:rPr>
          <w:rFonts w:ascii="Times New Roman" w:hAnsi="Times New Roman"/>
          <w:b/>
          <w:bCs/>
          <w:sz w:val="24"/>
          <w:szCs w:val="24"/>
        </w:rPr>
        <w:t>powstałych w wyniku podziału Nieruchomości</w:t>
      </w:r>
      <w:r w:rsidR="00456910" w:rsidRPr="0091224A">
        <w:rPr>
          <w:rFonts w:ascii="Times New Roman" w:hAnsi="Times New Roman"/>
          <w:b/>
          <w:bCs/>
          <w:sz w:val="24"/>
          <w:szCs w:val="24"/>
        </w:rPr>
        <w:t>,</w:t>
      </w:r>
      <w:r w:rsidR="00717579" w:rsidRPr="0091224A">
        <w:rPr>
          <w:rFonts w:ascii="Times New Roman" w:hAnsi="Times New Roman"/>
          <w:b/>
          <w:bCs/>
          <w:sz w:val="24"/>
          <w:szCs w:val="24"/>
        </w:rPr>
        <w:t xml:space="preserve"> do odrębnej księgi wieczystej bez przenoszenia roszczenia wpisanego na jego rzecz do nowozakładanej</w:t>
      </w:r>
      <w:r w:rsidR="00456910" w:rsidRPr="0091224A">
        <w:rPr>
          <w:rFonts w:ascii="Times New Roman" w:hAnsi="Times New Roman"/>
          <w:b/>
          <w:bCs/>
          <w:sz w:val="24"/>
          <w:szCs w:val="24"/>
        </w:rPr>
        <w:t xml:space="preserve"> lub istniejącej</w:t>
      </w:r>
      <w:r w:rsidR="00717579" w:rsidRPr="0091224A">
        <w:rPr>
          <w:rFonts w:ascii="Times New Roman" w:hAnsi="Times New Roman"/>
          <w:b/>
          <w:bCs/>
          <w:sz w:val="24"/>
          <w:szCs w:val="24"/>
        </w:rPr>
        <w:t xml:space="preserve"> księgi wieczystej</w:t>
      </w:r>
      <w:r w:rsidR="00717579" w:rsidRPr="0091224A">
        <w:rPr>
          <w:rFonts w:ascii="Times New Roman" w:hAnsi="Times New Roman"/>
          <w:sz w:val="24"/>
          <w:szCs w:val="24"/>
        </w:rPr>
        <w:t xml:space="preserve"> (roszczenie Nabywcy będzie widniało jedynie w księdze wieczystej prowadzonej dla nieruchomości utworzonej z działki, na której zostanie wybudowany budynek, w którym będzie się znajdował lokal Nabywcy)</w:t>
      </w:r>
      <w:r w:rsidR="00B53F63" w:rsidRPr="0091224A">
        <w:rPr>
          <w:rFonts w:ascii="Times New Roman" w:hAnsi="Times New Roman"/>
          <w:sz w:val="24"/>
          <w:szCs w:val="24"/>
        </w:rPr>
        <w:t>.</w:t>
      </w:r>
    </w:p>
    <w:p w14:paraId="58B38A88" w14:textId="2F7E23B2" w:rsidR="0045317D" w:rsidRDefault="0045317D" w:rsidP="0045317D">
      <w:pPr>
        <w:overflowPunct w:val="0"/>
        <w:autoSpaceDE w:val="0"/>
        <w:autoSpaceDN w:val="0"/>
        <w:spacing w:after="0" w:line="360" w:lineRule="auto"/>
        <w:jc w:val="both"/>
        <w:textAlignment w:val="baseline"/>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sidR="003B16D6" w:rsidRPr="003B16D6">
        <w:rPr>
          <w:rFonts w:ascii="Times New Roman" w:hAnsi="Times New Roman"/>
          <w:b/>
          <w:bCs/>
          <w:sz w:val="24"/>
          <w:szCs w:val="24"/>
        </w:rPr>
        <w:t>C/</w:t>
      </w:r>
      <w:r w:rsidR="003B16D6">
        <w:rPr>
          <w:rFonts w:ascii="Times New Roman" w:hAnsi="Times New Roman"/>
          <w:sz w:val="24"/>
          <w:szCs w:val="24"/>
        </w:rPr>
        <w:t xml:space="preserve"> </w:t>
      </w:r>
      <w:r>
        <w:rPr>
          <w:rFonts w:ascii="Times New Roman" w:hAnsi="Times New Roman"/>
          <w:sz w:val="24"/>
          <w:szCs w:val="24"/>
        </w:rPr>
        <w:t xml:space="preserve">Na wypadek gdyby Deweloper podjął decyzję o finansowaniu realizacji przedsięwzięcia deweloperskiego z kredytu bankowego, Deweloper zastrzega sobie prawo do wpisania w dziale IV księgi wieczystej prowadzonej dla Nieruchomości hipoteki na zabezpieczenie takiego kredytu i jednocześnie zobowiązuje się, uzyskać zgodę wierzyciela hipotecznego na zbycie przedmiotu umowy w stanie wolnym od hipotek lub na wykreślenie hipotek z ksiąg wieczystych albo wyłączenie ich spod zabezpieczenia – pod warunkiem uprzedniego uregulowania przez Nabywcę całej Ceny wskazanej w niniejszym akcie; przedmiot umowy będzie przenoszony na Nabywcę w stanie wolnym od obciążeń hipotecznych pod warunkiem zapłaty kwot Ceny wskazanych w niniejszym akcie. </w:t>
      </w:r>
    </w:p>
    <w:p w14:paraId="15592ECF" w14:textId="2D6EBD4A" w:rsidR="001B3A9D" w:rsidRPr="00F46093" w:rsidRDefault="002C26C5" w:rsidP="001B3A9D">
      <w:pPr>
        <w:pStyle w:val="Tekstpodstawowy"/>
        <w:spacing w:line="360" w:lineRule="auto"/>
        <w:rPr>
          <w:sz w:val="24"/>
          <w:lang w:eastAsia="pl-PL"/>
        </w:rPr>
      </w:pPr>
      <w:r>
        <w:rPr>
          <w:b/>
          <w:bCs/>
          <w:sz w:val="24"/>
          <w:lang w:eastAsia="pl-PL"/>
        </w:rPr>
        <w:tab/>
      </w:r>
      <w:r>
        <w:rPr>
          <w:b/>
          <w:bCs/>
          <w:sz w:val="24"/>
          <w:lang w:eastAsia="pl-PL"/>
        </w:rPr>
        <w:tab/>
      </w:r>
      <w:r w:rsidR="001B3A9D" w:rsidRPr="00F417F7">
        <w:rPr>
          <w:b/>
          <w:bCs/>
          <w:sz w:val="24"/>
          <w:lang w:eastAsia="pl-PL"/>
        </w:rPr>
        <w:t xml:space="preserve">D/ </w:t>
      </w:r>
      <w:r w:rsidR="001B3A9D" w:rsidRPr="00F417F7">
        <w:rPr>
          <w:sz w:val="24"/>
          <w:lang w:eastAsia="pl-PL"/>
        </w:rPr>
        <w:t>Deweloper zastrzega możliwość umieszczenia szyldu przy lokal</w:t>
      </w:r>
      <w:r w:rsidR="001B3A9D">
        <w:rPr>
          <w:sz w:val="24"/>
          <w:lang w:eastAsia="pl-PL"/>
        </w:rPr>
        <w:t>ach</w:t>
      </w:r>
      <w:r w:rsidR="001B3A9D" w:rsidRPr="00F417F7">
        <w:rPr>
          <w:sz w:val="24"/>
          <w:lang w:eastAsia="pl-PL"/>
        </w:rPr>
        <w:t xml:space="preserve"> usługowy</w:t>
      </w:r>
      <w:r w:rsidR="001B3A9D">
        <w:rPr>
          <w:sz w:val="24"/>
          <w:lang w:eastAsia="pl-PL"/>
        </w:rPr>
        <w:t>ch</w:t>
      </w:r>
      <w:r w:rsidR="001B3A9D" w:rsidRPr="00F417F7">
        <w:rPr>
          <w:sz w:val="24"/>
          <w:lang w:eastAsia="pl-PL"/>
        </w:rPr>
        <w:t xml:space="preserve"> oraz logo Dewelopera na elewacji budynku,  zgodnego z wytycznymi uchwały krajobrazowej, co Nabywca przyjmuje do wiadomości i zobowiązuje się udzielić na powyższe stosownej zgody w umowie ustanowienia odrębnej własności lokalu i umowie przeniesienia własności.</w:t>
      </w:r>
      <w:r w:rsidR="001B3A9D">
        <w:rPr>
          <w:sz w:val="24"/>
          <w:lang w:eastAsia="pl-PL"/>
        </w:rPr>
        <w:t xml:space="preserve"> </w:t>
      </w:r>
    </w:p>
    <w:p w14:paraId="331651A3" w14:textId="3F9C8F16" w:rsidR="00AE4E77" w:rsidRPr="00AE4E77" w:rsidRDefault="001B3A9D" w:rsidP="00AE4E77">
      <w:pPr>
        <w:pStyle w:val="Tekstpodstawowy"/>
        <w:spacing w:line="360" w:lineRule="auto"/>
        <w:rPr>
          <w:sz w:val="24"/>
          <w:lang w:val="pl-PL" w:eastAsia="pl-PL"/>
        </w:rPr>
      </w:pPr>
      <w:r>
        <w:rPr>
          <w:b/>
          <w:bCs/>
          <w:sz w:val="24"/>
          <w:lang w:eastAsia="pl-PL"/>
        </w:rPr>
        <w:tab/>
      </w:r>
      <w:r>
        <w:rPr>
          <w:b/>
          <w:bCs/>
          <w:sz w:val="24"/>
          <w:lang w:eastAsia="pl-PL"/>
        </w:rPr>
        <w:tab/>
      </w:r>
      <w:r w:rsidR="00AE4E77">
        <w:rPr>
          <w:b/>
          <w:bCs/>
          <w:sz w:val="24"/>
          <w:lang w:eastAsia="pl-PL"/>
        </w:rPr>
        <w:t xml:space="preserve"> </w:t>
      </w:r>
      <w:r w:rsidR="00AE4E77" w:rsidRPr="00C92697">
        <w:rPr>
          <w:sz w:val="24"/>
          <w:lang w:val="pl-PL" w:eastAsia="pl-PL"/>
        </w:rPr>
        <w:t>Deweloper zastrzega, że w lokalach usługowych, znajdujących się na parterze budynku wybudowanego w ramach niniejszej inwestycji, będzie prowadzona działalność gospodarcza przez osoby trzecie, sprzedaż artykułów spożywczych i alkoholu, co Nabywca przyjmuje do wiadomości i zobowiązuje się udzielić na powyższe stosownej zgody w umowie ustanowienia odrębnej własności lokalu i umowie przeniesienia własności. Wspólnota mieszkaniowa, bezpośrednio po swym powstaniu, podejmie uchwałę o wyrażeniu zgody na prowadzenie w wyżej wymienionych lokach opisanej wyżej działalności w tym na sprzedaż alkoholu.</w:t>
      </w:r>
    </w:p>
    <w:p w14:paraId="6656CE6B" w14:textId="69136152" w:rsidR="004F139D" w:rsidRPr="001D49A8" w:rsidRDefault="00B63BA0" w:rsidP="0045317D">
      <w:pPr>
        <w:pStyle w:val="Tekstpodstawowy"/>
        <w:spacing w:line="360" w:lineRule="auto"/>
        <w:rPr>
          <w:sz w:val="24"/>
          <w:lang w:val="pl-PL"/>
        </w:rPr>
      </w:pPr>
      <w:r>
        <w:rPr>
          <w:b/>
          <w:bCs/>
          <w:sz w:val="24"/>
          <w:lang w:eastAsia="pl-PL"/>
        </w:rPr>
        <w:t>X</w:t>
      </w:r>
      <w:r w:rsidR="00F565B1">
        <w:rPr>
          <w:b/>
          <w:bCs/>
          <w:sz w:val="24"/>
          <w:lang w:eastAsia="pl-PL"/>
        </w:rPr>
        <w:t>I</w:t>
      </w:r>
      <w:r>
        <w:rPr>
          <w:b/>
          <w:bCs/>
          <w:sz w:val="24"/>
          <w:lang w:eastAsia="pl-PL"/>
        </w:rPr>
        <w:t>X.</w:t>
      </w:r>
      <w:r>
        <w:rPr>
          <w:b/>
          <w:bCs/>
          <w:sz w:val="24"/>
          <w:lang w:eastAsia="pl-PL"/>
        </w:rPr>
        <w:tab/>
      </w:r>
      <w:r>
        <w:rPr>
          <w:b/>
          <w:bCs/>
          <w:sz w:val="24"/>
          <w:lang w:eastAsia="pl-PL"/>
        </w:rPr>
        <w:tab/>
      </w:r>
      <w:r w:rsidR="004F139D" w:rsidRPr="00CC348C">
        <w:rPr>
          <w:bCs/>
          <w:sz w:val="24"/>
          <w:lang w:val="pl-PL"/>
        </w:rPr>
        <w:t xml:space="preserve">Strona nabywająca oświadcza, że w umowie </w:t>
      </w:r>
      <w:r w:rsidR="004F139D" w:rsidRPr="00CC348C">
        <w:rPr>
          <w:sz w:val="24"/>
        </w:rPr>
        <w:t>przeniesienia własności udziel</w:t>
      </w:r>
      <w:r w:rsidR="004F139D" w:rsidRPr="00CC348C">
        <w:rPr>
          <w:sz w:val="24"/>
          <w:lang w:val="pl-PL"/>
        </w:rPr>
        <w:t>i</w:t>
      </w:r>
      <w:r w:rsidR="004F139D" w:rsidRPr="00CC348C">
        <w:rPr>
          <w:sz w:val="24"/>
        </w:rPr>
        <w:t xml:space="preserve"> </w:t>
      </w:r>
      <w:r w:rsidR="00F55D56">
        <w:rPr>
          <w:sz w:val="24"/>
          <w:lang w:val="pl-PL"/>
        </w:rPr>
        <w:t>Deweloperowi (</w:t>
      </w:r>
      <w:r w:rsidR="004F139D" w:rsidRPr="00CC348C">
        <w:rPr>
          <w:sz w:val="24"/>
        </w:rPr>
        <w:t>Spó</w:t>
      </w:r>
      <w:r w:rsidR="004F139D" w:rsidRPr="00F55D56">
        <w:rPr>
          <w:sz w:val="24"/>
        </w:rPr>
        <w:t xml:space="preserve">łce pod firmą  </w:t>
      </w:r>
      <w:r w:rsidR="00606E68" w:rsidRPr="00F55D56">
        <w:rPr>
          <w:sz w:val="24"/>
          <w:lang w:val="pl-PL"/>
        </w:rPr>
        <w:t xml:space="preserve">EPOL Holding </w:t>
      </w:r>
      <w:r w:rsidR="00845598" w:rsidRPr="00F55D56">
        <w:rPr>
          <w:sz w:val="24"/>
        </w:rPr>
        <w:t xml:space="preserve"> Spółka z ograniczoną odpowiedzialnością z siedzibą w</w:t>
      </w:r>
      <w:r w:rsidR="00606E68" w:rsidRPr="00F55D56">
        <w:rPr>
          <w:sz w:val="24"/>
          <w:lang w:val="pl-PL"/>
        </w:rPr>
        <w:t xml:space="preserve"> Łodzi</w:t>
      </w:r>
      <w:r w:rsidR="00F55D56" w:rsidRPr="00F55D56">
        <w:rPr>
          <w:sz w:val="24"/>
          <w:lang w:val="pl-PL"/>
        </w:rPr>
        <w:t>)</w:t>
      </w:r>
      <w:r w:rsidR="004F139D" w:rsidRPr="004F139D">
        <w:rPr>
          <w:b/>
          <w:sz w:val="24"/>
        </w:rPr>
        <w:t xml:space="preserve">, </w:t>
      </w:r>
      <w:r w:rsidR="004F139D" w:rsidRPr="00CC348C">
        <w:rPr>
          <w:sz w:val="24"/>
        </w:rPr>
        <w:t>pełnomocnictwa do</w:t>
      </w:r>
      <w:r w:rsidR="004F139D">
        <w:rPr>
          <w:sz w:val="24"/>
          <w:lang w:val="pl-PL"/>
        </w:rPr>
        <w:t xml:space="preserve"> </w:t>
      </w:r>
      <w:r w:rsidR="004F139D" w:rsidRPr="001D49A8">
        <w:rPr>
          <w:sz w:val="24"/>
        </w:rPr>
        <w:t>czynności prawnych zmierzających do zrealizowania proces</w:t>
      </w:r>
      <w:r w:rsidR="004F139D" w:rsidRPr="001D49A8">
        <w:rPr>
          <w:sz w:val="24"/>
          <w:lang w:val="pl-PL"/>
        </w:rPr>
        <w:t>ów</w:t>
      </w:r>
      <w:r w:rsidR="004F139D" w:rsidRPr="001D49A8">
        <w:rPr>
          <w:sz w:val="24"/>
        </w:rPr>
        <w:t xml:space="preserve"> </w:t>
      </w:r>
      <w:r w:rsidR="004F139D" w:rsidRPr="001D49A8">
        <w:rPr>
          <w:sz w:val="24"/>
          <w:lang w:val="pl-PL"/>
        </w:rPr>
        <w:t>inwestycyjnych prowadzonych przez</w:t>
      </w:r>
      <w:r w:rsidR="004F139D" w:rsidRPr="001D49A8">
        <w:rPr>
          <w:bCs/>
          <w:sz w:val="24"/>
          <w:lang w:val="pl-PL"/>
        </w:rPr>
        <w:t xml:space="preserve"> </w:t>
      </w:r>
      <w:r w:rsidR="008E5BAF" w:rsidRPr="001D49A8">
        <w:rPr>
          <w:bCs/>
          <w:sz w:val="24"/>
          <w:lang w:val="pl-PL"/>
        </w:rPr>
        <w:t xml:space="preserve">Spółkę na </w:t>
      </w:r>
      <w:r w:rsidR="004F139D" w:rsidRPr="001D49A8">
        <w:rPr>
          <w:sz w:val="24"/>
          <w:lang w:val="pl-PL"/>
        </w:rPr>
        <w:t>Nieruchomości</w:t>
      </w:r>
      <w:r w:rsidR="00B57ABB" w:rsidRPr="001D49A8">
        <w:rPr>
          <w:sz w:val="24"/>
          <w:lang w:val="pl-PL"/>
        </w:rPr>
        <w:t>,</w:t>
      </w:r>
      <w:r w:rsidR="004F139D" w:rsidRPr="001D49A8">
        <w:rPr>
          <w:sz w:val="24"/>
          <w:lang w:val="pl-PL"/>
        </w:rPr>
        <w:t xml:space="preserve"> a w szczególności do:</w:t>
      </w:r>
    </w:p>
    <w:p w14:paraId="2B39D81B" w14:textId="4DC90D38"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występowania przed wszystkimi organami administracji publicznej w postępowaniach administracyjnych zmierzających do uzyskania stosownych, wymaganych przepisami prawa decyzji i zezwoleń na realizację inwestycji,</w:t>
      </w:r>
      <w:r w:rsidR="00077DE7" w:rsidRPr="001D49A8">
        <w:rPr>
          <w:rFonts w:ascii="Times New Roman" w:hAnsi="Times New Roman"/>
          <w:sz w:val="24"/>
          <w:szCs w:val="24"/>
        </w:rPr>
        <w:t xml:space="preserve"> </w:t>
      </w:r>
    </w:p>
    <w:p w14:paraId="65245999" w14:textId="2F1746A9"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dysponowania nieruchomościami na cele budowlane dla realizacji inwestycji</w:t>
      </w:r>
      <w:r w:rsidR="008E5BAF" w:rsidRPr="001D49A8">
        <w:rPr>
          <w:rFonts w:ascii="Times New Roman" w:hAnsi="Times New Roman"/>
          <w:sz w:val="24"/>
          <w:szCs w:val="24"/>
        </w:rPr>
        <w:t>,</w:t>
      </w:r>
    </w:p>
    <w:p w14:paraId="3E8E41F6" w14:textId="350D0220"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ustanowienia odrębnej własności lokali, zmiany ustanowienia odrębnej własności lokali, w budynkach, które zostały wybudowane lub zostaną wybudowane,</w:t>
      </w:r>
    </w:p>
    <w:p w14:paraId="3AED122C" w14:textId="4F1744DD"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dzielenia, łączenia lokali,</w:t>
      </w:r>
    </w:p>
    <w:p w14:paraId="72854C1C" w14:textId="4AB9B7D0"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lastRenderedPageBreak/>
        <w:t>- zmiany wysokości udziałów we współwłasności części wspólnych nieruchomości przynależnych do lokali, które zostały lub zostaną wydzielone w budynkach, które zostały wybudowane lub zostaną wybudowane,</w:t>
      </w:r>
    </w:p>
    <w:p w14:paraId="06851F73" w14:textId="2DCD8A53"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xml:space="preserve">- dokonania podziału geodezyjnego i scalenia działek </w:t>
      </w:r>
      <w:r w:rsidR="008E5BAF" w:rsidRPr="001D49A8">
        <w:rPr>
          <w:rFonts w:ascii="Times New Roman" w:hAnsi="Times New Roman"/>
          <w:sz w:val="24"/>
          <w:szCs w:val="24"/>
        </w:rPr>
        <w:t>dotyczących inwestycji</w:t>
      </w:r>
      <w:r w:rsidRPr="001D49A8">
        <w:rPr>
          <w:rFonts w:ascii="Times New Roman" w:hAnsi="Times New Roman"/>
          <w:sz w:val="24"/>
          <w:szCs w:val="24"/>
        </w:rPr>
        <w:t>, odbioru wszelkich dokumentów geodezyjnych związanych z dowolnymi działkami,</w:t>
      </w:r>
    </w:p>
    <w:p w14:paraId="3C14328E" w14:textId="5AECB573"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dokonywania dowolnego podziału do korzystania lub zmiany podziału do korzystania (</w:t>
      </w:r>
      <w:proofErr w:type="spellStart"/>
      <w:r w:rsidRPr="001D49A8">
        <w:rPr>
          <w:rFonts w:ascii="Times New Roman" w:hAnsi="Times New Roman"/>
          <w:sz w:val="24"/>
          <w:szCs w:val="24"/>
        </w:rPr>
        <w:t>quoad</w:t>
      </w:r>
      <w:proofErr w:type="spellEnd"/>
      <w:r w:rsidRPr="001D49A8">
        <w:rPr>
          <w:rFonts w:ascii="Times New Roman" w:hAnsi="Times New Roman"/>
          <w:sz w:val="24"/>
          <w:szCs w:val="24"/>
        </w:rPr>
        <w:t xml:space="preserve"> usum), na warunkach wg uznania pełnomocnika, jednakże w sposób nie naruszający praw przyznanych stronie nabywającej,</w:t>
      </w:r>
    </w:p>
    <w:p w14:paraId="6DE438C4" w14:textId="742DF262"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podpisywania stosownych aktów notarialnych, negocjowania warunków umów,</w:t>
      </w:r>
    </w:p>
    <w:p w14:paraId="6762A678" w14:textId="27C45B24"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xml:space="preserve">- zarządu i administracji </w:t>
      </w:r>
      <w:r w:rsidR="008E5BAF" w:rsidRPr="001D49A8">
        <w:rPr>
          <w:rFonts w:ascii="Times New Roman" w:hAnsi="Times New Roman"/>
          <w:sz w:val="24"/>
          <w:szCs w:val="24"/>
        </w:rPr>
        <w:t>N</w:t>
      </w:r>
      <w:r w:rsidRPr="001D49A8">
        <w:rPr>
          <w:rFonts w:ascii="Times New Roman" w:hAnsi="Times New Roman"/>
          <w:sz w:val="24"/>
          <w:szCs w:val="24"/>
        </w:rPr>
        <w:t>ieruchomości</w:t>
      </w:r>
      <w:r w:rsidR="008E5BAF" w:rsidRPr="001D49A8">
        <w:rPr>
          <w:rFonts w:ascii="Times New Roman" w:hAnsi="Times New Roman"/>
          <w:sz w:val="24"/>
          <w:szCs w:val="24"/>
        </w:rPr>
        <w:t>ą</w:t>
      </w:r>
      <w:r w:rsidRPr="001D49A8">
        <w:rPr>
          <w:rFonts w:ascii="Times New Roman" w:hAnsi="Times New Roman"/>
          <w:sz w:val="24"/>
          <w:szCs w:val="24"/>
        </w:rPr>
        <w:t>,</w:t>
      </w:r>
      <w:r w:rsidR="00077DE7" w:rsidRPr="001D49A8">
        <w:rPr>
          <w:rFonts w:ascii="Times New Roman" w:hAnsi="Times New Roman"/>
          <w:sz w:val="24"/>
          <w:szCs w:val="24"/>
        </w:rPr>
        <w:t xml:space="preserve"> </w:t>
      </w:r>
    </w:p>
    <w:p w14:paraId="4E993FC1" w14:textId="3649EBCE"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ustanawiania</w:t>
      </w:r>
      <w:r w:rsidR="00E82CA1" w:rsidRPr="001D49A8">
        <w:rPr>
          <w:rFonts w:ascii="Times New Roman" w:hAnsi="Times New Roman"/>
          <w:sz w:val="24"/>
          <w:szCs w:val="24"/>
        </w:rPr>
        <w:t xml:space="preserve"> w związku z realizacją inwestycji</w:t>
      </w:r>
      <w:r w:rsidRPr="001D49A8">
        <w:rPr>
          <w:rFonts w:ascii="Times New Roman" w:hAnsi="Times New Roman"/>
          <w:sz w:val="24"/>
          <w:szCs w:val="24"/>
        </w:rPr>
        <w:t xml:space="preserve"> służebności gruntowych, służebności </w:t>
      </w:r>
      <w:proofErr w:type="spellStart"/>
      <w:r w:rsidRPr="001D49A8">
        <w:rPr>
          <w:rFonts w:ascii="Times New Roman" w:hAnsi="Times New Roman"/>
          <w:sz w:val="24"/>
          <w:szCs w:val="24"/>
        </w:rPr>
        <w:t>przesyłu</w:t>
      </w:r>
      <w:proofErr w:type="spellEnd"/>
      <w:r w:rsidRPr="001D49A8">
        <w:rPr>
          <w:rFonts w:ascii="Times New Roman" w:hAnsi="Times New Roman"/>
          <w:sz w:val="24"/>
          <w:szCs w:val="24"/>
        </w:rPr>
        <w:t xml:space="preserve"> lub praw użytkowania dotyczących </w:t>
      </w:r>
      <w:r w:rsidR="008E5BAF" w:rsidRPr="001D49A8">
        <w:rPr>
          <w:rFonts w:ascii="Times New Roman" w:hAnsi="Times New Roman"/>
          <w:sz w:val="24"/>
          <w:szCs w:val="24"/>
        </w:rPr>
        <w:t>N</w:t>
      </w:r>
      <w:r w:rsidRPr="001D49A8">
        <w:rPr>
          <w:rFonts w:ascii="Times New Roman" w:hAnsi="Times New Roman"/>
          <w:sz w:val="24"/>
          <w:szCs w:val="24"/>
        </w:rPr>
        <w:t>ieruchomości</w:t>
      </w:r>
      <w:r w:rsidR="008E5BAF" w:rsidRPr="001D49A8">
        <w:rPr>
          <w:rFonts w:ascii="Times New Roman" w:hAnsi="Times New Roman"/>
          <w:sz w:val="24"/>
          <w:szCs w:val="24"/>
        </w:rPr>
        <w:t xml:space="preserve"> lub działek powstałych w wyniku jej podziału,</w:t>
      </w:r>
      <w:r w:rsidRPr="001D49A8">
        <w:rPr>
          <w:rFonts w:ascii="Times New Roman" w:hAnsi="Times New Roman"/>
          <w:sz w:val="24"/>
          <w:szCs w:val="24"/>
        </w:rPr>
        <w:t xml:space="preserve"> na rzecz dowolnych osób prawnych lub fizycznych,</w:t>
      </w:r>
      <w:r w:rsidR="00077DE7" w:rsidRPr="001D49A8">
        <w:rPr>
          <w:rFonts w:ascii="Times New Roman" w:hAnsi="Times New Roman"/>
          <w:sz w:val="24"/>
          <w:szCs w:val="24"/>
        </w:rPr>
        <w:t xml:space="preserve"> </w:t>
      </w:r>
    </w:p>
    <w:p w14:paraId="72BCCE0E" w14:textId="6FB80060" w:rsidR="008E5BAF" w:rsidRPr="001D49A8" w:rsidRDefault="008E5BAF" w:rsidP="004F139D">
      <w:pPr>
        <w:spacing w:after="0" w:line="360" w:lineRule="auto"/>
        <w:jc w:val="both"/>
        <w:rPr>
          <w:rFonts w:ascii="Times New Roman" w:hAnsi="Times New Roman"/>
          <w:sz w:val="24"/>
          <w:szCs w:val="24"/>
        </w:rPr>
      </w:pPr>
      <w:r w:rsidRPr="001D49A8">
        <w:rPr>
          <w:rFonts w:ascii="Times New Roman" w:hAnsi="Times New Roman"/>
          <w:sz w:val="24"/>
          <w:lang w:eastAsia="pl-PL"/>
        </w:rPr>
        <w:t>- dokonywania wszelkich innych czynności dotyczących przedmiotowego zakresu tego pełnomocnictwa (łącznie z prawem głosowania nad uchwałami Wspólnoty Mieszkaniowej Budynku w powyższym zakresie bez konieczności formalnego zwoływania zebrania tej wspólnoty),</w:t>
      </w:r>
    </w:p>
    <w:p w14:paraId="682FBA1C" w14:textId="34DC4BC7"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występowania przed wszelkimi osobami fizycznymi i prawnymi, organami administracji publicznej i innymi instytucjami, składania wszelkich oświadczeń, wyjaśnień i zapewnień, odbioru dokumentów, prowadzenia korespondencji,</w:t>
      </w:r>
    </w:p>
    <w:p w14:paraId="0A03ACB3" w14:textId="0253E0CC"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występowania przed wszelkimi organami administracji rządowej i samorządowej, wszelkimi urzędami, sądami, dostawcami mediów telekomunikacyjnych, dostawcami innych mediów, w tym zakładem energetycznym, zakładem gazowniczym, przed Pocztą Polską i innymi operatorami pocztowymi, właściwym Urzędem Skarbowym, administracjami budynków, dowolną firmą ubezpieczeniową, wszystkimi innymi osobami prawnymi, a także wobec osób fizycznych, do odwoływania się od niekorzystnych decyzji i orzeczeń tych władz,</w:t>
      </w:r>
    </w:p>
    <w:p w14:paraId="4A05116A" w14:textId="66E39ADE"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 xml:space="preserve">- podpisywania pism oraz do składania wszelkich oświadczeń, wniosków, wyjaśnień i zapewnień i do wszelkich czynności jakie w związku z wykonaniem niniejszego pełnomocnictwa okażą się konieczne </w:t>
      </w:r>
      <w:bookmarkStart w:id="38" w:name="_Hlk129852274"/>
      <w:r w:rsidRPr="001D49A8">
        <w:rPr>
          <w:rFonts w:ascii="Times New Roman" w:hAnsi="Times New Roman"/>
          <w:sz w:val="24"/>
          <w:szCs w:val="24"/>
        </w:rPr>
        <w:t>i niezbędne</w:t>
      </w:r>
      <w:bookmarkEnd w:id="38"/>
      <w:r w:rsidRPr="001D49A8">
        <w:rPr>
          <w:rFonts w:ascii="Times New Roman" w:hAnsi="Times New Roman"/>
          <w:sz w:val="24"/>
          <w:szCs w:val="24"/>
        </w:rPr>
        <w:t>.</w:t>
      </w:r>
    </w:p>
    <w:p w14:paraId="3F79E6CD" w14:textId="2CB2457C" w:rsidR="004F139D" w:rsidRPr="001D49A8" w:rsidRDefault="004F139D" w:rsidP="004F139D">
      <w:pPr>
        <w:spacing w:after="0" w:line="360" w:lineRule="auto"/>
        <w:jc w:val="both"/>
        <w:rPr>
          <w:rFonts w:ascii="Times New Roman" w:hAnsi="Times New Roman"/>
          <w:sz w:val="24"/>
          <w:szCs w:val="24"/>
        </w:rPr>
      </w:pPr>
      <w:r w:rsidRPr="001D49A8">
        <w:rPr>
          <w:rFonts w:ascii="Times New Roman" w:hAnsi="Times New Roman"/>
          <w:sz w:val="24"/>
          <w:szCs w:val="24"/>
        </w:rPr>
        <w:tab/>
      </w:r>
      <w:r w:rsidRPr="001D49A8">
        <w:rPr>
          <w:rFonts w:ascii="Times New Roman" w:hAnsi="Times New Roman"/>
          <w:sz w:val="24"/>
          <w:szCs w:val="24"/>
        </w:rPr>
        <w:tab/>
        <w:t>Pełnomocni</w:t>
      </w:r>
      <w:r w:rsidR="008E5BAF" w:rsidRPr="001D49A8">
        <w:rPr>
          <w:rFonts w:ascii="Times New Roman" w:hAnsi="Times New Roman"/>
          <w:sz w:val="24"/>
          <w:szCs w:val="24"/>
        </w:rPr>
        <w:t>k</w:t>
      </w:r>
      <w:r w:rsidRPr="001D49A8">
        <w:rPr>
          <w:rFonts w:ascii="Times New Roman" w:hAnsi="Times New Roman"/>
          <w:sz w:val="24"/>
          <w:szCs w:val="24"/>
        </w:rPr>
        <w:t xml:space="preserve"> będ</w:t>
      </w:r>
      <w:r w:rsidR="008E5BAF" w:rsidRPr="001D49A8">
        <w:rPr>
          <w:rFonts w:ascii="Times New Roman" w:hAnsi="Times New Roman"/>
          <w:sz w:val="24"/>
          <w:szCs w:val="24"/>
        </w:rPr>
        <w:t>zie</w:t>
      </w:r>
      <w:r w:rsidRPr="001D49A8">
        <w:rPr>
          <w:rFonts w:ascii="Times New Roman" w:hAnsi="Times New Roman"/>
          <w:sz w:val="24"/>
          <w:szCs w:val="24"/>
        </w:rPr>
        <w:t xml:space="preserve"> m</w:t>
      </w:r>
      <w:r w:rsidR="008E5BAF" w:rsidRPr="001D49A8">
        <w:rPr>
          <w:rFonts w:ascii="Times New Roman" w:hAnsi="Times New Roman"/>
          <w:sz w:val="24"/>
          <w:szCs w:val="24"/>
        </w:rPr>
        <w:t>ógł</w:t>
      </w:r>
      <w:r w:rsidRPr="001D49A8">
        <w:rPr>
          <w:rFonts w:ascii="Times New Roman" w:hAnsi="Times New Roman"/>
          <w:sz w:val="24"/>
          <w:szCs w:val="24"/>
        </w:rPr>
        <w:t xml:space="preserve"> być drugą stroną czynności prawnych, będ</w:t>
      </w:r>
      <w:r w:rsidR="008E5BAF" w:rsidRPr="001D49A8">
        <w:rPr>
          <w:rFonts w:ascii="Times New Roman" w:hAnsi="Times New Roman"/>
          <w:sz w:val="24"/>
          <w:szCs w:val="24"/>
        </w:rPr>
        <w:t>zie</w:t>
      </w:r>
      <w:r w:rsidRPr="001D49A8">
        <w:rPr>
          <w:rFonts w:ascii="Times New Roman" w:hAnsi="Times New Roman"/>
          <w:sz w:val="24"/>
          <w:szCs w:val="24"/>
        </w:rPr>
        <w:t xml:space="preserve"> m</w:t>
      </w:r>
      <w:r w:rsidR="008E5BAF" w:rsidRPr="001D49A8">
        <w:rPr>
          <w:rFonts w:ascii="Times New Roman" w:hAnsi="Times New Roman"/>
          <w:sz w:val="24"/>
          <w:szCs w:val="24"/>
        </w:rPr>
        <w:t>ógł</w:t>
      </w:r>
      <w:r w:rsidRPr="001D49A8">
        <w:rPr>
          <w:rFonts w:ascii="Times New Roman" w:hAnsi="Times New Roman"/>
          <w:sz w:val="24"/>
          <w:szCs w:val="24"/>
        </w:rPr>
        <w:t xml:space="preserve"> reprezentować wszystkie strony dokonywanych czynności prawnych oraz że będ</w:t>
      </w:r>
      <w:r w:rsidR="008E5BAF" w:rsidRPr="001D49A8">
        <w:rPr>
          <w:rFonts w:ascii="Times New Roman" w:hAnsi="Times New Roman"/>
          <w:sz w:val="24"/>
          <w:szCs w:val="24"/>
        </w:rPr>
        <w:t>zie</w:t>
      </w:r>
      <w:r w:rsidRPr="001D49A8">
        <w:rPr>
          <w:rFonts w:ascii="Times New Roman" w:hAnsi="Times New Roman"/>
          <w:sz w:val="24"/>
          <w:szCs w:val="24"/>
        </w:rPr>
        <w:t xml:space="preserve"> m</w:t>
      </w:r>
      <w:r w:rsidR="008E5BAF" w:rsidRPr="001D49A8">
        <w:rPr>
          <w:rFonts w:ascii="Times New Roman" w:hAnsi="Times New Roman"/>
          <w:sz w:val="24"/>
          <w:szCs w:val="24"/>
        </w:rPr>
        <w:t>ógł</w:t>
      </w:r>
      <w:r w:rsidRPr="001D49A8">
        <w:rPr>
          <w:rFonts w:ascii="Times New Roman" w:hAnsi="Times New Roman"/>
          <w:sz w:val="24"/>
          <w:szCs w:val="24"/>
        </w:rPr>
        <w:t xml:space="preserve"> ustanawiać dalszych pełnomocników w zakresie niniejszego umocowania, pełnomocnik będzie mógł również odwoływać ustanowionych pełnomocników</w:t>
      </w:r>
      <w:r w:rsidR="008E5BAF" w:rsidRPr="001D49A8">
        <w:rPr>
          <w:rFonts w:ascii="Times New Roman" w:hAnsi="Times New Roman"/>
          <w:sz w:val="24"/>
          <w:szCs w:val="24"/>
        </w:rPr>
        <w:t>.</w:t>
      </w:r>
    </w:p>
    <w:p w14:paraId="6E653C49" w14:textId="27896606" w:rsidR="00EF1602" w:rsidRPr="00077DE7" w:rsidRDefault="00DC2A5C" w:rsidP="00EF1602">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DC2A5C">
        <w:rPr>
          <w:rFonts w:ascii="Times New Roman" w:eastAsia="Times New Roman" w:hAnsi="Times New Roman"/>
          <w:b/>
          <w:bCs/>
          <w:sz w:val="24"/>
          <w:szCs w:val="24"/>
          <w:lang w:eastAsia="pl-PL"/>
        </w:rPr>
        <w:lastRenderedPageBreak/>
        <w:t>XX.</w:t>
      </w:r>
      <w:r>
        <w:rPr>
          <w:rFonts w:ascii="Times New Roman" w:eastAsia="Times New Roman" w:hAnsi="Times New Roman"/>
          <w:sz w:val="24"/>
          <w:szCs w:val="24"/>
          <w:lang w:eastAsia="pl-PL"/>
        </w:rPr>
        <w:tab/>
      </w:r>
      <w:r>
        <w:rPr>
          <w:rFonts w:ascii="Times New Roman" w:eastAsia="Times New Roman" w:hAnsi="Times New Roman"/>
          <w:sz w:val="24"/>
          <w:szCs w:val="24"/>
          <w:lang w:eastAsia="pl-PL"/>
        </w:rPr>
        <w:tab/>
      </w:r>
      <w:r w:rsidR="00C663FB" w:rsidRPr="003025C3">
        <w:rPr>
          <w:rFonts w:ascii="Times New Roman" w:eastAsia="Times New Roman" w:hAnsi="Times New Roman"/>
          <w:sz w:val="24"/>
          <w:szCs w:val="24"/>
          <w:lang w:eastAsia="pl-PL"/>
        </w:rPr>
        <w:t>Deweloper w wykonaniu obowiązku informacyjnego przewidzianego zgodnie z  przepisami  Rozporządzenia Parlamentu Europejskiego i Rady (UE) 2016/679 z dnia 27 kwietnia 2016 r. w sprawie ochrony osób fizycznych w związku z przetwarzaniem danych osobowych i w sprawie swobodnego przepływu takich danych oraz uchylenia dyrektywy 95/46/WE, nałożonego postanowieniami Umowy otwarcia i prowadzenia otwartego mieszkaniowego rachunku powierniczego Deweloper w imieniu ING Banku Śląskiego S.A. przedstawia zasady przetwarzania przez Bank danych osobowych Nabywc</w:t>
      </w:r>
      <w:r w:rsidR="00DC776B">
        <w:rPr>
          <w:rFonts w:ascii="Times New Roman" w:eastAsia="Times New Roman" w:hAnsi="Times New Roman"/>
          <w:sz w:val="24"/>
          <w:szCs w:val="24"/>
          <w:lang w:eastAsia="pl-PL"/>
        </w:rPr>
        <w:t>y,</w:t>
      </w:r>
      <w:r w:rsidR="00C663FB" w:rsidRPr="003025C3">
        <w:rPr>
          <w:rFonts w:ascii="Times New Roman" w:eastAsia="Times New Roman" w:hAnsi="Times New Roman"/>
          <w:sz w:val="24"/>
          <w:szCs w:val="24"/>
          <w:lang w:eastAsia="pl-PL"/>
        </w:rPr>
        <w:t xml:space="preserve"> które zamieszczone są w dokumencie „Informacja administratora danych osobowych sporządzona na podstawie art. 14 ust. 1 i 2 ogólnego rozporządzenia o ochronie danych (RODO), którego odbiór Nabywca potwierdza.</w:t>
      </w:r>
    </w:p>
    <w:p w14:paraId="665CC5F0" w14:textId="77777777" w:rsidR="00C163FA" w:rsidRPr="00C163FA" w:rsidRDefault="00C163FA" w:rsidP="00C163FA">
      <w:pPr>
        <w:overflowPunct w:val="0"/>
        <w:autoSpaceDE w:val="0"/>
        <w:autoSpaceDN w:val="0"/>
        <w:adjustRightInd w:val="0"/>
        <w:spacing w:after="0" w:line="360" w:lineRule="auto"/>
        <w:jc w:val="both"/>
        <w:textAlignment w:val="baseline"/>
        <w:rPr>
          <w:rFonts w:ascii="Times New Roman" w:eastAsia="Times New Roman" w:hAnsi="Times New Roman"/>
          <w:bCs/>
          <w:sz w:val="24"/>
          <w:szCs w:val="24"/>
          <w:lang w:eastAsia="pl-PL"/>
        </w:rPr>
      </w:pPr>
      <w:r w:rsidRPr="00C163FA">
        <w:rPr>
          <w:rFonts w:ascii="Times New Roman" w:eastAsia="Times New Roman" w:hAnsi="Times New Roman"/>
          <w:b/>
          <w:sz w:val="24"/>
          <w:szCs w:val="24"/>
          <w:lang w:eastAsia="pl-PL"/>
        </w:rPr>
        <w:t>XXI.</w:t>
      </w:r>
      <w:r w:rsidRPr="00C163FA">
        <w:rPr>
          <w:rFonts w:ascii="Times New Roman" w:eastAsia="Times New Roman" w:hAnsi="Times New Roman"/>
          <w:b/>
          <w:sz w:val="24"/>
          <w:szCs w:val="24"/>
          <w:lang w:eastAsia="pl-PL"/>
        </w:rPr>
        <w:tab/>
      </w:r>
      <w:r w:rsidRPr="00C163FA">
        <w:rPr>
          <w:rFonts w:ascii="Times New Roman" w:eastAsia="Times New Roman" w:hAnsi="Times New Roman"/>
          <w:b/>
          <w:sz w:val="24"/>
          <w:szCs w:val="24"/>
          <w:lang w:eastAsia="pl-PL"/>
        </w:rPr>
        <w:tab/>
      </w:r>
      <w:r w:rsidRPr="00C163FA">
        <w:rPr>
          <w:rFonts w:ascii="Times New Roman" w:eastAsia="Times New Roman" w:hAnsi="Times New Roman"/>
          <w:bCs/>
          <w:sz w:val="24"/>
          <w:szCs w:val="24"/>
          <w:lang w:eastAsia="pl-PL"/>
        </w:rPr>
        <w:t xml:space="preserve">Strony oświadczają, że w czasie pomiędzy doręczeniem stronie nabywającej prospektu informacyjnego wraz z załącznikami, a podpisaniem niniejszej umowy nie nastąpiły żadne zmiany w treści prospektu lub załączników, </w:t>
      </w:r>
      <w:r w:rsidRPr="00C163FA">
        <w:rPr>
          <w:rFonts w:ascii="Times New Roman" w:eastAsia="Times New Roman" w:hAnsi="Times New Roman"/>
          <w:bCs/>
          <w:sz w:val="24"/>
          <w:szCs w:val="24"/>
          <w:highlight w:val="cyan"/>
          <w:lang w:eastAsia="pl-PL"/>
        </w:rPr>
        <w:t>za wyjątkiem uzupełnienia opisu dokumentów odnoszących się do Nieruchomości oraz opisu stanu wieczystoksięgowego - związanych z aktualizacją powierzchni Nieruchomości, przy czym Nabywca oświadcza, że wyraża zgodę na włączenie do treści niniejszej umowy postanowień zmieniających jej treść na skutek zmian, które nastąpiły w treści prospektu informacyjnego, o którym mowa w niniejszej umowie, lub jego załącznikach w czasie pomiędzy doręczeniem prospektu informacyjnego wraz z załącznikami a podpisaniem niniejszej umowy.</w:t>
      </w:r>
    </w:p>
    <w:p w14:paraId="46A07A37" w14:textId="0DF5106A" w:rsidR="00AF707A" w:rsidRPr="00077DE7" w:rsidRDefault="00AF707A" w:rsidP="00AF707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1604F4">
        <w:rPr>
          <w:rFonts w:ascii="Times New Roman" w:eastAsia="Times New Roman" w:hAnsi="Times New Roman"/>
          <w:b/>
          <w:sz w:val="24"/>
          <w:szCs w:val="24"/>
          <w:lang w:eastAsia="pl-PL"/>
        </w:rPr>
        <w:t>XX</w:t>
      </w:r>
      <w:r w:rsidR="00847B77">
        <w:rPr>
          <w:rFonts w:ascii="Times New Roman" w:eastAsia="Times New Roman" w:hAnsi="Times New Roman"/>
          <w:b/>
          <w:sz w:val="24"/>
          <w:szCs w:val="24"/>
          <w:lang w:eastAsia="pl-PL"/>
        </w:rPr>
        <w:t>I</w:t>
      </w:r>
      <w:r w:rsidR="00774043">
        <w:rPr>
          <w:rFonts w:ascii="Times New Roman" w:eastAsia="Times New Roman" w:hAnsi="Times New Roman"/>
          <w:b/>
          <w:sz w:val="24"/>
          <w:szCs w:val="24"/>
          <w:lang w:eastAsia="pl-PL"/>
        </w:rPr>
        <w:t>I</w:t>
      </w:r>
      <w:r w:rsidRPr="001604F4">
        <w:rPr>
          <w:rFonts w:ascii="Times New Roman" w:eastAsia="Times New Roman" w:hAnsi="Times New Roman"/>
          <w:b/>
          <w:sz w:val="24"/>
          <w:szCs w:val="24"/>
          <w:lang w:eastAsia="pl-PL"/>
        </w:rPr>
        <w:t>.</w:t>
      </w:r>
      <w:r w:rsidRPr="001604F4">
        <w:rPr>
          <w:rFonts w:ascii="Times New Roman" w:eastAsia="Times New Roman" w:hAnsi="Times New Roman"/>
          <w:sz w:val="24"/>
          <w:szCs w:val="24"/>
          <w:lang w:eastAsia="pl-PL"/>
        </w:rPr>
        <w:tab/>
      </w:r>
      <w:r w:rsidR="00B63BA0">
        <w:rPr>
          <w:rFonts w:ascii="Times New Roman" w:eastAsia="Times New Roman" w:hAnsi="Times New Roman"/>
          <w:sz w:val="24"/>
          <w:szCs w:val="24"/>
          <w:lang w:eastAsia="pl-PL"/>
        </w:rPr>
        <w:tab/>
      </w:r>
      <w:r w:rsidRPr="001604F4">
        <w:rPr>
          <w:rFonts w:ascii="Times New Roman" w:eastAsia="Times New Roman" w:hAnsi="Times New Roman"/>
          <w:sz w:val="24"/>
          <w:szCs w:val="24"/>
          <w:lang w:eastAsia="pl-PL"/>
        </w:rPr>
        <w:t>Koszty związane z zawarciem niniejszej umowy ponoszą strony w częściach równych, w tym koszty sądowe w postępowaniu wieczystoksięgowym. Wszelkie koszty związane z zawarciem umowy ustanowienia odrębnej własności lokalu i przeniesienia własności</w:t>
      </w:r>
      <w:r w:rsidR="00E278C2">
        <w:rPr>
          <w:rFonts w:ascii="Times New Roman" w:eastAsia="Times New Roman" w:hAnsi="Times New Roman"/>
          <w:sz w:val="24"/>
          <w:szCs w:val="24"/>
          <w:lang w:eastAsia="pl-PL"/>
        </w:rPr>
        <w:t xml:space="preserve"> </w:t>
      </w:r>
      <w:r w:rsidRPr="001604F4">
        <w:rPr>
          <w:rFonts w:ascii="Times New Roman" w:eastAsia="Times New Roman" w:hAnsi="Times New Roman"/>
          <w:sz w:val="24"/>
          <w:szCs w:val="24"/>
          <w:lang w:eastAsia="pl-PL"/>
        </w:rPr>
        <w:t>ponosi strona nabywająca.</w:t>
      </w:r>
    </w:p>
    <w:p w14:paraId="7B179528" w14:textId="45B17752" w:rsidR="00415EAE" w:rsidRPr="00077DE7" w:rsidRDefault="00415EAE" w:rsidP="00415EAE">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415EAE">
        <w:rPr>
          <w:rFonts w:ascii="Times New Roman" w:eastAsia="Times New Roman" w:hAnsi="Times New Roman"/>
          <w:b/>
          <w:bCs/>
          <w:sz w:val="24"/>
          <w:szCs w:val="24"/>
          <w:lang w:eastAsia="pl-PL"/>
        </w:rPr>
        <w:t>XX</w:t>
      </w:r>
      <w:r w:rsidR="00774043">
        <w:rPr>
          <w:rFonts w:ascii="Times New Roman" w:eastAsia="Times New Roman" w:hAnsi="Times New Roman"/>
          <w:b/>
          <w:bCs/>
          <w:sz w:val="24"/>
          <w:szCs w:val="24"/>
          <w:lang w:eastAsia="pl-PL"/>
        </w:rPr>
        <w:t>I</w:t>
      </w:r>
      <w:r w:rsidR="00F565B1">
        <w:rPr>
          <w:rFonts w:ascii="Times New Roman" w:eastAsia="Times New Roman" w:hAnsi="Times New Roman"/>
          <w:b/>
          <w:bCs/>
          <w:sz w:val="24"/>
          <w:szCs w:val="24"/>
          <w:lang w:eastAsia="pl-PL"/>
        </w:rPr>
        <w:t>II</w:t>
      </w:r>
      <w:r w:rsidRPr="00415EAE">
        <w:rPr>
          <w:rFonts w:ascii="Times New Roman" w:eastAsia="Times New Roman" w:hAnsi="Times New Roman"/>
          <w:b/>
          <w:bCs/>
          <w:sz w:val="24"/>
          <w:szCs w:val="24"/>
          <w:lang w:eastAsia="pl-PL"/>
        </w:rPr>
        <w:t>.</w:t>
      </w:r>
      <w:r w:rsidR="00B63BA0">
        <w:rPr>
          <w:rFonts w:ascii="Times New Roman" w:eastAsia="Times New Roman" w:hAnsi="Times New Roman"/>
          <w:b/>
          <w:bCs/>
          <w:sz w:val="24"/>
          <w:szCs w:val="24"/>
          <w:lang w:eastAsia="pl-PL"/>
        </w:rPr>
        <w:tab/>
      </w:r>
      <w:r w:rsidRPr="001604F4">
        <w:rPr>
          <w:rFonts w:ascii="Times New Roman" w:eastAsia="Times New Roman" w:hAnsi="Times New Roman"/>
          <w:sz w:val="24"/>
          <w:szCs w:val="24"/>
          <w:lang w:eastAsia="pl-PL"/>
        </w:rPr>
        <w:tab/>
        <w:t>Strona nabywająca oświadcza, że zapoznała się z treścią niniejszej umowy przed jej podpisaniem oraz że jest ona dla niej zrozumiała, a zawarte w niej postanowienia nie budzą jej wątpliwości i w takim stanie wyraża na nią zgodę.</w:t>
      </w:r>
    </w:p>
    <w:p w14:paraId="29D5BC69" w14:textId="443B5317" w:rsidR="00B63BA0" w:rsidRPr="00077DE7" w:rsidRDefault="00B63BA0" w:rsidP="00AF707A">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Pr>
          <w:rFonts w:ascii="Times New Roman" w:eastAsia="Times New Roman" w:hAnsi="Times New Roman"/>
          <w:b/>
          <w:color w:val="000000"/>
          <w:sz w:val="24"/>
          <w:szCs w:val="24"/>
          <w:lang w:eastAsia="pl-PL"/>
        </w:rPr>
        <w:t>XX</w:t>
      </w:r>
      <w:r w:rsidR="00F565B1">
        <w:rPr>
          <w:rFonts w:ascii="Times New Roman" w:eastAsia="Times New Roman" w:hAnsi="Times New Roman"/>
          <w:b/>
          <w:color w:val="000000"/>
          <w:sz w:val="24"/>
          <w:szCs w:val="24"/>
          <w:lang w:eastAsia="pl-PL"/>
        </w:rPr>
        <w:t>I</w:t>
      </w:r>
      <w:r>
        <w:rPr>
          <w:rFonts w:ascii="Times New Roman" w:eastAsia="Times New Roman" w:hAnsi="Times New Roman"/>
          <w:b/>
          <w:color w:val="000000"/>
          <w:sz w:val="24"/>
          <w:szCs w:val="24"/>
          <w:lang w:eastAsia="pl-PL"/>
        </w:rPr>
        <w:t>V.</w:t>
      </w:r>
      <w:r>
        <w:rPr>
          <w:rFonts w:ascii="Times New Roman" w:eastAsia="Times New Roman" w:hAnsi="Times New Roman"/>
          <w:b/>
          <w:color w:val="000000"/>
          <w:sz w:val="24"/>
          <w:szCs w:val="24"/>
          <w:lang w:eastAsia="pl-PL"/>
        </w:rPr>
        <w:tab/>
      </w:r>
      <w:r w:rsidR="00847B77">
        <w:rPr>
          <w:rFonts w:ascii="Times New Roman" w:eastAsia="Times New Roman" w:hAnsi="Times New Roman"/>
          <w:b/>
          <w:color w:val="000000"/>
          <w:sz w:val="24"/>
          <w:szCs w:val="24"/>
          <w:lang w:eastAsia="pl-PL"/>
        </w:rPr>
        <w:tab/>
      </w:r>
      <w:r w:rsidRPr="00B63BA0">
        <w:rPr>
          <w:rFonts w:ascii="Times New Roman" w:eastAsia="Times New Roman" w:hAnsi="Times New Roman"/>
          <w:bCs/>
          <w:color w:val="000000"/>
          <w:sz w:val="24"/>
          <w:szCs w:val="24"/>
          <w:lang w:eastAsia="pl-PL"/>
        </w:rPr>
        <w:t>Stawający oświadczają, że mieli możliwość zapoznania się w siedzibie tut. Kancelarii, zapoznali się, a Notariusz dodatkowo przekazał im treść – informacji wskazanych w art. 13 rozporządzenia Parlamentu Europejskiego i Rady (UE) 2016/679 z 27 kwietnia 2016r. w sprawie ochrony osób fizycznych w związku z przetwarzaniem danych osobowych i w sprawie swobodnego przepływu takich danych oraz uchylenia dyrektywy 95/46/WE (RODO) i wyrażają zgodę na to, aby administratorem ich danych osobowych byli notariusze Magdalena Lejman</w:t>
      </w:r>
      <w:r w:rsidR="00403B12">
        <w:rPr>
          <w:rFonts w:ascii="Times New Roman" w:eastAsia="Times New Roman" w:hAnsi="Times New Roman"/>
          <w:bCs/>
          <w:color w:val="000000"/>
          <w:sz w:val="24"/>
          <w:szCs w:val="24"/>
          <w:lang w:eastAsia="pl-PL"/>
        </w:rPr>
        <w:t xml:space="preserve">, </w:t>
      </w:r>
      <w:r w:rsidRPr="00B63BA0">
        <w:rPr>
          <w:rFonts w:ascii="Times New Roman" w:eastAsia="Times New Roman" w:hAnsi="Times New Roman"/>
          <w:bCs/>
          <w:color w:val="000000"/>
          <w:sz w:val="24"/>
          <w:szCs w:val="24"/>
          <w:lang w:eastAsia="pl-PL"/>
        </w:rPr>
        <w:t>Konrad Wygona</w:t>
      </w:r>
      <w:r w:rsidR="00403B12">
        <w:rPr>
          <w:rFonts w:ascii="Times New Roman" w:eastAsia="Times New Roman" w:hAnsi="Times New Roman"/>
          <w:bCs/>
          <w:color w:val="000000"/>
          <w:sz w:val="24"/>
          <w:szCs w:val="24"/>
          <w:lang w:eastAsia="pl-PL"/>
        </w:rPr>
        <w:t xml:space="preserve"> oraz Maciej Łuczak</w:t>
      </w:r>
      <w:r>
        <w:rPr>
          <w:rFonts w:ascii="Times New Roman" w:eastAsia="Times New Roman" w:hAnsi="Times New Roman"/>
          <w:bCs/>
          <w:color w:val="000000"/>
          <w:sz w:val="24"/>
          <w:szCs w:val="24"/>
          <w:lang w:eastAsia="pl-PL"/>
        </w:rPr>
        <w:t>.</w:t>
      </w:r>
    </w:p>
    <w:p w14:paraId="54345806" w14:textId="575C3313" w:rsidR="00403B12" w:rsidRPr="00403B12" w:rsidRDefault="00403B12" w:rsidP="00403B12">
      <w:pPr>
        <w:overflowPunct w:val="0"/>
        <w:autoSpaceDE w:val="0"/>
        <w:autoSpaceDN w:val="0"/>
        <w:adjustRightInd w:val="0"/>
        <w:spacing w:after="0" w:line="360" w:lineRule="auto"/>
        <w:jc w:val="both"/>
        <w:textAlignment w:val="baseline"/>
        <w:rPr>
          <w:rFonts w:ascii="Times New Roman" w:hAnsi="Times New Roman"/>
          <w:bCs/>
          <w:sz w:val="24"/>
          <w:szCs w:val="24"/>
        </w:rPr>
      </w:pPr>
      <w:r w:rsidRPr="00403B12">
        <w:rPr>
          <w:rFonts w:ascii="Times New Roman" w:hAnsi="Times New Roman"/>
          <w:sz w:val="24"/>
          <w:szCs w:val="24"/>
        </w:rPr>
        <w:lastRenderedPageBreak/>
        <w:tab/>
      </w:r>
      <w:r w:rsidRPr="00403B12">
        <w:rPr>
          <w:rFonts w:ascii="Times New Roman" w:hAnsi="Times New Roman"/>
          <w:sz w:val="24"/>
          <w:szCs w:val="24"/>
        </w:rPr>
        <w:tab/>
      </w:r>
      <w:r w:rsidRPr="00403B12">
        <w:rPr>
          <w:rFonts w:ascii="Times New Roman" w:hAnsi="Times New Roman"/>
          <w:bCs/>
          <w:sz w:val="24"/>
          <w:szCs w:val="24"/>
        </w:rPr>
        <w:t>Stawający oświadczają, że nie dokonali, jak i również nie złożyli wniosku o zastrzeżenie numeru PESEL w rejestrze zastrzeżeń numerów PESEL na podstawie art. 23e ustawy z dnia 24 września 2010 roku o ewidencji ludności (</w:t>
      </w:r>
      <w:proofErr w:type="spellStart"/>
      <w:r w:rsidRPr="00403B12">
        <w:rPr>
          <w:rFonts w:ascii="Times New Roman" w:hAnsi="Times New Roman"/>
          <w:bCs/>
          <w:sz w:val="24"/>
          <w:szCs w:val="24"/>
        </w:rPr>
        <w:t>t.j</w:t>
      </w:r>
      <w:proofErr w:type="spellEnd"/>
      <w:r w:rsidRPr="00403B12">
        <w:rPr>
          <w:rFonts w:ascii="Times New Roman" w:hAnsi="Times New Roman"/>
          <w:bCs/>
          <w:sz w:val="24"/>
          <w:szCs w:val="24"/>
        </w:rPr>
        <w:t xml:space="preserve">. Dz. U. z 2022 r., poz. 1191 ze zm.). </w:t>
      </w:r>
    </w:p>
    <w:p w14:paraId="7721B099" w14:textId="07204283" w:rsidR="00403B12" w:rsidRPr="00403B12" w:rsidRDefault="00403B12" w:rsidP="00403B12">
      <w:pPr>
        <w:pStyle w:val="Jasnasiatkaakcent31"/>
        <w:suppressAutoHyphens/>
        <w:spacing w:after="0" w:line="360" w:lineRule="auto"/>
        <w:ind w:left="0"/>
        <w:jc w:val="both"/>
        <w:rPr>
          <w:rFonts w:ascii="Times New Roman" w:eastAsia="Times New Roman" w:hAnsi="Times New Roman"/>
          <w:bCs/>
          <w:sz w:val="24"/>
          <w:szCs w:val="24"/>
          <w:lang w:eastAsia="pl-PL"/>
        </w:rPr>
      </w:pPr>
      <w:r w:rsidRPr="00403B12">
        <w:rPr>
          <w:rFonts w:ascii="Times New Roman" w:eastAsia="Times New Roman" w:hAnsi="Times New Roman"/>
          <w:bCs/>
          <w:sz w:val="24"/>
          <w:szCs w:val="24"/>
          <w:lang w:eastAsia="pl-PL"/>
        </w:rPr>
        <w:tab/>
      </w:r>
      <w:r w:rsidRPr="00403B12">
        <w:rPr>
          <w:rFonts w:ascii="Times New Roman" w:eastAsia="Times New Roman" w:hAnsi="Times New Roman"/>
          <w:bCs/>
          <w:sz w:val="24"/>
          <w:szCs w:val="24"/>
          <w:lang w:eastAsia="pl-PL"/>
        </w:rPr>
        <w:tab/>
        <w:t>Notariusz dokonał weryfikacji numerów PESEL, stawających – numery te nie są zastrzeżone.</w:t>
      </w:r>
    </w:p>
    <w:p w14:paraId="5E549785" w14:textId="32EF6C14" w:rsidR="00631FF2" w:rsidRPr="00631FF2" w:rsidRDefault="00AF707A" w:rsidP="00631FF2">
      <w:pPr>
        <w:overflowPunct w:val="0"/>
        <w:autoSpaceDE w:val="0"/>
        <w:autoSpaceDN w:val="0"/>
        <w:adjustRightInd w:val="0"/>
        <w:spacing w:after="0" w:line="360" w:lineRule="auto"/>
        <w:jc w:val="both"/>
        <w:textAlignment w:val="baseline"/>
        <w:rPr>
          <w:rFonts w:ascii="Times New Roman" w:hAnsi="Times New Roman"/>
          <w:sz w:val="24"/>
          <w:szCs w:val="24"/>
        </w:rPr>
      </w:pPr>
      <w:r w:rsidRPr="001604F4">
        <w:rPr>
          <w:rFonts w:ascii="Times New Roman" w:eastAsia="Times New Roman" w:hAnsi="Times New Roman"/>
          <w:b/>
          <w:sz w:val="24"/>
          <w:szCs w:val="24"/>
          <w:lang w:eastAsia="pl-PL"/>
        </w:rPr>
        <w:t>XXV.</w:t>
      </w:r>
      <w:r w:rsidR="00B63BA0">
        <w:rPr>
          <w:rFonts w:ascii="Times New Roman" w:eastAsia="Times New Roman" w:hAnsi="Times New Roman"/>
          <w:b/>
          <w:sz w:val="24"/>
          <w:szCs w:val="24"/>
          <w:lang w:eastAsia="pl-PL"/>
        </w:rPr>
        <w:tab/>
      </w:r>
      <w:r w:rsidR="00774043">
        <w:rPr>
          <w:rFonts w:ascii="Times New Roman" w:eastAsia="Times New Roman" w:hAnsi="Times New Roman"/>
          <w:b/>
          <w:sz w:val="24"/>
          <w:szCs w:val="24"/>
          <w:lang w:eastAsia="pl-PL"/>
        </w:rPr>
        <w:tab/>
      </w:r>
      <w:r w:rsidRPr="001604F4">
        <w:rPr>
          <w:rFonts w:ascii="Times New Roman" w:eastAsia="Times New Roman" w:hAnsi="Times New Roman"/>
          <w:sz w:val="24"/>
          <w:szCs w:val="24"/>
          <w:lang w:eastAsia="pl-PL"/>
        </w:rPr>
        <w:t>Notariusz</w:t>
      </w:r>
      <w:r>
        <w:rPr>
          <w:rFonts w:ascii="Times New Roman" w:eastAsia="Times New Roman" w:hAnsi="Times New Roman"/>
          <w:sz w:val="24"/>
          <w:szCs w:val="24"/>
          <w:lang w:eastAsia="pl-PL"/>
        </w:rPr>
        <w:t xml:space="preserve"> </w:t>
      </w:r>
      <w:r w:rsidRPr="00077DE7">
        <w:rPr>
          <w:rFonts w:ascii="Times New Roman" w:eastAsia="Times New Roman" w:hAnsi="Times New Roman"/>
          <w:sz w:val="24"/>
          <w:szCs w:val="24"/>
          <w:lang w:eastAsia="pl-PL"/>
        </w:rPr>
        <w:t>poinformował o skutkach prawnych zawarcia niniejszej umowy, o skutkach prawnych ujawnienia roszczenia z niej wynikającego w księdze wieczystej, jak również o stosownych przepisach ustawy o kosztach</w:t>
      </w:r>
      <w:r w:rsidRPr="001604F4">
        <w:rPr>
          <w:rFonts w:ascii="Times New Roman" w:eastAsia="Times New Roman" w:hAnsi="Times New Roman"/>
          <w:sz w:val="24"/>
          <w:szCs w:val="24"/>
          <w:lang w:eastAsia="pl-PL"/>
        </w:rPr>
        <w:t xml:space="preserve"> sądowych w sprawach cywilnych, </w:t>
      </w:r>
      <w:r w:rsidRPr="00A246E9">
        <w:rPr>
          <w:rFonts w:ascii="Times New Roman" w:eastAsia="Times New Roman" w:hAnsi="Times New Roman"/>
          <w:sz w:val="24"/>
          <w:szCs w:val="24"/>
          <w:lang w:eastAsia="pl-PL"/>
        </w:rPr>
        <w:t xml:space="preserve">ustawy o księgach wieczystych i hipotece oraz ustawy </w:t>
      </w:r>
      <w:r w:rsidR="00EF3D21">
        <w:rPr>
          <w:rFonts w:ascii="Times New Roman" w:eastAsia="Times New Roman" w:hAnsi="Times New Roman"/>
          <w:sz w:val="24"/>
          <w:szCs w:val="24"/>
          <w:lang w:eastAsia="pl-PL"/>
        </w:rPr>
        <w:t xml:space="preserve">z dnia 20.05.2021r. </w:t>
      </w:r>
      <w:r w:rsidRPr="00A246E9">
        <w:rPr>
          <w:rFonts w:ascii="Times New Roman" w:eastAsia="Times New Roman" w:hAnsi="Times New Roman"/>
          <w:sz w:val="24"/>
          <w:szCs w:val="24"/>
          <w:lang w:eastAsia="pl-PL"/>
        </w:rPr>
        <w:t>o ochronie praw nabywcy lokalu mieszkalnego lub domu jednorodzinnego</w:t>
      </w:r>
      <w:r w:rsidR="00EF3D21">
        <w:rPr>
          <w:rFonts w:ascii="Times New Roman" w:eastAsia="Times New Roman" w:hAnsi="Times New Roman"/>
          <w:sz w:val="24"/>
          <w:szCs w:val="24"/>
          <w:lang w:eastAsia="pl-PL"/>
        </w:rPr>
        <w:t xml:space="preserve"> oraz Deweloperskim Funduszu Gwarancyjnym</w:t>
      </w:r>
      <w:r w:rsidRPr="00A246E9">
        <w:rPr>
          <w:rFonts w:ascii="Times New Roman" w:eastAsia="Times New Roman" w:hAnsi="Times New Roman"/>
          <w:sz w:val="24"/>
          <w:szCs w:val="24"/>
          <w:lang w:eastAsia="pl-PL"/>
        </w:rPr>
        <w:t xml:space="preserve">, ustawy z dnia 29.08.2014r. o charakterystyce energetycznej budynków, a także o skutkach prawnych zawarcia umowy o podział Nieruchomości wspólnej do korzystania </w:t>
      </w:r>
      <w:r w:rsidRPr="00A246E9">
        <w:rPr>
          <w:rFonts w:ascii="Times New Roman" w:hAnsi="Times New Roman"/>
          <w:color w:val="000000"/>
          <w:sz w:val="24"/>
          <w:szCs w:val="24"/>
        </w:rPr>
        <w:t xml:space="preserve">oraz </w:t>
      </w:r>
      <w:r w:rsidRPr="00A246E9">
        <w:rPr>
          <w:rFonts w:ascii="Times New Roman" w:hAnsi="Times New Roman"/>
          <w:sz w:val="24"/>
          <w:szCs w:val="24"/>
        </w:rPr>
        <w:t>o brzmieniu art. 626</w:t>
      </w:r>
      <w:r w:rsidRPr="00A246E9">
        <w:rPr>
          <w:rFonts w:ascii="Times New Roman" w:hAnsi="Times New Roman"/>
          <w:sz w:val="24"/>
          <w:szCs w:val="24"/>
          <w:vertAlign w:val="superscript"/>
        </w:rPr>
        <w:t>4</w:t>
      </w:r>
      <w:r w:rsidRPr="00A246E9">
        <w:rPr>
          <w:rFonts w:ascii="Times New Roman" w:hAnsi="Times New Roman"/>
          <w:sz w:val="24"/>
          <w:szCs w:val="24"/>
        </w:rPr>
        <w:t xml:space="preserve"> kodeksu postępowania cywilnego, w szczególności o tym, że w przypadku wniosków składanych przez notariusza obowiązek poprawienia lub uzupełnienia wniosku spoczywa na stronie czynności notarialnej</w:t>
      </w:r>
      <w:r w:rsidR="00B4228D">
        <w:rPr>
          <w:rFonts w:ascii="Times New Roman" w:eastAsia="Times New Roman" w:hAnsi="Times New Roman"/>
          <w:sz w:val="24"/>
          <w:szCs w:val="24"/>
          <w:lang w:eastAsia="pl-PL"/>
        </w:rPr>
        <w:t>,</w:t>
      </w:r>
      <w:r w:rsidR="00B4228D" w:rsidRPr="00B4228D">
        <w:rPr>
          <w:szCs w:val="24"/>
        </w:rPr>
        <w:t xml:space="preserve"> </w:t>
      </w:r>
      <w:r w:rsidR="00B4228D" w:rsidRPr="00B4228D">
        <w:rPr>
          <w:rFonts w:ascii="Times New Roman" w:hAnsi="Times New Roman"/>
          <w:sz w:val="24"/>
          <w:szCs w:val="24"/>
        </w:rPr>
        <w:t>a także o art. 626</w:t>
      </w:r>
      <w:r w:rsidR="00B4228D" w:rsidRPr="00B4228D">
        <w:rPr>
          <w:rFonts w:ascii="Times New Roman" w:hAnsi="Times New Roman"/>
          <w:sz w:val="24"/>
          <w:szCs w:val="24"/>
          <w:vertAlign w:val="superscript"/>
        </w:rPr>
        <w:t>10</w:t>
      </w:r>
      <w:r w:rsidR="00B4228D" w:rsidRPr="00B4228D">
        <w:rPr>
          <w:rFonts w:ascii="Times New Roman" w:hAnsi="Times New Roman"/>
          <w:sz w:val="24"/>
          <w:szCs w:val="24"/>
        </w:rPr>
        <w:t xml:space="preserve"> kodeksu postępowania cywilnego, stanowiącego o możliwości zrzeczenia się zawiadomienia o dokonanym wpisie przez uczestników postępowania, dotyczącego czynności, z którą wiąże się wpis</w:t>
      </w:r>
      <w:r w:rsidR="00631FF2">
        <w:rPr>
          <w:rFonts w:ascii="Times New Roman" w:hAnsi="Times New Roman"/>
          <w:sz w:val="24"/>
          <w:szCs w:val="24"/>
        </w:rPr>
        <w:t xml:space="preserve">, </w:t>
      </w:r>
      <w:r w:rsidR="00631FF2" w:rsidRPr="00631FF2">
        <w:rPr>
          <w:rFonts w:ascii="Times New Roman" w:hAnsi="Times New Roman"/>
          <w:sz w:val="24"/>
          <w:szCs w:val="24"/>
          <w:highlight w:val="green"/>
        </w:rPr>
        <w:t xml:space="preserve">a nadto pouczył o stosownych przepisach ustawy z dnia 24 marca 1920 r. o nabywaniu nieruchomości przez cudzoziemców (Dz.U.2016.1061 </w:t>
      </w:r>
      <w:proofErr w:type="spellStart"/>
      <w:r w:rsidR="00631FF2" w:rsidRPr="00631FF2">
        <w:rPr>
          <w:rFonts w:ascii="Times New Roman" w:hAnsi="Times New Roman"/>
          <w:sz w:val="24"/>
          <w:szCs w:val="24"/>
          <w:highlight w:val="green"/>
        </w:rPr>
        <w:t>t.j</w:t>
      </w:r>
      <w:proofErr w:type="spellEnd"/>
      <w:r w:rsidR="00631FF2" w:rsidRPr="00631FF2">
        <w:rPr>
          <w:rFonts w:ascii="Times New Roman" w:hAnsi="Times New Roman"/>
          <w:sz w:val="24"/>
          <w:szCs w:val="24"/>
          <w:highlight w:val="green"/>
        </w:rPr>
        <w:t xml:space="preserve">. z </w:t>
      </w:r>
      <w:proofErr w:type="spellStart"/>
      <w:r w:rsidR="00631FF2" w:rsidRPr="00631FF2">
        <w:rPr>
          <w:rFonts w:ascii="Times New Roman" w:hAnsi="Times New Roman"/>
          <w:sz w:val="24"/>
          <w:szCs w:val="24"/>
          <w:highlight w:val="green"/>
        </w:rPr>
        <w:t>późn</w:t>
      </w:r>
      <w:proofErr w:type="spellEnd"/>
      <w:r w:rsidR="00631FF2" w:rsidRPr="00631FF2">
        <w:rPr>
          <w:rFonts w:ascii="Times New Roman" w:hAnsi="Times New Roman"/>
          <w:sz w:val="24"/>
          <w:szCs w:val="24"/>
          <w:highlight w:val="green"/>
        </w:rPr>
        <w:t>. zm.).</w:t>
      </w:r>
    </w:p>
    <w:p w14:paraId="0987B57D" w14:textId="1C0E9D85" w:rsidR="00A66901" w:rsidRPr="00077DE7" w:rsidRDefault="00A66901" w:rsidP="00665C4A">
      <w:pPr>
        <w:pStyle w:val="Bezodstpw"/>
        <w:spacing w:line="360" w:lineRule="auto"/>
        <w:rPr>
          <w:noProof/>
          <w:szCs w:val="24"/>
        </w:rPr>
      </w:pPr>
      <w:r w:rsidRPr="001604F4">
        <w:rPr>
          <w:b/>
          <w:szCs w:val="24"/>
        </w:rPr>
        <w:t>XX</w:t>
      </w:r>
      <w:r w:rsidR="00847B77">
        <w:rPr>
          <w:b/>
          <w:szCs w:val="24"/>
        </w:rPr>
        <w:t>VI</w:t>
      </w:r>
      <w:r w:rsidRPr="001604F4">
        <w:rPr>
          <w:b/>
          <w:szCs w:val="24"/>
        </w:rPr>
        <w:t>.</w:t>
      </w:r>
      <w:r w:rsidRPr="001604F4">
        <w:rPr>
          <w:szCs w:val="24"/>
        </w:rPr>
        <w:tab/>
      </w:r>
      <w:r w:rsidR="00F565B1">
        <w:rPr>
          <w:szCs w:val="24"/>
        </w:rPr>
        <w:tab/>
      </w:r>
      <w:r w:rsidR="00255F74">
        <w:rPr>
          <w:szCs w:val="24"/>
        </w:rPr>
        <w:t>Nabywca</w:t>
      </w:r>
      <w:r w:rsidR="004A7EDB" w:rsidRPr="001604F4">
        <w:rPr>
          <w:szCs w:val="24"/>
        </w:rPr>
        <w:t xml:space="preserve"> </w:t>
      </w:r>
      <w:r w:rsidR="00921350" w:rsidRPr="00255F74">
        <w:rPr>
          <w:b/>
          <w:bCs/>
          <w:szCs w:val="24"/>
        </w:rPr>
        <w:t>wnos</w:t>
      </w:r>
      <w:r w:rsidR="002B7178">
        <w:rPr>
          <w:b/>
          <w:bCs/>
          <w:szCs w:val="24"/>
        </w:rPr>
        <w:t>i</w:t>
      </w:r>
      <w:r w:rsidR="00103478">
        <w:rPr>
          <w:szCs w:val="24"/>
        </w:rPr>
        <w:t>, aby notariusz działając na podstawie art. 79 pkt 8a ustawy z dnia 14 lutego 1991 r. Prawo o notariacie, dokonał czynności polegającej na złożeniu za pośrednictwem systemu teleinformatycznego wniosku wieczystoksięgowego obejmującego żądanie, aby</w:t>
      </w:r>
      <w:r w:rsidR="00606E68" w:rsidRPr="00606E68">
        <w:rPr>
          <w:bCs/>
          <w:color w:val="000000"/>
          <w:szCs w:val="24"/>
        </w:rPr>
        <w:t xml:space="preserve"> </w:t>
      </w:r>
      <w:r w:rsidR="00606E68">
        <w:rPr>
          <w:bCs/>
          <w:color w:val="000000"/>
          <w:szCs w:val="24"/>
        </w:rPr>
        <w:t xml:space="preserve">Sąd Rejonowy w Wieliczce V Zamiejscowy Wydział Ksiąg Wieczystych z siedzibą w Skawinie </w:t>
      </w:r>
      <w:r w:rsidR="002B7178">
        <w:rPr>
          <w:szCs w:val="24"/>
        </w:rPr>
        <w:t>w</w:t>
      </w:r>
      <w:r w:rsidR="00606E68">
        <w:rPr>
          <w:szCs w:val="24"/>
        </w:rPr>
        <w:t xml:space="preserve"> </w:t>
      </w:r>
      <w:r w:rsidR="002B7178">
        <w:rPr>
          <w:szCs w:val="24"/>
        </w:rPr>
        <w:t xml:space="preserve">dziale III </w:t>
      </w:r>
      <w:r w:rsidR="00606E68">
        <w:rPr>
          <w:szCs w:val="24"/>
        </w:rPr>
        <w:t>księ</w:t>
      </w:r>
      <w:r w:rsidR="002B7178">
        <w:rPr>
          <w:szCs w:val="24"/>
        </w:rPr>
        <w:t>gi</w:t>
      </w:r>
      <w:r w:rsidR="00606E68">
        <w:rPr>
          <w:szCs w:val="24"/>
        </w:rPr>
        <w:t xml:space="preserve"> wieczystej </w:t>
      </w:r>
      <w:r w:rsidR="00606E68">
        <w:rPr>
          <w:b/>
          <w:bCs/>
          <w:szCs w:val="24"/>
        </w:rPr>
        <w:t xml:space="preserve">KR3I/00024118/6 </w:t>
      </w:r>
      <w:r w:rsidR="00935B6D" w:rsidRPr="001604F4">
        <w:rPr>
          <w:szCs w:val="24"/>
        </w:rPr>
        <w:t xml:space="preserve">wpisał roszczenie o wybudowanie lokalu mieszkalnego oznaczonego numerem roboczym </w:t>
      </w:r>
      <w:r w:rsidR="003E5120">
        <w:rPr>
          <w:b/>
          <w:szCs w:val="24"/>
        </w:rPr>
        <w:t>........</w:t>
      </w:r>
      <w:r w:rsidR="00935B6D" w:rsidRPr="001604F4">
        <w:rPr>
          <w:szCs w:val="24"/>
        </w:rPr>
        <w:t xml:space="preserve"> </w:t>
      </w:r>
      <w:r w:rsidR="00521296" w:rsidRPr="001604F4">
        <w:rPr>
          <w:szCs w:val="24"/>
        </w:rPr>
        <w:t xml:space="preserve">w budynku </w:t>
      </w:r>
      <w:r w:rsidR="00255F74">
        <w:rPr>
          <w:szCs w:val="24"/>
        </w:rPr>
        <w:t xml:space="preserve">nr </w:t>
      </w:r>
      <w:r w:rsidR="00DC776B">
        <w:rPr>
          <w:b/>
          <w:bCs/>
          <w:szCs w:val="24"/>
        </w:rPr>
        <w:t>B1</w:t>
      </w:r>
      <w:r w:rsidR="00847B77">
        <w:rPr>
          <w:b/>
          <w:bCs/>
          <w:szCs w:val="24"/>
        </w:rPr>
        <w:t xml:space="preserve">, </w:t>
      </w:r>
      <w:r w:rsidR="00847B77" w:rsidRPr="00847B77">
        <w:rPr>
          <w:szCs w:val="24"/>
        </w:rPr>
        <w:t>segment</w:t>
      </w:r>
      <w:r w:rsidR="00847B77">
        <w:rPr>
          <w:b/>
          <w:bCs/>
          <w:szCs w:val="24"/>
        </w:rPr>
        <w:t xml:space="preserve"> </w:t>
      </w:r>
      <w:r w:rsidR="00D42F4F">
        <w:rPr>
          <w:b/>
          <w:bCs/>
          <w:szCs w:val="24"/>
        </w:rPr>
        <w:t>A</w:t>
      </w:r>
      <w:r w:rsidR="00244D2A">
        <w:rPr>
          <w:szCs w:val="24"/>
        </w:rPr>
        <w:t xml:space="preserve"> </w:t>
      </w:r>
      <w:r w:rsidR="00935B6D" w:rsidRPr="001604F4">
        <w:rPr>
          <w:szCs w:val="24"/>
        </w:rPr>
        <w:t xml:space="preserve">i przeniesienie własności tego lokalu wraz z udziałem </w:t>
      </w:r>
      <w:r w:rsidR="00994A77">
        <w:rPr>
          <w:szCs w:val="24"/>
        </w:rPr>
        <w:t>w nieruchomości wspólnej,</w:t>
      </w:r>
      <w:r w:rsidR="00994A77" w:rsidRPr="00994A77">
        <w:t xml:space="preserve"> </w:t>
      </w:r>
      <w:r w:rsidR="00994A77" w:rsidRPr="00994A77">
        <w:rPr>
          <w:szCs w:val="24"/>
        </w:rPr>
        <w:t>którą stanowi grunt oraz części budynku i urządzenia, które nie służą wyłącznie do użytku właścicieli lokali</w:t>
      </w:r>
      <w:r w:rsidR="00935B6D" w:rsidRPr="001604F4">
        <w:rPr>
          <w:szCs w:val="24"/>
        </w:rPr>
        <w:t>, na rzecz</w:t>
      </w:r>
      <w:r w:rsidR="00767F13" w:rsidRPr="001604F4">
        <w:rPr>
          <w:szCs w:val="24"/>
        </w:rPr>
        <w:t xml:space="preserve"> </w:t>
      </w:r>
      <w:r w:rsidR="003E5120">
        <w:rPr>
          <w:b/>
          <w:bCs/>
        </w:rPr>
        <w:t xml:space="preserve">.............. </w:t>
      </w:r>
      <w:r w:rsidR="00255F74">
        <w:t>.</w:t>
      </w:r>
      <w:r w:rsidR="00077DE7">
        <w:t xml:space="preserve"> </w:t>
      </w:r>
    </w:p>
    <w:p w14:paraId="364A2938" w14:textId="77BDC850" w:rsidR="00A66901" w:rsidRPr="00077DE7" w:rsidRDefault="00787BC6" w:rsidP="00930251">
      <w:pPr>
        <w:pStyle w:val="Bezodstpw"/>
        <w:spacing w:line="360" w:lineRule="auto"/>
        <w:rPr>
          <w:szCs w:val="24"/>
        </w:rPr>
      </w:pPr>
      <w:r w:rsidRPr="001604F4">
        <w:rPr>
          <w:b/>
          <w:szCs w:val="24"/>
        </w:rPr>
        <w:t>X</w:t>
      </w:r>
      <w:r w:rsidR="00B63BA0">
        <w:rPr>
          <w:b/>
          <w:szCs w:val="24"/>
        </w:rPr>
        <w:t>X</w:t>
      </w:r>
      <w:r w:rsidR="00774043">
        <w:rPr>
          <w:b/>
          <w:szCs w:val="24"/>
        </w:rPr>
        <w:t>VII</w:t>
      </w:r>
      <w:r w:rsidRPr="001604F4">
        <w:rPr>
          <w:b/>
          <w:szCs w:val="24"/>
        </w:rPr>
        <w:t>.</w:t>
      </w:r>
      <w:r w:rsidRPr="001604F4">
        <w:rPr>
          <w:szCs w:val="24"/>
        </w:rPr>
        <w:tab/>
      </w:r>
      <w:r w:rsidR="00D119B6" w:rsidRPr="00124C22">
        <w:rPr>
          <w:szCs w:val="24"/>
        </w:rPr>
        <w:t>Pobrano tytułem wynagrodzenia za dokonanie usługi notarialnej na podstawie §§ 1, 2, 3, 6</w:t>
      </w:r>
      <w:r w:rsidR="004435C8">
        <w:rPr>
          <w:szCs w:val="24"/>
        </w:rPr>
        <w:t xml:space="preserve"> </w:t>
      </w:r>
      <w:r w:rsidR="00D119B6" w:rsidRPr="00124C22">
        <w:rPr>
          <w:szCs w:val="24"/>
        </w:rPr>
        <w:t xml:space="preserve"> </w:t>
      </w:r>
      <w:proofErr w:type="spellStart"/>
      <w:r w:rsidR="00D119B6" w:rsidRPr="00124C22">
        <w:rPr>
          <w:szCs w:val="24"/>
        </w:rPr>
        <w:t>rozp</w:t>
      </w:r>
      <w:proofErr w:type="spellEnd"/>
      <w:r w:rsidR="00D119B6" w:rsidRPr="00124C22">
        <w:rPr>
          <w:szCs w:val="24"/>
        </w:rPr>
        <w:t xml:space="preserve">. Min. Spraw. z dnia 28.06.2004r. /Dz.U. 2020 poz. 1473 </w:t>
      </w:r>
      <w:proofErr w:type="spellStart"/>
      <w:r w:rsidR="00D119B6" w:rsidRPr="00124C22">
        <w:rPr>
          <w:szCs w:val="24"/>
        </w:rPr>
        <w:t>t.j</w:t>
      </w:r>
      <w:proofErr w:type="spellEnd"/>
      <w:r w:rsidR="00D119B6" w:rsidRPr="00124C22">
        <w:rPr>
          <w:szCs w:val="24"/>
        </w:rPr>
        <w:t xml:space="preserve">. z </w:t>
      </w:r>
      <w:proofErr w:type="spellStart"/>
      <w:r w:rsidR="00D119B6" w:rsidRPr="00124C22">
        <w:rPr>
          <w:szCs w:val="24"/>
        </w:rPr>
        <w:t>późn</w:t>
      </w:r>
      <w:proofErr w:type="spellEnd"/>
      <w:r w:rsidR="00D119B6" w:rsidRPr="00124C22">
        <w:rPr>
          <w:szCs w:val="24"/>
        </w:rPr>
        <w:t xml:space="preserve">. zm./ oraz ustawy o podatku od towarów i </w:t>
      </w:r>
      <w:r w:rsidR="00D119B6" w:rsidRPr="0079087F">
        <w:rPr>
          <w:szCs w:val="24"/>
        </w:rPr>
        <w:t xml:space="preserve">usług z dnia 11.03.2004r. /Dz.U. 2022 poz. 931 </w:t>
      </w:r>
      <w:proofErr w:type="spellStart"/>
      <w:r w:rsidR="00D119B6" w:rsidRPr="0079087F">
        <w:rPr>
          <w:szCs w:val="24"/>
        </w:rPr>
        <w:t>t.j</w:t>
      </w:r>
      <w:proofErr w:type="spellEnd"/>
      <w:r w:rsidR="00D119B6" w:rsidRPr="0079087F">
        <w:rPr>
          <w:szCs w:val="24"/>
        </w:rPr>
        <w:t xml:space="preserve">. z </w:t>
      </w:r>
      <w:proofErr w:type="spellStart"/>
      <w:r w:rsidR="00D119B6" w:rsidRPr="0079087F">
        <w:rPr>
          <w:szCs w:val="24"/>
        </w:rPr>
        <w:t>późn</w:t>
      </w:r>
      <w:proofErr w:type="spellEnd"/>
      <w:r w:rsidR="00D119B6" w:rsidRPr="0079087F">
        <w:rPr>
          <w:szCs w:val="24"/>
        </w:rPr>
        <w:t>. zm./, kwot</w:t>
      </w:r>
      <w:r w:rsidR="00D119B6">
        <w:rPr>
          <w:szCs w:val="24"/>
        </w:rPr>
        <w:t>ę</w:t>
      </w:r>
      <w:r w:rsidR="00077DE7">
        <w:rPr>
          <w:szCs w:val="24"/>
        </w:rPr>
        <w:t xml:space="preserve"> </w:t>
      </w:r>
      <w:r w:rsidR="003E5120">
        <w:rPr>
          <w:szCs w:val="24"/>
        </w:rPr>
        <w:t>..............</w:t>
      </w:r>
      <w:r w:rsidR="00A66901" w:rsidRPr="001604F4">
        <w:rPr>
          <w:szCs w:val="24"/>
        </w:rPr>
        <w:t>zł.,</w:t>
      </w:r>
      <w:r w:rsidR="00A24FA4" w:rsidRPr="001604F4">
        <w:rPr>
          <w:szCs w:val="24"/>
        </w:rPr>
        <w:t xml:space="preserve"> </w:t>
      </w:r>
      <w:r w:rsidR="00A66901" w:rsidRPr="001604F4">
        <w:rPr>
          <w:szCs w:val="24"/>
        </w:rPr>
        <w:t>w tym 23 % VAT –</w:t>
      </w:r>
      <w:r w:rsidR="00F74285" w:rsidRPr="001604F4">
        <w:rPr>
          <w:szCs w:val="24"/>
        </w:rPr>
        <w:t xml:space="preserve"> </w:t>
      </w:r>
      <w:r w:rsidR="003E5120">
        <w:rPr>
          <w:szCs w:val="24"/>
        </w:rPr>
        <w:t>............</w:t>
      </w:r>
      <w:r w:rsidR="00255F74">
        <w:rPr>
          <w:szCs w:val="24"/>
        </w:rPr>
        <w:t xml:space="preserve"> </w:t>
      </w:r>
      <w:r w:rsidR="00A66901" w:rsidRPr="001604F4">
        <w:rPr>
          <w:szCs w:val="24"/>
        </w:rPr>
        <w:t>zł.</w:t>
      </w:r>
    </w:p>
    <w:p w14:paraId="561C14A5" w14:textId="6709FD6C" w:rsidR="002B44AB" w:rsidRPr="00077DE7" w:rsidRDefault="00A66901" w:rsidP="00787BC6">
      <w:pPr>
        <w:overflowPunct w:val="0"/>
        <w:autoSpaceDE w:val="0"/>
        <w:autoSpaceDN w:val="0"/>
        <w:adjustRightInd w:val="0"/>
        <w:spacing w:after="0" w:line="360" w:lineRule="auto"/>
        <w:jc w:val="both"/>
        <w:textAlignment w:val="baseline"/>
        <w:rPr>
          <w:rFonts w:ascii="Times New Roman" w:hAnsi="Times New Roman"/>
          <w:sz w:val="24"/>
          <w:szCs w:val="24"/>
        </w:rPr>
      </w:pPr>
      <w:r w:rsidRPr="001604F4">
        <w:rPr>
          <w:rFonts w:ascii="Times New Roman" w:eastAsia="Times New Roman" w:hAnsi="Times New Roman"/>
          <w:sz w:val="24"/>
          <w:szCs w:val="24"/>
          <w:lang w:eastAsia="pl-PL"/>
        </w:rPr>
        <w:lastRenderedPageBreak/>
        <w:tab/>
      </w:r>
      <w:r w:rsidRPr="001604F4">
        <w:rPr>
          <w:rFonts w:ascii="Times New Roman" w:eastAsia="Times New Roman" w:hAnsi="Times New Roman"/>
          <w:sz w:val="24"/>
          <w:szCs w:val="24"/>
          <w:lang w:eastAsia="pl-PL"/>
        </w:rPr>
        <w:tab/>
      </w:r>
      <w:r w:rsidR="00935B6D" w:rsidRPr="001604F4">
        <w:rPr>
          <w:rFonts w:ascii="Times New Roman" w:hAnsi="Times New Roman"/>
          <w:sz w:val="24"/>
          <w:szCs w:val="24"/>
        </w:rPr>
        <w:t>Notariusz poinformował, że od złożenia wniosku o wpis, zgodnie z żądaniem złożonym w niniejszym akcie, należn</w:t>
      </w:r>
      <w:r w:rsidR="003324E8" w:rsidRPr="001604F4">
        <w:rPr>
          <w:rFonts w:ascii="Times New Roman" w:hAnsi="Times New Roman"/>
          <w:sz w:val="24"/>
          <w:szCs w:val="24"/>
        </w:rPr>
        <w:t>e</w:t>
      </w:r>
      <w:r w:rsidR="00935B6D" w:rsidRPr="001604F4">
        <w:rPr>
          <w:rFonts w:ascii="Times New Roman" w:hAnsi="Times New Roman"/>
          <w:sz w:val="24"/>
          <w:szCs w:val="24"/>
        </w:rPr>
        <w:t xml:space="preserve"> będ</w:t>
      </w:r>
      <w:r w:rsidR="002B44AB" w:rsidRPr="001604F4">
        <w:rPr>
          <w:rFonts w:ascii="Times New Roman" w:hAnsi="Times New Roman"/>
          <w:sz w:val="24"/>
          <w:szCs w:val="24"/>
        </w:rPr>
        <w:t>ą:</w:t>
      </w:r>
    </w:p>
    <w:p w14:paraId="0E50ECD7" w14:textId="054C0A5B" w:rsidR="002B44AB" w:rsidRPr="00077DE7" w:rsidRDefault="002B44AB" w:rsidP="00787BC6">
      <w:pPr>
        <w:pStyle w:val="Bezodstpw"/>
        <w:spacing w:line="360" w:lineRule="auto"/>
        <w:rPr>
          <w:szCs w:val="24"/>
        </w:rPr>
      </w:pPr>
      <w:r w:rsidRPr="001604F4">
        <w:rPr>
          <w:szCs w:val="24"/>
        </w:rPr>
        <w:t xml:space="preserve">- taksa notarialna za dokonanie usługi notarialnej na podstawie § 16 </w:t>
      </w:r>
      <w:proofErr w:type="spellStart"/>
      <w:r w:rsidRPr="001604F4">
        <w:rPr>
          <w:szCs w:val="24"/>
        </w:rPr>
        <w:t>rozp</w:t>
      </w:r>
      <w:proofErr w:type="spellEnd"/>
      <w:r w:rsidRPr="001604F4">
        <w:rPr>
          <w:szCs w:val="24"/>
        </w:rPr>
        <w:t>. Min. Spraw. z dnia 28.06.2004r. /</w:t>
      </w:r>
      <w:r w:rsidR="00D119B6" w:rsidRPr="00D119B6">
        <w:rPr>
          <w:szCs w:val="24"/>
        </w:rPr>
        <w:t xml:space="preserve"> </w:t>
      </w:r>
      <w:r w:rsidR="00D119B6" w:rsidRPr="00124C22">
        <w:rPr>
          <w:szCs w:val="24"/>
        </w:rPr>
        <w:t xml:space="preserve">Dz.U. 2020 poz. 1473 </w:t>
      </w:r>
      <w:proofErr w:type="spellStart"/>
      <w:r w:rsidR="00D119B6" w:rsidRPr="00124C22">
        <w:rPr>
          <w:szCs w:val="24"/>
        </w:rPr>
        <w:t>t.j</w:t>
      </w:r>
      <w:proofErr w:type="spellEnd"/>
      <w:r w:rsidR="00D119B6" w:rsidRPr="00124C22">
        <w:rPr>
          <w:szCs w:val="24"/>
        </w:rPr>
        <w:t xml:space="preserve">. z </w:t>
      </w:r>
      <w:proofErr w:type="spellStart"/>
      <w:r w:rsidR="00D119B6" w:rsidRPr="00124C22">
        <w:rPr>
          <w:szCs w:val="24"/>
        </w:rPr>
        <w:t>późn</w:t>
      </w:r>
      <w:proofErr w:type="spellEnd"/>
      <w:r w:rsidR="00D119B6" w:rsidRPr="00124C22">
        <w:rPr>
          <w:szCs w:val="24"/>
        </w:rPr>
        <w:t>. zm</w:t>
      </w:r>
      <w:r w:rsidRPr="001604F4">
        <w:rPr>
          <w:szCs w:val="24"/>
        </w:rPr>
        <w:t xml:space="preserve">./ oraz ustawy o podatku od towarów i usług z dnia 11.03.2004r., / </w:t>
      </w:r>
      <w:r w:rsidR="00D119B6" w:rsidRPr="0079087F">
        <w:rPr>
          <w:szCs w:val="24"/>
        </w:rPr>
        <w:t xml:space="preserve">Dz.U. 2022 poz. 931 </w:t>
      </w:r>
      <w:proofErr w:type="spellStart"/>
      <w:r w:rsidR="00D119B6" w:rsidRPr="0079087F">
        <w:rPr>
          <w:szCs w:val="24"/>
        </w:rPr>
        <w:t>t.j</w:t>
      </w:r>
      <w:proofErr w:type="spellEnd"/>
      <w:r w:rsidR="00D119B6" w:rsidRPr="0079087F">
        <w:rPr>
          <w:szCs w:val="24"/>
        </w:rPr>
        <w:t xml:space="preserve">. z </w:t>
      </w:r>
      <w:proofErr w:type="spellStart"/>
      <w:r w:rsidR="00D119B6" w:rsidRPr="0079087F">
        <w:rPr>
          <w:szCs w:val="24"/>
        </w:rPr>
        <w:t>późn</w:t>
      </w:r>
      <w:proofErr w:type="spellEnd"/>
      <w:r w:rsidR="00D119B6" w:rsidRPr="0079087F">
        <w:rPr>
          <w:szCs w:val="24"/>
        </w:rPr>
        <w:t>. zm</w:t>
      </w:r>
      <w:r w:rsidRPr="001604F4">
        <w:rPr>
          <w:szCs w:val="24"/>
        </w:rPr>
        <w:t>.</w:t>
      </w:r>
      <w:r w:rsidRPr="001604F4">
        <w:rPr>
          <w:color w:val="000000"/>
          <w:szCs w:val="24"/>
        </w:rPr>
        <w:t>/</w:t>
      </w:r>
      <w:r w:rsidRPr="001604F4">
        <w:rPr>
          <w:szCs w:val="24"/>
        </w:rPr>
        <w:t xml:space="preserve"> w kwocie 246zł. w tym 23 % VAT – 46zł.,</w:t>
      </w:r>
    </w:p>
    <w:p w14:paraId="519AA0FD" w14:textId="77E9D7F6" w:rsidR="00A66901" w:rsidRPr="00077DE7" w:rsidRDefault="002B44AB" w:rsidP="00787BC6">
      <w:pPr>
        <w:overflowPunct w:val="0"/>
        <w:autoSpaceDE w:val="0"/>
        <w:autoSpaceDN w:val="0"/>
        <w:adjustRightInd w:val="0"/>
        <w:spacing w:after="0" w:line="360" w:lineRule="auto"/>
        <w:jc w:val="both"/>
        <w:textAlignment w:val="baseline"/>
        <w:rPr>
          <w:rFonts w:ascii="Times New Roman" w:eastAsia="Times New Roman" w:hAnsi="Times New Roman"/>
          <w:sz w:val="24"/>
          <w:szCs w:val="24"/>
          <w:lang w:eastAsia="pl-PL"/>
        </w:rPr>
      </w:pPr>
      <w:r w:rsidRPr="001604F4">
        <w:rPr>
          <w:rFonts w:ascii="Times New Roman" w:hAnsi="Times New Roman"/>
          <w:sz w:val="24"/>
          <w:szCs w:val="24"/>
        </w:rPr>
        <w:t>-</w:t>
      </w:r>
      <w:r w:rsidR="00935B6D" w:rsidRPr="001604F4">
        <w:rPr>
          <w:rFonts w:ascii="Times New Roman" w:hAnsi="Times New Roman"/>
          <w:sz w:val="24"/>
          <w:szCs w:val="24"/>
        </w:rPr>
        <w:t xml:space="preserve"> opłata sądowa – na podstawie </w:t>
      </w:r>
      <w:r w:rsidR="00394D00">
        <w:rPr>
          <w:rFonts w:ascii="Times New Roman" w:hAnsi="Times New Roman"/>
          <w:sz w:val="24"/>
          <w:szCs w:val="24"/>
        </w:rPr>
        <w:t>art.</w:t>
      </w:r>
      <w:r w:rsidR="00935B6D" w:rsidRPr="001604F4">
        <w:rPr>
          <w:rFonts w:ascii="Times New Roman" w:hAnsi="Times New Roman"/>
          <w:sz w:val="24"/>
          <w:szCs w:val="24"/>
        </w:rPr>
        <w:t xml:space="preserve"> 43</w:t>
      </w:r>
      <w:r w:rsidR="00F33D7E">
        <w:rPr>
          <w:rFonts w:ascii="Times New Roman" w:hAnsi="Times New Roman"/>
          <w:sz w:val="24"/>
          <w:szCs w:val="24"/>
        </w:rPr>
        <w:t xml:space="preserve"> </w:t>
      </w:r>
      <w:r w:rsidR="00935B6D" w:rsidRPr="001604F4">
        <w:rPr>
          <w:rFonts w:ascii="Times New Roman" w:hAnsi="Times New Roman"/>
          <w:sz w:val="24"/>
          <w:szCs w:val="24"/>
        </w:rPr>
        <w:t xml:space="preserve">ustawy o kosztach sądowych w sprawach cywilnych z dnia 28.07.2005r. </w:t>
      </w:r>
      <w:r w:rsidR="001A1767" w:rsidRPr="001604F4">
        <w:rPr>
          <w:rFonts w:ascii="Times New Roman" w:hAnsi="Times New Roman"/>
          <w:sz w:val="24"/>
          <w:szCs w:val="24"/>
        </w:rPr>
        <w:t>/</w:t>
      </w:r>
      <w:r w:rsidR="00D119B6" w:rsidRPr="00D119B6">
        <w:t xml:space="preserve"> </w:t>
      </w:r>
      <w:r w:rsidR="00D119B6" w:rsidRPr="00D119B6">
        <w:rPr>
          <w:rFonts w:ascii="Times New Roman" w:hAnsi="Times New Roman"/>
          <w:sz w:val="24"/>
          <w:szCs w:val="24"/>
        </w:rPr>
        <w:t>Dz. U. z 2022 r. poz. 1125</w:t>
      </w:r>
      <w:r w:rsidR="001A1767" w:rsidRPr="001604F4">
        <w:rPr>
          <w:rFonts w:ascii="Times New Roman" w:hAnsi="Times New Roman"/>
          <w:sz w:val="24"/>
          <w:szCs w:val="24"/>
        </w:rPr>
        <w:t>/</w:t>
      </w:r>
      <w:r w:rsidR="00935B6D" w:rsidRPr="001604F4">
        <w:rPr>
          <w:rFonts w:ascii="Times New Roman" w:hAnsi="Times New Roman"/>
          <w:sz w:val="24"/>
          <w:szCs w:val="24"/>
        </w:rPr>
        <w:t xml:space="preserve"> w kwo</w:t>
      </w:r>
      <w:r w:rsidR="002609D2">
        <w:rPr>
          <w:rFonts w:ascii="Times New Roman" w:hAnsi="Times New Roman"/>
          <w:sz w:val="24"/>
          <w:szCs w:val="24"/>
        </w:rPr>
        <w:t>cie</w:t>
      </w:r>
      <w:r w:rsidR="00606E68">
        <w:rPr>
          <w:rFonts w:ascii="Times New Roman" w:hAnsi="Times New Roman"/>
          <w:sz w:val="24"/>
          <w:szCs w:val="24"/>
        </w:rPr>
        <w:t xml:space="preserve"> </w:t>
      </w:r>
      <w:r w:rsidR="00935B6D" w:rsidRPr="001604F4">
        <w:rPr>
          <w:rFonts w:ascii="Times New Roman" w:hAnsi="Times New Roman"/>
          <w:sz w:val="24"/>
          <w:szCs w:val="24"/>
        </w:rPr>
        <w:t>150zł,</w:t>
      </w:r>
      <w:r w:rsidR="00C54FB1" w:rsidRPr="001604F4">
        <w:rPr>
          <w:rFonts w:ascii="Times New Roman" w:hAnsi="Times New Roman"/>
          <w:sz w:val="24"/>
          <w:szCs w:val="24"/>
        </w:rPr>
        <w:t xml:space="preserve"> </w:t>
      </w:r>
      <w:r w:rsidR="00935B6D" w:rsidRPr="001604F4">
        <w:rPr>
          <w:rFonts w:ascii="Times New Roman" w:hAnsi="Times New Roman"/>
          <w:sz w:val="24"/>
          <w:szCs w:val="24"/>
        </w:rPr>
        <w:t>któr</w:t>
      </w:r>
      <w:r w:rsidR="002609D2">
        <w:rPr>
          <w:rFonts w:ascii="Times New Roman" w:hAnsi="Times New Roman"/>
          <w:sz w:val="24"/>
          <w:szCs w:val="24"/>
        </w:rPr>
        <w:t>a</w:t>
      </w:r>
      <w:r w:rsidR="00935B6D" w:rsidRPr="001604F4">
        <w:rPr>
          <w:rFonts w:ascii="Times New Roman" w:hAnsi="Times New Roman"/>
          <w:sz w:val="24"/>
          <w:szCs w:val="24"/>
        </w:rPr>
        <w:t xml:space="preserve"> będ</w:t>
      </w:r>
      <w:r w:rsidR="002609D2">
        <w:rPr>
          <w:rFonts w:ascii="Times New Roman" w:hAnsi="Times New Roman"/>
          <w:sz w:val="24"/>
          <w:szCs w:val="24"/>
        </w:rPr>
        <w:t>zie</w:t>
      </w:r>
      <w:r w:rsidR="00935B6D" w:rsidRPr="001604F4">
        <w:rPr>
          <w:rFonts w:ascii="Times New Roman" w:hAnsi="Times New Roman"/>
          <w:sz w:val="24"/>
          <w:szCs w:val="24"/>
        </w:rPr>
        <w:t xml:space="preserve"> zarejestrowan</w:t>
      </w:r>
      <w:r w:rsidR="002609D2">
        <w:rPr>
          <w:rFonts w:ascii="Times New Roman" w:hAnsi="Times New Roman"/>
          <w:sz w:val="24"/>
          <w:szCs w:val="24"/>
        </w:rPr>
        <w:t>a</w:t>
      </w:r>
      <w:r w:rsidR="00935B6D" w:rsidRPr="001604F4">
        <w:rPr>
          <w:rFonts w:ascii="Times New Roman" w:hAnsi="Times New Roman"/>
          <w:sz w:val="24"/>
          <w:szCs w:val="24"/>
        </w:rPr>
        <w:t xml:space="preserve"> w Repertorium A pod numerem złożonego wniosku wieczystoksięgowego.</w:t>
      </w:r>
      <w:r w:rsidR="00077DE7">
        <w:rPr>
          <w:rFonts w:ascii="Times New Roman" w:hAnsi="Times New Roman"/>
          <w:sz w:val="24"/>
          <w:szCs w:val="24"/>
        </w:rPr>
        <w:t xml:space="preserve"> </w:t>
      </w:r>
    </w:p>
    <w:p w14:paraId="6E6D2BC7" w14:textId="625927B5" w:rsidR="001546F1" w:rsidRPr="0041387A" w:rsidRDefault="00A66901" w:rsidP="00787BC6">
      <w:pPr>
        <w:jc w:val="both"/>
        <w:rPr>
          <w:rFonts w:ascii="Times New Roman" w:eastAsia="Times New Roman" w:hAnsi="Times New Roman"/>
          <w:sz w:val="24"/>
          <w:szCs w:val="20"/>
          <w:lang w:eastAsia="pl-PL"/>
        </w:rPr>
      </w:pPr>
      <w:r w:rsidRPr="00DA7710">
        <w:rPr>
          <w:rFonts w:ascii="Times New Roman" w:eastAsia="Times New Roman" w:hAnsi="Times New Roman"/>
          <w:sz w:val="24"/>
          <w:szCs w:val="20"/>
          <w:lang w:eastAsia="pl-PL"/>
        </w:rPr>
        <w:tab/>
      </w:r>
      <w:r w:rsidRPr="00DA7710">
        <w:rPr>
          <w:rFonts w:ascii="Times New Roman" w:eastAsia="Times New Roman" w:hAnsi="Times New Roman"/>
          <w:sz w:val="24"/>
          <w:szCs w:val="20"/>
          <w:lang w:eastAsia="pl-PL"/>
        </w:rPr>
        <w:tab/>
        <w:t>Akt odczytano, przyjęto i podpisano.</w:t>
      </w:r>
      <w:r w:rsidR="00077DE7">
        <w:rPr>
          <w:rFonts w:ascii="Times New Roman" w:eastAsia="Times New Roman" w:hAnsi="Times New Roman"/>
          <w:sz w:val="24"/>
          <w:szCs w:val="20"/>
          <w:lang w:eastAsia="pl-PL"/>
        </w:rPr>
        <w:t xml:space="preserve"> </w:t>
      </w:r>
    </w:p>
    <w:sectPr w:rsidR="001546F1" w:rsidRPr="0041387A">
      <w:footerReference w:type="default" r:id="rId13"/>
      <w:pgSz w:w="11907" w:h="16840"/>
      <w:pgMar w:top="1418" w:right="1418" w:bottom="1418" w:left="1418" w:header="708"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0A9DD" w14:textId="77777777" w:rsidR="00D26D46" w:rsidRDefault="00D26D46">
      <w:r>
        <w:separator/>
      </w:r>
    </w:p>
  </w:endnote>
  <w:endnote w:type="continuationSeparator" w:id="0">
    <w:p w14:paraId="791509FD" w14:textId="77777777" w:rsidR="00D26D46" w:rsidRDefault="00D26D46">
      <w:r>
        <w:continuationSeparator/>
      </w:r>
    </w:p>
  </w:endnote>
  <w:endnote w:type="continuationNotice" w:id="1">
    <w:p w14:paraId="59645514" w14:textId="77777777" w:rsidR="00D26D46" w:rsidRDefault="00D26D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BD6F8" w14:textId="77777777" w:rsidR="00DC2A5C" w:rsidRDefault="00DC2A5C">
    <w:pPr>
      <w:pStyle w:val="Stopka"/>
    </w:pPr>
    <w:r>
      <w:fldChar w:fldCharType="begin"/>
    </w:r>
    <w:r>
      <w:instrText>PAGE</w:instrText>
    </w:r>
    <w:r>
      <w:fldChar w:fldCharType="separate"/>
    </w:r>
    <w:r>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823A4" w14:textId="77777777" w:rsidR="00D26D46" w:rsidRDefault="00D26D46">
      <w:r>
        <w:separator/>
      </w:r>
    </w:p>
  </w:footnote>
  <w:footnote w:type="continuationSeparator" w:id="0">
    <w:p w14:paraId="2074A2CB" w14:textId="77777777" w:rsidR="00D26D46" w:rsidRDefault="00D26D46">
      <w:r>
        <w:continuationSeparator/>
      </w:r>
    </w:p>
  </w:footnote>
  <w:footnote w:type="continuationNotice" w:id="1">
    <w:p w14:paraId="57BFF7C5" w14:textId="77777777" w:rsidR="00D26D46" w:rsidRDefault="00D26D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5A1"/>
    <w:multiLevelType w:val="hybridMultilevel"/>
    <w:tmpl w:val="43963504"/>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98C767E"/>
    <w:multiLevelType w:val="hybridMultilevel"/>
    <w:tmpl w:val="43F8D684"/>
    <w:lvl w:ilvl="0" w:tplc="04150001">
      <w:start w:val="1"/>
      <w:numFmt w:val="bullet"/>
      <w:lvlText w:val=""/>
      <w:lvlJc w:val="left"/>
      <w:pPr>
        <w:ind w:left="1485" w:hanging="360"/>
      </w:pPr>
      <w:rPr>
        <w:rFonts w:ascii="Symbol" w:hAnsi="Symbol" w:cs="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cs="Wingdings" w:hint="default"/>
      </w:rPr>
    </w:lvl>
    <w:lvl w:ilvl="3" w:tplc="04150001" w:tentative="1">
      <w:start w:val="1"/>
      <w:numFmt w:val="bullet"/>
      <w:lvlText w:val=""/>
      <w:lvlJc w:val="left"/>
      <w:pPr>
        <w:ind w:left="3645" w:hanging="360"/>
      </w:pPr>
      <w:rPr>
        <w:rFonts w:ascii="Symbol" w:hAnsi="Symbol" w:cs="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cs="Wingdings" w:hint="default"/>
      </w:rPr>
    </w:lvl>
    <w:lvl w:ilvl="6" w:tplc="04150001" w:tentative="1">
      <w:start w:val="1"/>
      <w:numFmt w:val="bullet"/>
      <w:lvlText w:val=""/>
      <w:lvlJc w:val="left"/>
      <w:pPr>
        <w:ind w:left="5805" w:hanging="360"/>
      </w:pPr>
      <w:rPr>
        <w:rFonts w:ascii="Symbol" w:hAnsi="Symbol" w:cs="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cs="Wingdings" w:hint="default"/>
      </w:rPr>
    </w:lvl>
  </w:abstractNum>
  <w:abstractNum w:abstractNumId="2" w15:restartNumberingAfterBreak="0">
    <w:nsid w:val="1A624C5E"/>
    <w:multiLevelType w:val="hybridMultilevel"/>
    <w:tmpl w:val="6DC6AF2E"/>
    <w:lvl w:ilvl="0" w:tplc="F91658F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25122A"/>
    <w:multiLevelType w:val="hybridMultilevel"/>
    <w:tmpl w:val="78946C1C"/>
    <w:lvl w:ilvl="0" w:tplc="FFFFFFFF">
      <w:start w:val="1"/>
      <w:numFmt w:val="lowerLetter"/>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F70A77"/>
    <w:multiLevelType w:val="hybridMultilevel"/>
    <w:tmpl w:val="3BF80B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6C46E68"/>
    <w:multiLevelType w:val="hybridMultilevel"/>
    <w:tmpl w:val="BE5C3F26"/>
    <w:lvl w:ilvl="0" w:tplc="C6068EE8">
      <w:start w:val="1"/>
      <w:numFmt w:val="lowerLetter"/>
      <w:lvlText w:val="%1)"/>
      <w:lvlJc w:val="left"/>
      <w:pPr>
        <w:ind w:left="720" w:hanging="360"/>
      </w:pPr>
      <w:rPr>
        <w:rFonts w:asciiTheme="minorHAnsi" w:eastAsiaTheme="minorHAnsi" w:hAnsiTheme="minorHAnsi" w:cstheme="minorBidi"/>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8CE6F3D"/>
    <w:multiLevelType w:val="hybridMultilevel"/>
    <w:tmpl w:val="B9A459B6"/>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43E72FB1"/>
    <w:multiLevelType w:val="hybridMultilevel"/>
    <w:tmpl w:val="BE5C3F26"/>
    <w:lvl w:ilvl="0" w:tplc="FFFFFFFF">
      <w:start w:val="1"/>
      <w:numFmt w:val="lowerLetter"/>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C2C5C06"/>
    <w:multiLevelType w:val="hybridMultilevel"/>
    <w:tmpl w:val="1C8434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8B07A6E"/>
    <w:multiLevelType w:val="hybridMultilevel"/>
    <w:tmpl w:val="D2DCD9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8E560E5"/>
    <w:multiLevelType w:val="hybridMultilevel"/>
    <w:tmpl w:val="15D61D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D8966F6"/>
    <w:multiLevelType w:val="hybridMultilevel"/>
    <w:tmpl w:val="697C50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80730181">
    <w:abstractNumId w:val="2"/>
  </w:num>
  <w:num w:numId="2" w16cid:durableId="730082667">
    <w:abstractNumId w:val="1"/>
  </w:num>
  <w:num w:numId="3" w16cid:durableId="1928926726">
    <w:abstractNumId w:val="6"/>
  </w:num>
  <w:num w:numId="4" w16cid:durableId="1945186661">
    <w:abstractNumId w:val="0"/>
  </w:num>
  <w:num w:numId="5" w16cid:durableId="560487342">
    <w:abstractNumId w:val="8"/>
  </w:num>
  <w:num w:numId="6" w16cid:durableId="658769299">
    <w:abstractNumId w:val="8"/>
  </w:num>
  <w:num w:numId="7" w16cid:durableId="1152526212">
    <w:abstractNumId w:val="8"/>
  </w:num>
  <w:num w:numId="8" w16cid:durableId="1419904246">
    <w:abstractNumId w:val="8"/>
  </w:num>
  <w:num w:numId="9" w16cid:durableId="501434247">
    <w:abstractNumId w:val="11"/>
  </w:num>
  <w:num w:numId="10" w16cid:durableId="2090226017">
    <w:abstractNumId w:val="3"/>
  </w:num>
  <w:num w:numId="11" w16cid:durableId="38867288">
    <w:abstractNumId w:val="4"/>
  </w:num>
  <w:num w:numId="12" w16cid:durableId="888221948">
    <w:abstractNumId w:val="9"/>
  </w:num>
  <w:num w:numId="13" w16cid:durableId="1129856763">
    <w:abstractNumId w:val="10"/>
  </w:num>
  <w:num w:numId="14" w16cid:durableId="333849255">
    <w:abstractNumId w:val="5"/>
  </w:num>
  <w:num w:numId="15" w16cid:durableId="14362871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901"/>
    <w:rsid w:val="00000735"/>
    <w:rsid w:val="00001CB4"/>
    <w:rsid w:val="0000300C"/>
    <w:rsid w:val="000034A7"/>
    <w:rsid w:val="00005A75"/>
    <w:rsid w:val="00005E9C"/>
    <w:rsid w:val="000127ED"/>
    <w:rsid w:val="00014B6D"/>
    <w:rsid w:val="00016DF0"/>
    <w:rsid w:val="0002121B"/>
    <w:rsid w:val="00021523"/>
    <w:rsid w:val="0002209C"/>
    <w:rsid w:val="0002724A"/>
    <w:rsid w:val="000278AF"/>
    <w:rsid w:val="00027A20"/>
    <w:rsid w:val="000312DC"/>
    <w:rsid w:val="00032E40"/>
    <w:rsid w:val="00033773"/>
    <w:rsid w:val="00034B94"/>
    <w:rsid w:val="00042F33"/>
    <w:rsid w:val="00044CF6"/>
    <w:rsid w:val="0004603E"/>
    <w:rsid w:val="00053D01"/>
    <w:rsid w:val="00054087"/>
    <w:rsid w:val="0005477B"/>
    <w:rsid w:val="00055CE9"/>
    <w:rsid w:val="000568FA"/>
    <w:rsid w:val="00061FCE"/>
    <w:rsid w:val="0006225C"/>
    <w:rsid w:val="000662BE"/>
    <w:rsid w:val="00070439"/>
    <w:rsid w:val="00072C16"/>
    <w:rsid w:val="000740F2"/>
    <w:rsid w:val="00077DE7"/>
    <w:rsid w:val="0008223E"/>
    <w:rsid w:val="0008746E"/>
    <w:rsid w:val="00090055"/>
    <w:rsid w:val="000964E1"/>
    <w:rsid w:val="00096B2A"/>
    <w:rsid w:val="000A051D"/>
    <w:rsid w:val="000A3E33"/>
    <w:rsid w:val="000A42D3"/>
    <w:rsid w:val="000A44B1"/>
    <w:rsid w:val="000A5BE0"/>
    <w:rsid w:val="000A6A06"/>
    <w:rsid w:val="000B108E"/>
    <w:rsid w:val="000B1E71"/>
    <w:rsid w:val="000B7A13"/>
    <w:rsid w:val="000C19FC"/>
    <w:rsid w:val="000C2125"/>
    <w:rsid w:val="000C4D29"/>
    <w:rsid w:val="000C731D"/>
    <w:rsid w:val="000D0089"/>
    <w:rsid w:val="000D0A4D"/>
    <w:rsid w:val="000D2795"/>
    <w:rsid w:val="000D59C5"/>
    <w:rsid w:val="000E31DA"/>
    <w:rsid w:val="000E4368"/>
    <w:rsid w:val="000E5A98"/>
    <w:rsid w:val="000E5E3E"/>
    <w:rsid w:val="000E62A8"/>
    <w:rsid w:val="000E7781"/>
    <w:rsid w:val="000E7FBE"/>
    <w:rsid w:val="000F15C8"/>
    <w:rsid w:val="000F5688"/>
    <w:rsid w:val="000F591F"/>
    <w:rsid w:val="000F6DE2"/>
    <w:rsid w:val="000F71A1"/>
    <w:rsid w:val="000F75F6"/>
    <w:rsid w:val="000F768E"/>
    <w:rsid w:val="001018FB"/>
    <w:rsid w:val="00103478"/>
    <w:rsid w:val="001063E4"/>
    <w:rsid w:val="0011129E"/>
    <w:rsid w:val="001125B3"/>
    <w:rsid w:val="00113593"/>
    <w:rsid w:val="00113973"/>
    <w:rsid w:val="0011472F"/>
    <w:rsid w:val="001147DC"/>
    <w:rsid w:val="00114A04"/>
    <w:rsid w:val="001160B5"/>
    <w:rsid w:val="0011639B"/>
    <w:rsid w:val="00120605"/>
    <w:rsid w:val="00121BBD"/>
    <w:rsid w:val="0012442C"/>
    <w:rsid w:val="00130383"/>
    <w:rsid w:val="0013494C"/>
    <w:rsid w:val="00137286"/>
    <w:rsid w:val="00137585"/>
    <w:rsid w:val="00140FF8"/>
    <w:rsid w:val="00143FA7"/>
    <w:rsid w:val="0015252A"/>
    <w:rsid w:val="001546F1"/>
    <w:rsid w:val="001561EC"/>
    <w:rsid w:val="001602F9"/>
    <w:rsid w:val="001604F4"/>
    <w:rsid w:val="001605AC"/>
    <w:rsid w:val="00161C05"/>
    <w:rsid w:val="001714B1"/>
    <w:rsid w:val="001728B8"/>
    <w:rsid w:val="00174184"/>
    <w:rsid w:val="001745ED"/>
    <w:rsid w:val="00177800"/>
    <w:rsid w:val="00177B84"/>
    <w:rsid w:val="00183200"/>
    <w:rsid w:val="00185C5A"/>
    <w:rsid w:val="00185C9E"/>
    <w:rsid w:val="001875E6"/>
    <w:rsid w:val="001918AD"/>
    <w:rsid w:val="00192C7C"/>
    <w:rsid w:val="00192E65"/>
    <w:rsid w:val="001939DE"/>
    <w:rsid w:val="00195CB9"/>
    <w:rsid w:val="001960EB"/>
    <w:rsid w:val="001A0701"/>
    <w:rsid w:val="001A1767"/>
    <w:rsid w:val="001A28D6"/>
    <w:rsid w:val="001A40C7"/>
    <w:rsid w:val="001A613D"/>
    <w:rsid w:val="001B05AA"/>
    <w:rsid w:val="001B2FA6"/>
    <w:rsid w:val="001B3A9D"/>
    <w:rsid w:val="001B644D"/>
    <w:rsid w:val="001B6550"/>
    <w:rsid w:val="001B6FCC"/>
    <w:rsid w:val="001C28CD"/>
    <w:rsid w:val="001C2DCA"/>
    <w:rsid w:val="001C3D52"/>
    <w:rsid w:val="001C5B3D"/>
    <w:rsid w:val="001C6A5F"/>
    <w:rsid w:val="001D08FB"/>
    <w:rsid w:val="001D1002"/>
    <w:rsid w:val="001D49A8"/>
    <w:rsid w:val="001D60AB"/>
    <w:rsid w:val="001E0452"/>
    <w:rsid w:val="001E17AE"/>
    <w:rsid w:val="001E64F0"/>
    <w:rsid w:val="001F0740"/>
    <w:rsid w:val="001F2272"/>
    <w:rsid w:val="001F3338"/>
    <w:rsid w:val="001F3641"/>
    <w:rsid w:val="001F6EF5"/>
    <w:rsid w:val="001F7E9F"/>
    <w:rsid w:val="002003C2"/>
    <w:rsid w:val="0020135C"/>
    <w:rsid w:val="00201EC4"/>
    <w:rsid w:val="002045B3"/>
    <w:rsid w:val="002051A7"/>
    <w:rsid w:val="00205C6B"/>
    <w:rsid w:val="0021088A"/>
    <w:rsid w:val="00213C32"/>
    <w:rsid w:val="00214B73"/>
    <w:rsid w:val="002168E6"/>
    <w:rsid w:val="00216D74"/>
    <w:rsid w:val="002229B3"/>
    <w:rsid w:val="00223C8C"/>
    <w:rsid w:val="0022469F"/>
    <w:rsid w:val="002247B0"/>
    <w:rsid w:val="00240A67"/>
    <w:rsid w:val="00241AB3"/>
    <w:rsid w:val="002420C6"/>
    <w:rsid w:val="0024409A"/>
    <w:rsid w:val="00244D2A"/>
    <w:rsid w:val="0024534A"/>
    <w:rsid w:val="00255F74"/>
    <w:rsid w:val="002562BC"/>
    <w:rsid w:val="00257F5A"/>
    <w:rsid w:val="002609D2"/>
    <w:rsid w:val="00262976"/>
    <w:rsid w:val="00263138"/>
    <w:rsid w:val="002642E1"/>
    <w:rsid w:val="002666B4"/>
    <w:rsid w:val="00267315"/>
    <w:rsid w:val="002676CC"/>
    <w:rsid w:val="00270CA8"/>
    <w:rsid w:val="00271805"/>
    <w:rsid w:val="00272EAF"/>
    <w:rsid w:val="002745EF"/>
    <w:rsid w:val="002802F4"/>
    <w:rsid w:val="00280884"/>
    <w:rsid w:val="00280954"/>
    <w:rsid w:val="0028733B"/>
    <w:rsid w:val="00291D67"/>
    <w:rsid w:val="00293C4D"/>
    <w:rsid w:val="002943A5"/>
    <w:rsid w:val="002943DD"/>
    <w:rsid w:val="002A5C14"/>
    <w:rsid w:val="002A67EE"/>
    <w:rsid w:val="002B1864"/>
    <w:rsid w:val="002B3903"/>
    <w:rsid w:val="002B44AB"/>
    <w:rsid w:val="002B49DD"/>
    <w:rsid w:val="002B5267"/>
    <w:rsid w:val="002B7178"/>
    <w:rsid w:val="002C07F9"/>
    <w:rsid w:val="002C26C5"/>
    <w:rsid w:val="002C278E"/>
    <w:rsid w:val="002C3803"/>
    <w:rsid w:val="002C4364"/>
    <w:rsid w:val="002C4EA8"/>
    <w:rsid w:val="002D1E01"/>
    <w:rsid w:val="002D33FD"/>
    <w:rsid w:val="002D741D"/>
    <w:rsid w:val="002D768C"/>
    <w:rsid w:val="002E4039"/>
    <w:rsid w:val="002E723B"/>
    <w:rsid w:val="002E7943"/>
    <w:rsid w:val="002F1F20"/>
    <w:rsid w:val="002F4347"/>
    <w:rsid w:val="002F5548"/>
    <w:rsid w:val="002F7CDE"/>
    <w:rsid w:val="00300641"/>
    <w:rsid w:val="003025C3"/>
    <w:rsid w:val="0030715F"/>
    <w:rsid w:val="003103F2"/>
    <w:rsid w:val="00311B9C"/>
    <w:rsid w:val="00311DFC"/>
    <w:rsid w:val="00320680"/>
    <w:rsid w:val="003209DB"/>
    <w:rsid w:val="00324698"/>
    <w:rsid w:val="00325F59"/>
    <w:rsid w:val="003271A6"/>
    <w:rsid w:val="003316A0"/>
    <w:rsid w:val="00331C06"/>
    <w:rsid w:val="003324E8"/>
    <w:rsid w:val="00332C0D"/>
    <w:rsid w:val="00333AE2"/>
    <w:rsid w:val="0033516D"/>
    <w:rsid w:val="00341512"/>
    <w:rsid w:val="00347546"/>
    <w:rsid w:val="00347F45"/>
    <w:rsid w:val="00354025"/>
    <w:rsid w:val="00355F3C"/>
    <w:rsid w:val="003574B2"/>
    <w:rsid w:val="00357EA5"/>
    <w:rsid w:val="00361F14"/>
    <w:rsid w:val="00362F8A"/>
    <w:rsid w:val="00363F92"/>
    <w:rsid w:val="003726A4"/>
    <w:rsid w:val="00372AEE"/>
    <w:rsid w:val="0037335F"/>
    <w:rsid w:val="003753BE"/>
    <w:rsid w:val="0037583D"/>
    <w:rsid w:val="00375AD3"/>
    <w:rsid w:val="0038557A"/>
    <w:rsid w:val="00392E7D"/>
    <w:rsid w:val="003939FF"/>
    <w:rsid w:val="00393D91"/>
    <w:rsid w:val="00393E0E"/>
    <w:rsid w:val="00394BDF"/>
    <w:rsid w:val="00394D00"/>
    <w:rsid w:val="003976FA"/>
    <w:rsid w:val="003A0273"/>
    <w:rsid w:val="003A5932"/>
    <w:rsid w:val="003A64F7"/>
    <w:rsid w:val="003A784E"/>
    <w:rsid w:val="003B02F4"/>
    <w:rsid w:val="003B0616"/>
    <w:rsid w:val="003B16D6"/>
    <w:rsid w:val="003B752D"/>
    <w:rsid w:val="003C00BA"/>
    <w:rsid w:val="003C7966"/>
    <w:rsid w:val="003C7DFB"/>
    <w:rsid w:val="003D2F99"/>
    <w:rsid w:val="003E14C9"/>
    <w:rsid w:val="003E1F03"/>
    <w:rsid w:val="003E3FFA"/>
    <w:rsid w:val="003E5120"/>
    <w:rsid w:val="003E5F0D"/>
    <w:rsid w:val="003F0005"/>
    <w:rsid w:val="003F0758"/>
    <w:rsid w:val="003F29E9"/>
    <w:rsid w:val="003F4D9C"/>
    <w:rsid w:val="00401123"/>
    <w:rsid w:val="00402BBF"/>
    <w:rsid w:val="00403B12"/>
    <w:rsid w:val="00403FAC"/>
    <w:rsid w:val="00405A2D"/>
    <w:rsid w:val="00406033"/>
    <w:rsid w:val="00406B61"/>
    <w:rsid w:val="00410BB9"/>
    <w:rsid w:val="0041314D"/>
    <w:rsid w:val="0041387A"/>
    <w:rsid w:val="00415BEB"/>
    <w:rsid w:val="00415EAE"/>
    <w:rsid w:val="00417226"/>
    <w:rsid w:val="0041733B"/>
    <w:rsid w:val="00420399"/>
    <w:rsid w:val="00422BA4"/>
    <w:rsid w:val="00422E1C"/>
    <w:rsid w:val="004251A0"/>
    <w:rsid w:val="004267B2"/>
    <w:rsid w:val="004279AC"/>
    <w:rsid w:val="004349BE"/>
    <w:rsid w:val="004371DC"/>
    <w:rsid w:val="004435C8"/>
    <w:rsid w:val="00444D29"/>
    <w:rsid w:val="0044534A"/>
    <w:rsid w:val="00445ABF"/>
    <w:rsid w:val="00450EF0"/>
    <w:rsid w:val="00452472"/>
    <w:rsid w:val="0045317D"/>
    <w:rsid w:val="0045372B"/>
    <w:rsid w:val="0045428B"/>
    <w:rsid w:val="00455895"/>
    <w:rsid w:val="00456796"/>
    <w:rsid w:val="00456910"/>
    <w:rsid w:val="00456F52"/>
    <w:rsid w:val="00460FA8"/>
    <w:rsid w:val="00464149"/>
    <w:rsid w:val="00464725"/>
    <w:rsid w:val="00467974"/>
    <w:rsid w:val="004731FD"/>
    <w:rsid w:val="0047380C"/>
    <w:rsid w:val="00486136"/>
    <w:rsid w:val="00486DDF"/>
    <w:rsid w:val="00497578"/>
    <w:rsid w:val="004A127E"/>
    <w:rsid w:val="004A66A6"/>
    <w:rsid w:val="004A7EDB"/>
    <w:rsid w:val="004B0E99"/>
    <w:rsid w:val="004B133F"/>
    <w:rsid w:val="004B609B"/>
    <w:rsid w:val="004C06B8"/>
    <w:rsid w:val="004C450B"/>
    <w:rsid w:val="004C4F3C"/>
    <w:rsid w:val="004D25D8"/>
    <w:rsid w:val="004D38AF"/>
    <w:rsid w:val="004D4D52"/>
    <w:rsid w:val="004D7052"/>
    <w:rsid w:val="004D7437"/>
    <w:rsid w:val="004D7FF9"/>
    <w:rsid w:val="004E38D5"/>
    <w:rsid w:val="004E7725"/>
    <w:rsid w:val="004F04EB"/>
    <w:rsid w:val="004F055C"/>
    <w:rsid w:val="004F09CA"/>
    <w:rsid w:val="004F11C2"/>
    <w:rsid w:val="004F139D"/>
    <w:rsid w:val="004F206B"/>
    <w:rsid w:val="004F209B"/>
    <w:rsid w:val="004F4300"/>
    <w:rsid w:val="004F440E"/>
    <w:rsid w:val="004F556E"/>
    <w:rsid w:val="00505454"/>
    <w:rsid w:val="00505AAF"/>
    <w:rsid w:val="0050737F"/>
    <w:rsid w:val="00510663"/>
    <w:rsid w:val="00511BB2"/>
    <w:rsid w:val="0051430C"/>
    <w:rsid w:val="005168A6"/>
    <w:rsid w:val="005205F7"/>
    <w:rsid w:val="00520955"/>
    <w:rsid w:val="00521296"/>
    <w:rsid w:val="00523611"/>
    <w:rsid w:val="005258DE"/>
    <w:rsid w:val="00527A6B"/>
    <w:rsid w:val="0053013B"/>
    <w:rsid w:val="00530A23"/>
    <w:rsid w:val="00532B58"/>
    <w:rsid w:val="00537E57"/>
    <w:rsid w:val="00540C5A"/>
    <w:rsid w:val="005429D3"/>
    <w:rsid w:val="005439D2"/>
    <w:rsid w:val="00543ECE"/>
    <w:rsid w:val="005455ED"/>
    <w:rsid w:val="005461CA"/>
    <w:rsid w:val="00550B1B"/>
    <w:rsid w:val="005538C1"/>
    <w:rsid w:val="005539D4"/>
    <w:rsid w:val="005544EE"/>
    <w:rsid w:val="0055452E"/>
    <w:rsid w:val="00556C78"/>
    <w:rsid w:val="00557A52"/>
    <w:rsid w:val="005663C9"/>
    <w:rsid w:val="00570489"/>
    <w:rsid w:val="00570ACF"/>
    <w:rsid w:val="005734C6"/>
    <w:rsid w:val="00575AD7"/>
    <w:rsid w:val="00576BA7"/>
    <w:rsid w:val="0057754D"/>
    <w:rsid w:val="00580473"/>
    <w:rsid w:val="00580666"/>
    <w:rsid w:val="005806CB"/>
    <w:rsid w:val="00580F31"/>
    <w:rsid w:val="00582FB4"/>
    <w:rsid w:val="005937EE"/>
    <w:rsid w:val="00594469"/>
    <w:rsid w:val="005A0358"/>
    <w:rsid w:val="005A175A"/>
    <w:rsid w:val="005A25D6"/>
    <w:rsid w:val="005A35EF"/>
    <w:rsid w:val="005A526C"/>
    <w:rsid w:val="005A54B1"/>
    <w:rsid w:val="005B2969"/>
    <w:rsid w:val="005B5246"/>
    <w:rsid w:val="005B653B"/>
    <w:rsid w:val="005C0644"/>
    <w:rsid w:val="005C2A6F"/>
    <w:rsid w:val="005C2F8B"/>
    <w:rsid w:val="005C47DD"/>
    <w:rsid w:val="005C6B6D"/>
    <w:rsid w:val="005D0130"/>
    <w:rsid w:val="005D078C"/>
    <w:rsid w:val="005D0E68"/>
    <w:rsid w:val="005D1E1A"/>
    <w:rsid w:val="005D7306"/>
    <w:rsid w:val="005E0B67"/>
    <w:rsid w:val="005E1274"/>
    <w:rsid w:val="005E5508"/>
    <w:rsid w:val="005F06A0"/>
    <w:rsid w:val="005F1EB6"/>
    <w:rsid w:val="005F33DA"/>
    <w:rsid w:val="005F35F8"/>
    <w:rsid w:val="005F47AF"/>
    <w:rsid w:val="005F524C"/>
    <w:rsid w:val="00602337"/>
    <w:rsid w:val="00602659"/>
    <w:rsid w:val="00602C43"/>
    <w:rsid w:val="00603381"/>
    <w:rsid w:val="00606345"/>
    <w:rsid w:val="00606E68"/>
    <w:rsid w:val="00607FEA"/>
    <w:rsid w:val="0061068D"/>
    <w:rsid w:val="00615882"/>
    <w:rsid w:val="006204A5"/>
    <w:rsid w:val="006243B3"/>
    <w:rsid w:val="00627A69"/>
    <w:rsid w:val="00627A70"/>
    <w:rsid w:val="00630B3F"/>
    <w:rsid w:val="00631FF2"/>
    <w:rsid w:val="006320E3"/>
    <w:rsid w:val="00635595"/>
    <w:rsid w:val="0064427B"/>
    <w:rsid w:val="00650AD9"/>
    <w:rsid w:val="0065140B"/>
    <w:rsid w:val="00652203"/>
    <w:rsid w:val="00652382"/>
    <w:rsid w:val="006540E0"/>
    <w:rsid w:val="00661FFA"/>
    <w:rsid w:val="00662D5C"/>
    <w:rsid w:val="0066575C"/>
    <w:rsid w:val="00665C4A"/>
    <w:rsid w:val="006703BF"/>
    <w:rsid w:val="00673601"/>
    <w:rsid w:val="00673DA0"/>
    <w:rsid w:val="00674847"/>
    <w:rsid w:val="006808DB"/>
    <w:rsid w:val="00681F71"/>
    <w:rsid w:val="00683123"/>
    <w:rsid w:val="00686A19"/>
    <w:rsid w:val="00686AE4"/>
    <w:rsid w:val="00691762"/>
    <w:rsid w:val="00692968"/>
    <w:rsid w:val="00692F3C"/>
    <w:rsid w:val="006958C8"/>
    <w:rsid w:val="00697DB7"/>
    <w:rsid w:val="006A052A"/>
    <w:rsid w:val="006A5E79"/>
    <w:rsid w:val="006A6EA6"/>
    <w:rsid w:val="006A7272"/>
    <w:rsid w:val="006B03F7"/>
    <w:rsid w:val="006B265C"/>
    <w:rsid w:val="006B2B4A"/>
    <w:rsid w:val="006B3046"/>
    <w:rsid w:val="006B3081"/>
    <w:rsid w:val="006B347B"/>
    <w:rsid w:val="006B651C"/>
    <w:rsid w:val="006C1462"/>
    <w:rsid w:val="006C7970"/>
    <w:rsid w:val="006C7FE5"/>
    <w:rsid w:val="006D0A26"/>
    <w:rsid w:val="006D2E47"/>
    <w:rsid w:val="006D50D5"/>
    <w:rsid w:val="006D5A48"/>
    <w:rsid w:val="006D5E9E"/>
    <w:rsid w:val="006D61A8"/>
    <w:rsid w:val="006D7B7B"/>
    <w:rsid w:val="006E70A1"/>
    <w:rsid w:val="006F230B"/>
    <w:rsid w:val="006F3794"/>
    <w:rsid w:val="006F492A"/>
    <w:rsid w:val="00700BAE"/>
    <w:rsid w:val="007011D1"/>
    <w:rsid w:val="00702B22"/>
    <w:rsid w:val="00702DB4"/>
    <w:rsid w:val="007068B9"/>
    <w:rsid w:val="007074B3"/>
    <w:rsid w:val="0071053F"/>
    <w:rsid w:val="00714223"/>
    <w:rsid w:val="00715CB1"/>
    <w:rsid w:val="00717579"/>
    <w:rsid w:val="0072261A"/>
    <w:rsid w:val="00722CCA"/>
    <w:rsid w:val="0072481C"/>
    <w:rsid w:val="00725C67"/>
    <w:rsid w:val="007327D9"/>
    <w:rsid w:val="00735097"/>
    <w:rsid w:val="007402EB"/>
    <w:rsid w:val="00741DAF"/>
    <w:rsid w:val="00746B92"/>
    <w:rsid w:val="00746FA1"/>
    <w:rsid w:val="00750C7B"/>
    <w:rsid w:val="007535C6"/>
    <w:rsid w:val="00754FEF"/>
    <w:rsid w:val="00755352"/>
    <w:rsid w:val="007554BD"/>
    <w:rsid w:val="007619C3"/>
    <w:rsid w:val="00763719"/>
    <w:rsid w:val="00764E98"/>
    <w:rsid w:val="00765E25"/>
    <w:rsid w:val="00766C82"/>
    <w:rsid w:val="00767AAE"/>
    <w:rsid w:val="00767F13"/>
    <w:rsid w:val="00774043"/>
    <w:rsid w:val="007767D0"/>
    <w:rsid w:val="0077767B"/>
    <w:rsid w:val="007814EE"/>
    <w:rsid w:val="007828A2"/>
    <w:rsid w:val="00782938"/>
    <w:rsid w:val="00783046"/>
    <w:rsid w:val="00787BC6"/>
    <w:rsid w:val="00791B9E"/>
    <w:rsid w:val="00792E66"/>
    <w:rsid w:val="007A0108"/>
    <w:rsid w:val="007A2F65"/>
    <w:rsid w:val="007A6E52"/>
    <w:rsid w:val="007B141D"/>
    <w:rsid w:val="007B29A5"/>
    <w:rsid w:val="007B3D26"/>
    <w:rsid w:val="007B5737"/>
    <w:rsid w:val="007B5B64"/>
    <w:rsid w:val="007C1632"/>
    <w:rsid w:val="007C4EF2"/>
    <w:rsid w:val="007C5979"/>
    <w:rsid w:val="007C7449"/>
    <w:rsid w:val="007D1CA8"/>
    <w:rsid w:val="007D2CBA"/>
    <w:rsid w:val="007D33B8"/>
    <w:rsid w:val="007D387E"/>
    <w:rsid w:val="007D405C"/>
    <w:rsid w:val="007D54FB"/>
    <w:rsid w:val="007D5D05"/>
    <w:rsid w:val="007E3F69"/>
    <w:rsid w:val="007E4DD0"/>
    <w:rsid w:val="007F2C75"/>
    <w:rsid w:val="007F4381"/>
    <w:rsid w:val="007F677C"/>
    <w:rsid w:val="007F6D84"/>
    <w:rsid w:val="00803133"/>
    <w:rsid w:val="00804454"/>
    <w:rsid w:val="00806BF2"/>
    <w:rsid w:val="00806C60"/>
    <w:rsid w:val="00807EDB"/>
    <w:rsid w:val="00810694"/>
    <w:rsid w:val="0081217D"/>
    <w:rsid w:val="0081770E"/>
    <w:rsid w:val="00817B7A"/>
    <w:rsid w:val="008225C2"/>
    <w:rsid w:val="008264A8"/>
    <w:rsid w:val="00831B40"/>
    <w:rsid w:val="008346A8"/>
    <w:rsid w:val="00835F59"/>
    <w:rsid w:val="00836D8F"/>
    <w:rsid w:val="00837F9E"/>
    <w:rsid w:val="00841587"/>
    <w:rsid w:val="00843B8B"/>
    <w:rsid w:val="0084431E"/>
    <w:rsid w:val="00845598"/>
    <w:rsid w:val="00845771"/>
    <w:rsid w:val="00847B77"/>
    <w:rsid w:val="008519F1"/>
    <w:rsid w:val="00851DDB"/>
    <w:rsid w:val="00852F9D"/>
    <w:rsid w:val="00854437"/>
    <w:rsid w:val="00854723"/>
    <w:rsid w:val="00856AC2"/>
    <w:rsid w:val="00867239"/>
    <w:rsid w:val="00874BE1"/>
    <w:rsid w:val="00880227"/>
    <w:rsid w:val="008836B4"/>
    <w:rsid w:val="0089005E"/>
    <w:rsid w:val="0089099C"/>
    <w:rsid w:val="00891A5F"/>
    <w:rsid w:val="008927D8"/>
    <w:rsid w:val="008967D8"/>
    <w:rsid w:val="008A18B8"/>
    <w:rsid w:val="008B4F08"/>
    <w:rsid w:val="008B5D34"/>
    <w:rsid w:val="008C2039"/>
    <w:rsid w:val="008C2640"/>
    <w:rsid w:val="008C32A8"/>
    <w:rsid w:val="008C5BC2"/>
    <w:rsid w:val="008C629F"/>
    <w:rsid w:val="008D5F73"/>
    <w:rsid w:val="008E45F4"/>
    <w:rsid w:val="008E4F0D"/>
    <w:rsid w:val="008E5BAF"/>
    <w:rsid w:val="008E5C6D"/>
    <w:rsid w:val="008F1131"/>
    <w:rsid w:val="008F4486"/>
    <w:rsid w:val="008F4DEB"/>
    <w:rsid w:val="008F62E8"/>
    <w:rsid w:val="00901215"/>
    <w:rsid w:val="00901E02"/>
    <w:rsid w:val="0090722D"/>
    <w:rsid w:val="00910734"/>
    <w:rsid w:val="0091086A"/>
    <w:rsid w:val="00911163"/>
    <w:rsid w:val="0091224A"/>
    <w:rsid w:val="0092107D"/>
    <w:rsid w:val="00921350"/>
    <w:rsid w:val="00922CD5"/>
    <w:rsid w:val="009246CC"/>
    <w:rsid w:val="0092572C"/>
    <w:rsid w:val="00926276"/>
    <w:rsid w:val="0092629C"/>
    <w:rsid w:val="00926428"/>
    <w:rsid w:val="00927661"/>
    <w:rsid w:val="00930251"/>
    <w:rsid w:val="00931040"/>
    <w:rsid w:val="009344EB"/>
    <w:rsid w:val="00935B6D"/>
    <w:rsid w:val="00936B66"/>
    <w:rsid w:val="00937810"/>
    <w:rsid w:val="00941D8F"/>
    <w:rsid w:val="00942A2D"/>
    <w:rsid w:val="00943C5B"/>
    <w:rsid w:val="0094667A"/>
    <w:rsid w:val="0095070B"/>
    <w:rsid w:val="00951BA6"/>
    <w:rsid w:val="00951CFF"/>
    <w:rsid w:val="00951E26"/>
    <w:rsid w:val="009535B8"/>
    <w:rsid w:val="00953654"/>
    <w:rsid w:val="00954484"/>
    <w:rsid w:val="00954D2E"/>
    <w:rsid w:val="0096317E"/>
    <w:rsid w:val="0096387D"/>
    <w:rsid w:val="00971FA8"/>
    <w:rsid w:val="0097250B"/>
    <w:rsid w:val="0097274E"/>
    <w:rsid w:val="009811CF"/>
    <w:rsid w:val="0098187F"/>
    <w:rsid w:val="009866D6"/>
    <w:rsid w:val="0098739B"/>
    <w:rsid w:val="00990AB7"/>
    <w:rsid w:val="0099121F"/>
    <w:rsid w:val="009921AA"/>
    <w:rsid w:val="00994A77"/>
    <w:rsid w:val="00997115"/>
    <w:rsid w:val="00997E73"/>
    <w:rsid w:val="009A3F88"/>
    <w:rsid w:val="009A5400"/>
    <w:rsid w:val="009A6A78"/>
    <w:rsid w:val="009B31BD"/>
    <w:rsid w:val="009B377E"/>
    <w:rsid w:val="009B4703"/>
    <w:rsid w:val="009B7D56"/>
    <w:rsid w:val="009C3E20"/>
    <w:rsid w:val="009D0651"/>
    <w:rsid w:val="009D4950"/>
    <w:rsid w:val="009D70D4"/>
    <w:rsid w:val="009E092C"/>
    <w:rsid w:val="009E189B"/>
    <w:rsid w:val="009E43D1"/>
    <w:rsid w:val="009E4D7F"/>
    <w:rsid w:val="009E5E08"/>
    <w:rsid w:val="009E5EE9"/>
    <w:rsid w:val="009E7419"/>
    <w:rsid w:val="009F0296"/>
    <w:rsid w:val="009F1C2F"/>
    <w:rsid w:val="009F1C4E"/>
    <w:rsid w:val="009F53B9"/>
    <w:rsid w:val="009F68DD"/>
    <w:rsid w:val="009F7817"/>
    <w:rsid w:val="00A0055F"/>
    <w:rsid w:val="00A01845"/>
    <w:rsid w:val="00A109D9"/>
    <w:rsid w:val="00A10D9C"/>
    <w:rsid w:val="00A138B8"/>
    <w:rsid w:val="00A24FA4"/>
    <w:rsid w:val="00A25391"/>
    <w:rsid w:val="00A25ACA"/>
    <w:rsid w:val="00A26CE8"/>
    <w:rsid w:val="00A3480C"/>
    <w:rsid w:val="00A42A7C"/>
    <w:rsid w:val="00A43D8C"/>
    <w:rsid w:val="00A45777"/>
    <w:rsid w:val="00A47454"/>
    <w:rsid w:val="00A512C9"/>
    <w:rsid w:val="00A51F94"/>
    <w:rsid w:val="00A527AD"/>
    <w:rsid w:val="00A55243"/>
    <w:rsid w:val="00A556BF"/>
    <w:rsid w:val="00A574D1"/>
    <w:rsid w:val="00A577E5"/>
    <w:rsid w:val="00A623F0"/>
    <w:rsid w:val="00A65B18"/>
    <w:rsid w:val="00A66901"/>
    <w:rsid w:val="00A67F94"/>
    <w:rsid w:val="00A73150"/>
    <w:rsid w:val="00A86835"/>
    <w:rsid w:val="00A86836"/>
    <w:rsid w:val="00A9366C"/>
    <w:rsid w:val="00AA16DE"/>
    <w:rsid w:val="00AA35BD"/>
    <w:rsid w:val="00AA37B5"/>
    <w:rsid w:val="00AA78F0"/>
    <w:rsid w:val="00AA78F4"/>
    <w:rsid w:val="00AB11E2"/>
    <w:rsid w:val="00AB2EC1"/>
    <w:rsid w:val="00AB4F2C"/>
    <w:rsid w:val="00AB6A2F"/>
    <w:rsid w:val="00AC1F66"/>
    <w:rsid w:val="00AD3175"/>
    <w:rsid w:val="00AD31A3"/>
    <w:rsid w:val="00AD3C27"/>
    <w:rsid w:val="00AD3D8D"/>
    <w:rsid w:val="00AD4D27"/>
    <w:rsid w:val="00AD5367"/>
    <w:rsid w:val="00AD5B1E"/>
    <w:rsid w:val="00AD702B"/>
    <w:rsid w:val="00AD7EAC"/>
    <w:rsid w:val="00AD7ED4"/>
    <w:rsid w:val="00AD7FFC"/>
    <w:rsid w:val="00AE1D3F"/>
    <w:rsid w:val="00AE3BB0"/>
    <w:rsid w:val="00AE4E77"/>
    <w:rsid w:val="00AE561E"/>
    <w:rsid w:val="00AE7678"/>
    <w:rsid w:val="00AF070F"/>
    <w:rsid w:val="00AF0BD4"/>
    <w:rsid w:val="00AF540D"/>
    <w:rsid w:val="00AF707A"/>
    <w:rsid w:val="00B01A0B"/>
    <w:rsid w:val="00B01B7A"/>
    <w:rsid w:val="00B055C3"/>
    <w:rsid w:val="00B11D5A"/>
    <w:rsid w:val="00B12302"/>
    <w:rsid w:val="00B1278A"/>
    <w:rsid w:val="00B12D84"/>
    <w:rsid w:val="00B1521C"/>
    <w:rsid w:val="00B1583C"/>
    <w:rsid w:val="00B16400"/>
    <w:rsid w:val="00B177C2"/>
    <w:rsid w:val="00B202EE"/>
    <w:rsid w:val="00B23AF0"/>
    <w:rsid w:val="00B23AF8"/>
    <w:rsid w:val="00B36D6C"/>
    <w:rsid w:val="00B37856"/>
    <w:rsid w:val="00B4228D"/>
    <w:rsid w:val="00B45FDF"/>
    <w:rsid w:val="00B463F8"/>
    <w:rsid w:val="00B5054A"/>
    <w:rsid w:val="00B53BA1"/>
    <w:rsid w:val="00B53F63"/>
    <w:rsid w:val="00B554AF"/>
    <w:rsid w:val="00B5587C"/>
    <w:rsid w:val="00B57125"/>
    <w:rsid w:val="00B57ABB"/>
    <w:rsid w:val="00B607B1"/>
    <w:rsid w:val="00B60FA1"/>
    <w:rsid w:val="00B63BA0"/>
    <w:rsid w:val="00B71E8C"/>
    <w:rsid w:val="00B72F1C"/>
    <w:rsid w:val="00B92CDC"/>
    <w:rsid w:val="00B92D04"/>
    <w:rsid w:val="00BA02FC"/>
    <w:rsid w:val="00BA155F"/>
    <w:rsid w:val="00BA7C26"/>
    <w:rsid w:val="00BB014F"/>
    <w:rsid w:val="00BB137E"/>
    <w:rsid w:val="00BB5F46"/>
    <w:rsid w:val="00BB6BCA"/>
    <w:rsid w:val="00BB7683"/>
    <w:rsid w:val="00BC26A2"/>
    <w:rsid w:val="00BC3061"/>
    <w:rsid w:val="00BC52B2"/>
    <w:rsid w:val="00BC5AF7"/>
    <w:rsid w:val="00BC5D84"/>
    <w:rsid w:val="00BC7451"/>
    <w:rsid w:val="00BD3464"/>
    <w:rsid w:val="00BD46ED"/>
    <w:rsid w:val="00BD5DF9"/>
    <w:rsid w:val="00BD6761"/>
    <w:rsid w:val="00BD6F1F"/>
    <w:rsid w:val="00BE27CC"/>
    <w:rsid w:val="00BE33D9"/>
    <w:rsid w:val="00BE5321"/>
    <w:rsid w:val="00BF0567"/>
    <w:rsid w:val="00BF3DDA"/>
    <w:rsid w:val="00BF7153"/>
    <w:rsid w:val="00BF774F"/>
    <w:rsid w:val="00C031C4"/>
    <w:rsid w:val="00C03B91"/>
    <w:rsid w:val="00C06626"/>
    <w:rsid w:val="00C13672"/>
    <w:rsid w:val="00C150CD"/>
    <w:rsid w:val="00C15460"/>
    <w:rsid w:val="00C15B0B"/>
    <w:rsid w:val="00C1612C"/>
    <w:rsid w:val="00C163FA"/>
    <w:rsid w:val="00C20890"/>
    <w:rsid w:val="00C23B07"/>
    <w:rsid w:val="00C2440F"/>
    <w:rsid w:val="00C24512"/>
    <w:rsid w:val="00C26318"/>
    <w:rsid w:val="00C27838"/>
    <w:rsid w:val="00C35E87"/>
    <w:rsid w:val="00C370E4"/>
    <w:rsid w:val="00C4261E"/>
    <w:rsid w:val="00C47B4E"/>
    <w:rsid w:val="00C52EE5"/>
    <w:rsid w:val="00C53B2E"/>
    <w:rsid w:val="00C54FB1"/>
    <w:rsid w:val="00C625B4"/>
    <w:rsid w:val="00C6622A"/>
    <w:rsid w:val="00C663FB"/>
    <w:rsid w:val="00C66508"/>
    <w:rsid w:val="00C70167"/>
    <w:rsid w:val="00C70988"/>
    <w:rsid w:val="00C7593B"/>
    <w:rsid w:val="00C77F09"/>
    <w:rsid w:val="00C80D67"/>
    <w:rsid w:val="00C813A2"/>
    <w:rsid w:val="00C8203C"/>
    <w:rsid w:val="00C83CEB"/>
    <w:rsid w:val="00C84EF4"/>
    <w:rsid w:val="00C86B2D"/>
    <w:rsid w:val="00C9089C"/>
    <w:rsid w:val="00C91BF9"/>
    <w:rsid w:val="00C92697"/>
    <w:rsid w:val="00C93533"/>
    <w:rsid w:val="00C94C4A"/>
    <w:rsid w:val="00CA411D"/>
    <w:rsid w:val="00CA5D79"/>
    <w:rsid w:val="00CA6FF7"/>
    <w:rsid w:val="00CB0B6A"/>
    <w:rsid w:val="00CB160D"/>
    <w:rsid w:val="00CB1852"/>
    <w:rsid w:val="00CB2943"/>
    <w:rsid w:val="00CB3E83"/>
    <w:rsid w:val="00CB5FD0"/>
    <w:rsid w:val="00CB6354"/>
    <w:rsid w:val="00CB7B9B"/>
    <w:rsid w:val="00CC2760"/>
    <w:rsid w:val="00CC58EF"/>
    <w:rsid w:val="00CC768C"/>
    <w:rsid w:val="00CD2DFC"/>
    <w:rsid w:val="00CD5311"/>
    <w:rsid w:val="00CD66DE"/>
    <w:rsid w:val="00CE144F"/>
    <w:rsid w:val="00CE1A4F"/>
    <w:rsid w:val="00CE318F"/>
    <w:rsid w:val="00CF20EB"/>
    <w:rsid w:val="00CF2AC5"/>
    <w:rsid w:val="00CF3C1A"/>
    <w:rsid w:val="00CF6917"/>
    <w:rsid w:val="00D02274"/>
    <w:rsid w:val="00D03C5A"/>
    <w:rsid w:val="00D05893"/>
    <w:rsid w:val="00D069B0"/>
    <w:rsid w:val="00D106A5"/>
    <w:rsid w:val="00D119B6"/>
    <w:rsid w:val="00D14EFB"/>
    <w:rsid w:val="00D15908"/>
    <w:rsid w:val="00D212AF"/>
    <w:rsid w:val="00D2359E"/>
    <w:rsid w:val="00D253B2"/>
    <w:rsid w:val="00D256BF"/>
    <w:rsid w:val="00D26304"/>
    <w:rsid w:val="00D26D46"/>
    <w:rsid w:val="00D30E70"/>
    <w:rsid w:val="00D3216B"/>
    <w:rsid w:val="00D33DAB"/>
    <w:rsid w:val="00D33EAA"/>
    <w:rsid w:val="00D35B03"/>
    <w:rsid w:val="00D3712C"/>
    <w:rsid w:val="00D41001"/>
    <w:rsid w:val="00D42F4F"/>
    <w:rsid w:val="00D44570"/>
    <w:rsid w:val="00D50187"/>
    <w:rsid w:val="00D53D7D"/>
    <w:rsid w:val="00D70DF9"/>
    <w:rsid w:val="00D71E21"/>
    <w:rsid w:val="00D72179"/>
    <w:rsid w:val="00D73DE8"/>
    <w:rsid w:val="00D7411E"/>
    <w:rsid w:val="00D74CC2"/>
    <w:rsid w:val="00D763A5"/>
    <w:rsid w:val="00D77515"/>
    <w:rsid w:val="00D81D25"/>
    <w:rsid w:val="00D822F7"/>
    <w:rsid w:val="00D869BD"/>
    <w:rsid w:val="00DA2DFF"/>
    <w:rsid w:val="00DA3823"/>
    <w:rsid w:val="00DA3D7E"/>
    <w:rsid w:val="00DA6DE9"/>
    <w:rsid w:val="00DA77BB"/>
    <w:rsid w:val="00DB0F9B"/>
    <w:rsid w:val="00DB4B2D"/>
    <w:rsid w:val="00DB5FB4"/>
    <w:rsid w:val="00DB6C27"/>
    <w:rsid w:val="00DC160C"/>
    <w:rsid w:val="00DC2A5C"/>
    <w:rsid w:val="00DC776B"/>
    <w:rsid w:val="00DE61F6"/>
    <w:rsid w:val="00DE621C"/>
    <w:rsid w:val="00DF08E6"/>
    <w:rsid w:val="00DF0A28"/>
    <w:rsid w:val="00DF3C50"/>
    <w:rsid w:val="00DF7252"/>
    <w:rsid w:val="00E049F6"/>
    <w:rsid w:val="00E04C87"/>
    <w:rsid w:val="00E11A57"/>
    <w:rsid w:val="00E129CA"/>
    <w:rsid w:val="00E12A50"/>
    <w:rsid w:val="00E14612"/>
    <w:rsid w:val="00E147EB"/>
    <w:rsid w:val="00E1638F"/>
    <w:rsid w:val="00E1664C"/>
    <w:rsid w:val="00E179BE"/>
    <w:rsid w:val="00E17E69"/>
    <w:rsid w:val="00E20091"/>
    <w:rsid w:val="00E209F7"/>
    <w:rsid w:val="00E21215"/>
    <w:rsid w:val="00E238A7"/>
    <w:rsid w:val="00E244D2"/>
    <w:rsid w:val="00E24B5F"/>
    <w:rsid w:val="00E26710"/>
    <w:rsid w:val="00E268E3"/>
    <w:rsid w:val="00E278C2"/>
    <w:rsid w:val="00E30B8F"/>
    <w:rsid w:val="00E31711"/>
    <w:rsid w:val="00E31BD4"/>
    <w:rsid w:val="00E32D13"/>
    <w:rsid w:val="00E44765"/>
    <w:rsid w:val="00E4577E"/>
    <w:rsid w:val="00E476BA"/>
    <w:rsid w:val="00E47B18"/>
    <w:rsid w:val="00E50BAC"/>
    <w:rsid w:val="00E577B2"/>
    <w:rsid w:val="00E632B4"/>
    <w:rsid w:val="00E636FE"/>
    <w:rsid w:val="00E63904"/>
    <w:rsid w:val="00E657B6"/>
    <w:rsid w:val="00E6608B"/>
    <w:rsid w:val="00E70D08"/>
    <w:rsid w:val="00E71AFC"/>
    <w:rsid w:val="00E73B26"/>
    <w:rsid w:val="00E77585"/>
    <w:rsid w:val="00E80505"/>
    <w:rsid w:val="00E824D0"/>
    <w:rsid w:val="00E82CA1"/>
    <w:rsid w:val="00E85085"/>
    <w:rsid w:val="00E8663B"/>
    <w:rsid w:val="00E87A17"/>
    <w:rsid w:val="00E90BD8"/>
    <w:rsid w:val="00E9224F"/>
    <w:rsid w:val="00E9487D"/>
    <w:rsid w:val="00E9708E"/>
    <w:rsid w:val="00EA010A"/>
    <w:rsid w:val="00EA13A2"/>
    <w:rsid w:val="00EA15DA"/>
    <w:rsid w:val="00EA2532"/>
    <w:rsid w:val="00EA27CF"/>
    <w:rsid w:val="00EA6CD0"/>
    <w:rsid w:val="00EA76DC"/>
    <w:rsid w:val="00EB0121"/>
    <w:rsid w:val="00EB3881"/>
    <w:rsid w:val="00EB3934"/>
    <w:rsid w:val="00EB456B"/>
    <w:rsid w:val="00EB5BB7"/>
    <w:rsid w:val="00EC69F3"/>
    <w:rsid w:val="00ED0DB8"/>
    <w:rsid w:val="00ED1411"/>
    <w:rsid w:val="00ED552D"/>
    <w:rsid w:val="00ED5A21"/>
    <w:rsid w:val="00EE04D8"/>
    <w:rsid w:val="00EE2238"/>
    <w:rsid w:val="00EF1602"/>
    <w:rsid w:val="00EF2BBC"/>
    <w:rsid w:val="00EF3976"/>
    <w:rsid w:val="00EF3D21"/>
    <w:rsid w:val="00EF42A7"/>
    <w:rsid w:val="00F1092F"/>
    <w:rsid w:val="00F1304B"/>
    <w:rsid w:val="00F160C7"/>
    <w:rsid w:val="00F205A6"/>
    <w:rsid w:val="00F20847"/>
    <w:rsid w:val="00F21810"/>
    <w:rsid w:val="00F259CC"/>
    <w:rsid w:val="00F25AD2"/>
    <w:rsid w:val="00F27798"/>
    <w:rsid w:val="00F27AD8"/>
    <w:rsid w:val="00F303EA"/>
    <w:rsid w:val="00F33D7E"/>
    <w:rsid w:val="00F418D8"/>
    <w:rsid w:val="00F44296"/>
    <w:rsid w:val="00F513D0"/>
    <w:rsid w:val="00F52705"/>
    <w:rsid w:val="00F5478E"/>
    <w:rsid w:val="00F55D56"/>
    <w:rsid w:val="00F565B1"/>
    <w:rsid w:val="00F6191C"/>
    <w:rsid w:val="00F65336"/>
    <w:rsid w:val="00F6742E"/>
    <w:rsid w:val="00F70330"/>
    <w:rsid w:val="00F72852"/>
    <w:rsid w:val="00F74285"/>
    <w:rsid w:val="00F74F71"/>
    <w:rsid w:val="00F76FA7"/>
    <w:rsid w:val="00F818CC"/>
    <w:rsid w:val="00F83883"/>
    <w:rsid w:val="00F84D3F"/>
    <w:rsid w:val="00F95F66"/>
    <w:rsid w:val="00FA11FF"/>
    <w:rsid w:val="00FA2135"/>
    <w:rsid w:val="00FA2EB1"/>
    <w:rsid w:val="00FA573E"/>
    <w:rsid w:val="00FA7C7C"/>
    <w:rsid w:val="00FB1942"/>
    <w:rsid w:val="00FB3939"/>
    <w:rsid w:val="00FB6AC3"/>
    <w:rsid w:val="00FC09C8"/>
    <w:rsid w:val="00FC5906"/>
    <w:rsid w:val="00FC7627"/>
    <w:rsid w:val="00FD160E"/>
    <w:rsid w:val="00FD1D66"/>
    <w:rsid w:val="00FD356A"/>
    <w:rsid w:val="00FD4FFA"/>
    <w:rsid w:val="00FE1A06"/>
    <w:rsid w:val="00FE4DB7"/>
    <w:rsid w:val="00FF01D0"/>
    <w:rsid w:val="00FF02C7"/>
    <w:rsid w:val="00FF31E5"/>
    <w:rsid w:val="00FF3AB1"/>
    <w:rsid w:val="00FF4774"/>
    <w:rsid w:val="00FF5ABA"/>
    <w:rsid w:val="00FF5F22"/>
    <w:rsid w:val="1D70016B"/>
    <w:rsid w:val="2547B1C3"/>
    <w:rsid w:val="411891F6"/>
    <w:rsid w:val="49837A0C"/>
    <w:rsid w:val="4B685A04"/>
    <w:rsid w:val="4BA081B1"/>
    <w:rsid w:val="7236AE43"/>
    <w:rsid w:val="7CE23C2D"/>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2B9F3"/>
  <w15:chartTrackingRefBased/>
  <w15:docId w15:val="{6D64DB38-7210-414C-9B03-B876AC58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568FA"/>
    <w:pPr>
      <w:spacing w:after="200" w:line="276" w:lineRule="auto"/>
    </w:pPr>
    <w:rPr>
      <w:rFonts w:ascii="Calibri" w:eastAsia="Calibri" w:hAnsi="Calibr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pPr>
      <w:tabs>
        <w:tab w:val="center" w:pos="4252"/>
        <w:tab w:val="right" w:pos="8504"/>
      </w:tabs>
      <w:jc w:val="center"/>
    </w:pPr>
  </w:style>
  <w:style w:type="paragraph" w:styleId="Nagwek">
    <w:name w:val="header"/>
    <w:basedOn w:val="Normalny"/>
    <w:pPr>
      <w:tabs>
        <w:tab w:val="center" w:pos="4819"/>
        <w:tab w:val="right" w:pos="9071"/>
      </w:tabs>
    </w:pPr>
  </w:style>
  <w:style w:type="paragraph" w:customStyle="1" w:styleId="paragraf">
    <w:name w:val="paragraf"/>
    <w:basedOn w:val="Normalny"/>
    <w:pPr>
      <w:spacing w:before="1134" w:after="567"/>
      <w:jc w:val="center"/>
    </w:pPr>
    <w:rPr>
      <w:sz w:val="36"/>
    </w:rPr>
  </w:style>
  <w:style w:type="paragraph" w:customStyle="1" w:styleId="punkt">
    <w:name w:val="punkt"/>
    <w:basedOn w:val="Normalny"/>
    <w:pPr>
      <w:spacing w:before="72"/>
      <w:ind w:left="1418" w:hanging="1418"/>
    </w:pPr>
  </w:style>
  <w:style w:type="paragraph" w:styleId="Bezodstpw">
    <w:name w:val="No Spacing"/>
    <w:uiPriority w:val="1"/>
    <w:qFormat/>
    <w:rsid w:val="00A66901"/>
    <w:pPr>
      <w:jc w:val="both"/>
    </w:pPr>
    <w:rPr>
      <w:rFonts w:ascii="Times New Roman" w:hAnsi="Times New Roman"/>
      <w:sz w:val="24"/>
    </w:rPr>
  </w:style>
  <w:style w:type="paragraph" w:styleId="Tekstdymka">
    <w:name w:val="Balloon Text"/>
    <w:basedOn w:val="Normalny"/>
    <w:link w:val="TekstdymkaZnak"/>
    <w:rsid w:val="00D44570"/>
    <w:pPr>
      <w:spacing w:after="0" w:line="240" w:lineRule="auto"/>
    </w:pPr>
    <w:rPr>
      <w:rFonts w:ascii="Tahoma" w:hAnsi="Tahoma" w:cs="Tahoma"/>
      <w:sz w:val="16"/>
      <w:szCs w:val="16"/>
    </w:rPr>
  </w:style>
  <w:style w:type="character" w:customStyle="1" w:styleId="TekstdymkaZnak">
    <w:name w:val="Tekst dymka Znak"/>
    <w:link w:val="Tekstdymka"/>
    <w:rsid w:val="00D44570"/>
    <w:rPr>
      <w:rFonts w:ascii="Tahoma" w:eastAsia="Calibri" w:hAnsi="Tahoma" w:cs="Tahoma"/>
      <w:sz w:val="16"/>
      <w:szCs w:val="16"/>
      <w:lang w:eastAsia="en-US"/>
    </w:rPr>
  </w:style>
  <w:style w:type="character" w:styleId="Pogrubienie">
    <w:name w:val="Strong"/>
    <w:qFormat/>
    <w:rsid w:val="005455ED"/>
    <w:rPr>
      <w:b/>
      <w:bCs/>
    </w:rPr>
  </w:style>
  <w:style w:type="character" w:customStyle="1" w:styleId="apple-converted-space">
    <w:name w:val="apple-converted-space"/>
    <w:rsid w:val="00935B6D"/>
  </w:style>
  <w:style w:type="character" w:styleId="Hipercze">
    <w:name w:val="Hyperlink"/>
    <w:uiPriority w:val="99"/>
    <w:unhideWhenUsed/>
    <w:rsid w:val="00DB0F9B"/>
    <w:rPr>
      <w:color w:val="0000FF"/>
      <w:u w:val="single"/>
    </w:rPr>
  </w:style>
  <w:style w:type="paragraph" w:customStyle="1" w:styleId="redniasiatka22">
    <w:name w:val="Średnia siatka 22"/>
    <w:rsid w:val="00357EA5"/>
    <w:pPr>
      <w:suppressAutoHyphens/>
    </w:pPr>
    <w:rPr>
      <w:rFonts w:ascii="Times New Roman" w:eastAsia="Arial" w:hAnsi="Times New Roman" w:cs="Tms Rmn"/>
      <w:sz w:val="28"/>
      <w:szCs w:val="24"/>
      <w:lang w:eastAsia="ar-SA"/>
    </w:rPr>
  </w:style>
  <w:style w:type="paragraph" w:customStyle="1" w:styleId="Standard">
    <w:name w:val="Standard"/>
    <w:rsid w:val="009D0651"/>
    <w:pPr>
      <w:suppressAutoHyphens/>
      <w:autoSpaceDN w:val="0"/>
      <w:spacing w:line="360" w:lineRule="atLeast"/>
      <w:jc w:val="both"/>
      <w:textAlignment w:val="baseline"/>
    </w:pPr>
    <w:rPr>
      <w:kern w:val="3"/>
      <w:sz w:val="24"/>
      <w:lang w:eastAsia="zh-CN"/>
    </w:rPr>
  </w:style>
  <w:style w:type="paragraph" w:styleId="Akapitzlist">
    <w:name w:val="List Paragraph"/>
    <w:basedOn w:val="Normalny"/>
    <w:uiPriority w:val="34"/>
    <w:qFormat/>
    <w:rsid w:val="0011129E"/>
    <w:pPr>
      <w:ind w:left="720"/>
      <w:contextualSpacing/>
    </w:pPr>
  </w:style>
  <w:style w:type="character" w:styleId="Uwydatnienie">
    <w:name w:val="Emphasis"/>
    <w:basedOn w:val="Domylnaczcionkaakapitu"/>
    <w:uiPriority w:val="20"/>
    <w:qFormat/>
    <w:rsid w:val="000A5BE0"/>
    <w:rPr>
      <w:i/>
      <w:iCs/>
    </w:rPr>
  </w:style>
  <w:style w:type="paragraph" w:customStyle="1" w:styleId="Default">
    <w:name w:val="Default"/>
    <w:rsid w:val="0002724A"/>
    <w:pPr>
      <w:autoSpaceDE w:val="0"/>
      <w:autoSpaceDN w:val="0"/>
      <w:adjustRightInd w:val="0"/>
    </w:pPr>
    <w:rPr>
      <w:rFonts w:ascii="Arial" w:hAnsi="Arial" w:cs="Arial"/>
      <w:color w:val="000000"/>
      <w:sz w:val="24"/>
      <w:szCs w:val="24"/>
    </w:rPr>
  </w:style>
  <w:style w:type="paragraph" w:styleId="Tekstpodstawowy">
    <w:name w:val="Body Text"/>
    <w:basedOn w:val="Normalny"/>
    <w:link w:val="TekstpodstawowyZnak"/>
    <w:unhideWhenUsed/>
    <w:rsid w:val="004F139D"/>
    <w:pPr>
      <w:suppressAutoHyphens/>
      <w:spacing w:after="0" w:line="100" w:lineRule="atLeast"/>
      <w:jc w:val="both"/>
    </w:pPr>
    <w:rPr>
      <w:rFonts w:ascii="Times New Roman" w:eastAsia="Times New Roman" w:hAnsi="Times New Roman"/>
      <w:sz w:val="20"/>
      <w:szCs w:val="24"/>
      <w:lang w:val="x-none" w:eastAsia="ar-SA"/>
    </w:rPr>
  </w:style>
  <w:style w:type="character" w:customStyle="1" w:styleId="TekstpodstawowyZnak">
    <w:name w:val="Tekst podstawowy Znak"/>
    <w:basedOn w:val="Domylnaczcionkaakapitu"/>
    <w:link w:val="Tekstpodstawowy"/>
    <w:rsid w:val="004F139D"/>
    <w:rPr>
      <w:rFonts w:ascii="Times New Roman" w:hAnsi="Times New Roman"/>
      <w:szCs w:val="24"/>
      <w:lang w:val="x-none" w:eastAsia="ar-SA"/>
    </w:rPr>
  </w:style>
  <w:style w:type="character" w:customStyle="1" w:styleId="Teksttreci">
    <w:name w:val="Tekst treści_"/>
    <w:basedOn w:val="Domylnaczcionkaakapitu"/>
    <w:link w:val="Teksttreci0"/>
    <w:rsid w:val="005F35F8"/>
    <w:rPr>
      <w:rFonts w:ascii="Times New Roman" w:hAnsi="Times New Roman"/>
      <w:sz w:val="22"/>
      <w:szCs w:val="22"/>
    </w:rPr>
  </w:style>
  <w:style w:type="paragraph" w:customStyle="1" w:styleId="Teksttreci0">
    <w:name w:val="Tekst treści"/>
    <w:basedOn w:val="Normalny"/>
    <w:link w:val="Teksttreci"/>
    <w:rsid w:val="005F35F8"/>
    <w:pPr>
      <w:widowControl w:val="0"/>
      <w:spacing w:after="0" w:line="302" w:lineRule="auto"/>
    </w:pPr>
    <w:rPr>
      <w:rFonts w:ascii="Times New Roman" w:eastAsia="Times New Roman" w:hAnsi="Times New Roman"/>
      <w:lang w:eastAsia="pl-PL"/>
    </w:rPr>
  </w:style>
  <w:style w:type="paragraph" w:styleId="Tekstkomentarza">
    <w:name w:val="annotation text"/>
    <w:basedOn w:val="Normalny"/>
    <w:link w:val="TekstkomentarzaZnak"/>
    <w:rsid w:val="00F5478E"/>
    <w:rPr>
      <w:sz w:val="20"/>
      <w:szCs w:val="20"/>
    </w:rPr>
  </w:style>
  <w:style w:type="character" w:customStyle="1" w:styleId="TekstkomentarzaZnak">
    <w:name w:val="Tekst komentarza Znak"/>
    <w:basedOn w:val="Domylnaczcionkaakapitu"/>
    <w:link w:val="Tekstkomentarza"/>
    <w:rsid w:val="00F5478E"/>
    <w:rPr>
      <w:rFonts w:ascii="Calibri" w:eastAsia="Calibri" w:hAnsi="Calibri"/>
      <w:lang w:eastAsia="en-US"/>
    </w:rPr>
  </w:style>
  <w:style w:type="character" w:styleId="Odwoaniedokomentarza">
    <w:name w:val="annotation reference"/>
    <w:basedOn w:val="Domylnaczcionkaakapitu"/>
    <w:unhideWhenUsed/>
    <w:rsid w:val="00750C7B"/>
    <w:rPr>
      <w:sz w:val="16"/>
      <w:szCs w:val="16"/>
    </w:rPr>
  </w:style>
  <w:style w:type="paragraph" w:styleId="Tytu">
    <w:name w:val="Title"/>
    <w:basedOn w:val="Normalny"/>
    <w:next w:val="Normalny"/>
    <w:link w:val="TytuZnak"/>
    <w:uiPriority w:val="1"/>
    <w:qFormat/>
    <w:rsid w:val="00750C7B"/>
    <w:pPr>
      <w:autoSpaceDE w:val="0"/>
      <w:autoSpaceDN w:val="0"/>
      <w:adjustRightInd w:val="0"/>
      <w:spacing w:after="0" w:line="240" w:lineRule="auto"/>
      <w:ind w:left="39" w:right="112"/>
      <w:jc w:val="both"/>
    </w:pPr>
    <w:rPr>
      <w:rFonts w:ascii="Times New Roman" w:eastAsiaTheme="minorHAnsi" w:hAnsi="Times New Roman"/>
      <w:b/>
      <w:bCs/>
      <w:i/>
      <w:iCs/>
      <w:sz w:val="24"/>
      <w:szCs w:val="24"/>
      <w14:ligatures w14:val="standardContextual"/>
    </w:rPr>
  </w:style>
  <w:style w:type="character" w:customStyle="1" w:styleId="TytuZnak">
    <w:name w:val="Tytuł Znak"/>
    <w:basedOn w:val="Domylnaczcionkaakapitu"/>
    <w:link w:val="Tytu"/>
    <w:uiPriority w:val="1"/>
    <w:rsid w:val="00750C7B"/>
    <w:rPr>
      <w:rFonts w:ascii="Times New Roman" w:eastAsiaTheme="minorHAnsi" w:hAnsi="Times New Roman"/>
      <w:b/>
      <w:bCs/>
      <w:i/>
      <w:iCs/>
      <w:sz w:val="24"/>
      <w:szCs w:val="24"/>
      <w:lang w:eastAsia="en-US"/>
      <w14:ligatures w14:val="standardContextual"/>
    </w:rPr>
  </w:style>
  <w:style w:type="paragraph" w:customStyle="1" w:styleId="pf0">
    <w:name w:val="pf0"/>
    <w:basedOn w:val="Normalny"/>
    <w:rsid w:val="005E0B67"/>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cf01">
    <w:name w:val="cf01"/>
    <w:basedOn w:val="Domylnaczcionkaakapitu"/>
    <w:rsid w:val="005E0B67"/>
    <w:rPr>
      <w:rFonts w:ascii="Segoe UI" w:hAnsi="Segoe UI" w:cs="Segoe UI" w:hint="default"/>
      <w:sz w:val="18"/>
      <w:szCs w:val="18"/>
    </w:rPr>
  </w:style>
  <w:style w:type="paragraph" w:styleId="Tematkomentarza">
    <w:name w:val="annotation subject"/>
    <w:basedOn w:val="Tekstkomentarza"/>
    <w:next w:val="Tekstkomentarza"/>
    <w:link w:val="TematkomentarzaZnak"/>
    <w:rsid w:val="00DB5FB4"/>
    <w:pPr>
      <w:spacing w:line="240" w:lineRule="auto"/>
    </w:pPr>
    <w:rPr>
      <w:b/>
      <w:bCs/>
    </w:rPr>
  </w:style>
  <w:style w:type="character" w:customStyle="1" w:styleId="TematkomentarzaZnak">
    <w:name w:val="Temat komentarza Znak"/>
    <w:basedOn w:val="TekstkomentarzaZnak"/>
    <w:link w:val="Tematkomentarza"/>
    <w:rsid w:val="00DB5FB4"/>
    <w:rPr>
      <w:rFonts w:ascii="Calibri" w:eastAsia="Calibri" w:hAnsi="Calibri"/>
      <w:b/>
      <w:bCs/>
      <w:lang w:eastAsia="en-US"/>
    </w:rPr>
  </w:style>
  <w:style w:type="character" w:styleId="Nierozpoznanawzmianka">
    <w:name w:val="Unresolved Mention"/>
    <w:basedOn w:val="Domylnaczcionkaakapitu"/>
    <w:uiPriority w:val="99"/>
    <w:semiHidden/>
    <w:unhideWhenUsed/>
    <w:rsid w:val="00D71E21"/>
    <w:rPr>
      <w:color w:val="605E5C"/>
      <w:shd w:val="clear" w:color="auto" w:fill="E1DFDD"/>
    </w:rPr>
  </w:style>
  <w:style w:type="paragraph" w:customStyle="1" w:styleId="Jasnasiatkaakcent31">
    <w:name w:val="Jasna siatka — akcent 31"/>
    <w:basedOn w:val="Normalny"/>
    <w:uiPriority w:val="34"/>
    <w:qFormat/>
    <w:rsid w:val="00403B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1441">
      <w:bodyDiv w:val="1"/>
      <w:marLeft w:val="0"/>
      <w:marRight w:val="0"/>
      <w:marTop w:val="0"/>
      <w:marBottom w:val="0"/>
      <w:divBdr>
        <w:top w:val="none" w:sz="0" w:space="0" w:color="auto"/>
        <w:left w:val="none" w:sz="0" w:space="0" w:color="auto"/>
        <w:bottom w:val="none" w:sz="0" w:space="0" w:color="auto"/>
        <w:right w:val="none" w:sz="0" w:space="0" w:color="auto"/>
      </w:divBdr>
    </w:div>
    <w:div w:id="117334495">
      <w:bodyDiv w:val="1"/>
      <w:marLeft w:val="0"/>
      <w:marRight w:val="0"/>
      <w:marTop w:val="0"/>
      <w:marBottom w:val="0"/>
      <w:divBdr>
        <w:top w:val="none" w:sz="0" w:space="0" w:color="auto"/>
        <w:left w:val="none" w:sz="0" w:space="0" w:color="auto"/>
        <w:bottom w:val="none" w:sz="0" w:space="0" w:color="auto"/>
        <w:right w:val="none" w:sz="0" w:space="0" w:color="auto"/>
      </w:divBdr>
    </w:div>
    <w:div w:id="122700169">
      <w:bodyDiv w:val="1"/>
      <w:marLeft w:val="0"/>
      <w:marRight w:val="0"/>
      <w:marTop w:val="0"/>
      <w:marBottom w:val="0"/>
      <w:divBdr>
        <w:top w:val="none" w:sz="0" w:space="0" w:color="auto"/>
        <w:left w:val="none" w:sz="0" w:space="0" w:color="auto"/>
        <w:bottom w:val="none" w:sz="0" w:space="0" w:color="auto"/>
        <w:right w:val="none" w:sz="0" w:space="0" w:color="auto"/>
      </w:divBdr>
    </w:div>
    <w:div w:id="160585067">
      <w:bodyDiv w:val="1"/>
      <w:marLeft w:val="0"/>
      <w:marRight w:val="0"/>
      <w:marTop w:val="0"/>
      <w:marBottom w:val="0"/>
      <w:divBdr>
        <w:top w:val="none" w:sz="0" w:space="0" w:color="auto"/>
        <w:left w:val="none" w:sz="0" w:space="0" w:color="auto"/>
        <w:bottom w:val="none" w:sz="0" w:space="0" w:color="auto"/>
        <w:right w:val="none" w:sz="0" w:space="0" w:color="auto"/>
      </w:divBdr>
    </w:div>
    <w:div w:id="276302263">
      <w:bodyDiv w:val="1"/>
      <w:marLeft w:val="0"/>
      <w:marRight w:val="0"/>
      <w:marTop w:val="0"/>
      <w:marBottom w:val="0"/>
      <w:divBdr>
        <w:top w:val="none" w:sz="0" w:space="0" w:color="auto"/>
        <w:left w:val="none" w:sz="0" w:space="0" w:color="auto"/>
        <w:bottom w:val="none" w:sz="0" w:space="0" w:color="auto"/>
        <w:right w:val="none" w:sz="0" w:space="0" w:color="auto"/>
      </w:divBdr>
    </w:div>
    <w:div w:id="469707160">
      <w:bodyDiv w:val="1"/>
      <w:marLeft w:val="0"/>
      <w:marRight w:val="0"/>
      <w:marTop w:val="0"/>
      <w:marBottom w:val="0"/>
      <w:divBdr>
        <w:top w:val="none" w:sz="0" w:space="0" w:color="auto"/>
        <w:left w:val="none" w:sz="0" w:space="0" w:color="auto"/>
        <w:bottom w:val="none" w:sz="0" w:space="0" w:color="auto"/>
        <w:right w:val="none" w:sz="0" w:space="0" w:color="auto"/>
      </w:divBdr>
    </w:div>
    <w:div w:id="490562813">
      <w:bodyDiv w:val="1"/>
      <w:marLeft w:val="0"/>
      <w:marRight w:val="0"/>
      <w:marTop w:val="0"/>
      <w:marBottom w:val="0"/>
      <w:divBdr>
        <w:top w:val="none" w:sz="0" w:space="0" w:color="auto"/>
        <w:left w:val="none" w:sz="0" w:space="0" w:color="auto"/>
        <w:bottom w:val="none" w:sz="0" w:space="0" w:color="auto"/>
        <w:right w:val="none" w:sz="0" w:space="0" w:color="auto"/>
      </w:divBdr>
    </w:div>
    <w:div w:id="543179711">
      <w:bodyDiv w:val="1"/>
      <w:marLeft w:val="0"/>
      <w:marRight w:val="0"/>
      <w:marTop w:val="0"/>
      <w:marBottom w:val="0"/>
      <w:divBdr>
        <w:top w:val="none" w:sz="0" w:space="0" w:color="auto"/>
        <w:left w:val="none" w:sz="0" w:space="0" w:color="auto"/>
        <w:bottom w:val="none" w:sz="0" w:space="0" w:color="auto"/>
        <w:right w:val="none" w:sz="0" w:space="0" w:color="auto"/>
      </w:divBdr>
    </w:div>
    <w:div w:id="545339638">
      <w:bodyDiv w:val="1"/>
      <w:marLeft w:val="0"/>
      <w:marRight w:val="0"/>
      <w:marTop w:val="0"/>
      <w:marBottom w:val="0"/>
      <w:divBdr>
        <w:top w:val="none" w:sz="0" w:space="0" w:color="auto"/>
        <w:left w:val="none" w:sz="0" w:space="0" w:color="auto"/>
        <w:bottom w:val="none" w:sz="0" w:space="0" w:color="auto"/>
        <w:right w:val="none" w:sz="0" w:space="0" w:color="auto"/>
      </w:divBdr>
    </w:div>
    <w:div w:id="578708697">
      <w:bodyDiv w:val="1"/>
      <w:marLeft w:val="0"/>
      <w:marRight w:val="0"/>
      <w:marTop w:val="0"/>
      <w:marBottom w:val="0"/>
      <w:divBdr>
        <w:top w:val="none" w:sz="0" w:space="0" w:color="auto"/>
        <w:left w:val="none" w:sz="0" w:space="0" w:color="auto"/>
        <w:bottom w:val="none" w:sz="0" w:space="0" w:color="auto"/>
        <w:right w:val="none" w:sz="0" w:space="0" w:color="auto"/>
      </w:divBdr>
    </w:div>
    <w:div w:id="579870995">
      <w:bodyDiv w:val="1"/>
      <w:marLeft w:val="0"/>
      <w:marRight w:val="0"/>
      <w:marTop w:val="0"/>
      <w:marBottom w:val="0"/>
      <w:divBdr>
        <w:top w:val="none" w:sz="0" w:space="0" w:color="auto"/>
        <w:left w:val="none" w:sz="0" w:space="0" w:color="auto"/>
        <w:bottom w:val="none" w:sz="0" w:space="0" w:color="auto"/>
        <w:right w:val="none" w:sz="0" w:space="0" w:color="auto"/>
      </w:divBdr>
    </w:div>
    <w:div w:id="674116296">
      <w:bodyDiv w:val="1"/>
      <w:marLeft w:val="0"/>
      <w:marRight w:val="0"/>
      <w:marTop w:val="0"/>
      <w:marBottom w:val="0"/>
      <w:divBdr>
        <w:top w:val="none" w:sz="0" w:space="0" w:color="auto"/>
        <w:left w:val="none" w:sz="0" w:space="0" w:color="auto"/>
        <w:bottom w:val="none" w:sz="0" w:space="0" w:color="auto"/>
        <w:right w:val="none" w:sz="0" w:space="0" w:color="auto"/>
      </w:divBdr>
    </w:div>
    <w:div w:id="716317361">
      <w:bodyDiv w:val="1"/>
      <w:marLeft w:val="0"/>
      <w:marRight w:val="0"/>
      <w:marTop w:val="0"/>
      <w:marBottom w:val="0"/>
      <w:divBdr>
        <w:top w:val="none" w:sz="0" w:space="0" w:color="auto"/>
        <w:left w:val="none" w:sz="0" w:space="0" w:color="auto"/>
        <w:bottom w:val="none" w:sz="0" w:space="0" w:color="auto"/>
        <w:right w:val="none" w:sz="0" w:space="0" w:color="auto"/>
      </w:divBdr>
    </w:div>
    <w:div w:id="869613358">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929043243">
      <w:bodyDiv w:val="1"/>
      <w:marLeft w:val="0"/>
      <w:marRight w:val="0"/>
      <w:marTop w:val="0"/>
      <w:marBottom w:val="0"/>
      <w:divBdr>
        <w:top w:val="none" w:sz="0" w:space="0" w:color="auto"/>
        <w:left w:val="none" w:sz="0" w:space="0" w:color="auto"/>
        <w:bottom w:val="none" w:sz="0" w:space="0" w:color="auto"/>
        <w:right w:val="none" w:sz="0" w:space="0" w:color="auto"/>
      </w:divBdr>
    </w:div>
    <w:div w:id="1016423276">
      <w:bodyDiv w:val="1"/>
      <w:marLeft w:val="0"/>
      <w:marRight w:val="0"/>
      <w:marTop w:val="0"/>
      <w:marBottom w:val="0"/>
      <w:divBdr>
        <w:top w:val="none" w:sz="0" w:space="0" w:color="auto"/>
        <w:left w:val="none" w:sz="0" w:space="0" w:color="auto"/>
        <w:bottom w:val="none" w:sz="0" w:space="0" w:color="auto"/>
        <w:right w:val="none" w:sz="0" w:space="0" w:color="auto"/>
      </w:divBdr>
    </w:div>
    <w:div w:id="1065185792">
      <w:bodyDiv w:val="1"/>
      <w:marLeft w:val="0"/>
      <w:marRight w:val="0"/>
      <w:marTop w:val="0"/>
      <w:marBottom w:val="0"/>
      <w:divBdr>
        <w:top w:val="none" w:sz="0" w:space="0" w:color="auto"/>
        <w:left w:val="none" w:sz="0" w:space="0" w:color="auto"/>
        <w:bottom w:val="none" w:sz="0" w:space="0" w:color="auto"/>
        <w:right w:val="none" w:sz="0" w:space="0" w:color="auto"/>
      </w:divBdr>
    </w:div>
    <w:div w:id="1096054127">
      <w:bodyDiv w:val="1"/>
      <w:marLeft w:val="0"/>
      <w:marRight w:val="0"/>
      <w:marTop w:val="0"/>
      <w:marBottom w:val="0"/>
      <w:divBdr>
        <w:top w:val="none" w:sz="0" w:space="0" w:color="auto"/>
        <w:left w:val="none" w:sz="0" w:space="0" w:color="auto"/>
        <w:bottom w:val="none" w:sz="0" w:space="0" w:color="auto"/>
        <w:right w:val="none" w:sz="0" w:space="0" w:color="auto"/>
      </w:divBdr>
    </w:div>
    <w:div w:id="1101797906">
      <w:bodyDiv w:val="1"/>
      <w:marLeft w:val="0"/>
      <w:marRight w:val="0"/>
      <w:marTop w:val="0"/>
      <w:marBottom w:val="0"/>
      <w:divBdr>
        <w:top w:val="none" w:sz="0" w:space="0" w:color="auto"/>
        <w:left w:val="none" w:sz="0" w:space="0" w:color="auto"/>
        <w:bottom w:val="none" w:sz="0" w:space="0" w:color="auto"/>
        <w:right w:val="none" w:sz="0" w:space="0" w:color="auto"/>
      </w:divBdr>
    </w:div>
    <w:div w:id="1143159997">
      <w:bodyDiv w:val="1"/>
      <w:marLeft w:val="0"/>
      <w:marRight w:val="0"/>
      <w:marTop w:val="0"/>
      <w:marBottom w:val="0"/>
      <w:divBdr>
        <w:top w:val="none" w:sz="0" w:space="0" w:color="auto"/>
        <w:left w:val="none" w:sz="0" w:space="0" w:color="auto"/>
        <w:bottom w:val="none" w:sz="0" w:space="0" w:color="auto"/>
        <w:right w:val="none" w:sz="0" w:space="0" w:color="auto"/>
      </w:divBdr>
    </w:div>
    <w:div w:id="1148747436">
      <w:bodyDiv w:val="1"/>
      <w:marLeft w:val="0"/>
      <w:marRight w:val="0"/>
      <w:marTop w:val="0"/>
      <w:marBottom w:val="0"/>
      <w:divBdr>
        <w:top w:val="none" w:sz="0" w:space="0" w:color="auto"/>
        <w:left w:val="none" w:sz="0" w:space="0" w:color="auto"/>
        <w:bottom w:val="none" w:sz="0" w:space="0" w:color="auto"/>
        <w:right w:val="none" w:sz="0" w:space="0" w:color="auto"/>
      </w:divBdr>
    </w:div>
    <w:div w:id="1164736743">
      <w:bodyDiv w:val="1"/>
      <w:marLeft w:val="0"/>
      <w:marRight w:val="0"/>
      <w:marTop w:val="0"/>
      <w:marBottom w:val="0"/>
      <w:divBdr>
        <w:top w:val="none" w:sz="0" w:space="0" w:color="auto"/>
        <w:left w:val="none" w:sz="0" w:space="0" w:color="auto"/>
        <w:bottom w:val="none" w:sz="0" w:space="0" w:color="auto"/>
        <w:right w:val="none" w:sz="0" w:space="0" w:color="auto"/>
      </w:divBdr>
    </w:div>
    <w:div w:id="1180269631">
      <w:bodyDiv w:val="1"/>
      <w:marLeft w:val="0"/>
      <w:marRight w:val="0"/>
      <w:marTop w:val="0"/>
      <w:marBottom w:val="0"/>
      <w:divBdr>
        <w:top w:val="none" w:sz="0" w:space="0" w:color="auto"/>
        <w:left w:val="none" w:sz="0" w:space="0" w:color="auto"/>
        <w:bottom w:val="none" w:sz="0" w:space="0" w:color="auto"/>
        <w:right w:val="none" w:sz="0" w:space="0" w:color="auto"/>
      </w:divBdr>
    </w:div>
    <w:div w:id="1220215826">
      <w:bodyDiv w:val="1"/>
      <w:marLeft w:val="0"/>
      <w:marRight w:val="0"/>
      <w:marTop w:val="0"/>
      <w:marBottom w:val="0"/>
      <w:divBdr>
        <w:top w:val="none" w:sz="0" w:space="0" w:color="auto"/>
        <w:left w:val="none" w:sz="0" w:space="0" w:color="auto"/>
        <w:bottom w:val="none" w:sz="0" w:space="0" w:color="auto"/>
        <w:right w:val="none" w:sz="0" w:space="0" w:color="auto"/>
      </w:divBdr>
    </w:div>
    <w:div w:id="1317875726">
      <w:bodyDiv w:val="1"/>
      <w:marLeft w:val="0"/>
      <w:marRight w:val="0"/>
      <w:marTop w:val="0"/>
      <w:marBottom w:val="0"/>
      <w:divBdr>
        <w:top w:val="none" w:sz="0" w:space="0" w:color="auto"/>
        <w:left w:val="none" w:sz="0" w:space="0" w:color="auto"/>
        <w:bottom w:val="none" w:sz="0" w:space="0" w:color="auto"/>
        <w:right w:val="none" w:sz="0" w:space="0" w:color="auto"/>
      </w:divBdr>
    </w:div>
    <w:div w:id="1440297152">
      <w:bodyDiv w:val="1"/>
      <w:marLeft w:val="0"/>
      <w:marRight w:val="0"/>
      <w:marTop w:val="0"/>
      <w:marBottom w:val="0"/>
      <w:divBdr>
        <w:top w:val="none" w:sz="0" w:space="0" w:color="auto"/>
        <w:left w:val="none" w:sz="0" w:space="0" w:color="auto"/>
        <w:bottom w:val="none" w:sz="0" w:space="0" w:color="auto"/>
        <w:right w:val="none" w:sz="0" w:space="0" w:color="auto"/>
      </w:divBdr>
    </w:div>
    <w:div w:id="1443962857">
      <w:bodyDiv w:val="1"/>
      <w:marLeft w:val="0"/>
      <w:marRight w:val="0"/>
      <w:marTop w:val="0"/>
      <w:marBottom w:val="0"/>
      <w:divBdr>
        <w:top w:val="none" w:sz="0" w:space="0" w:color="auto"/>
        <w:left w:val="none" w:sz="0" w:space="0" w:color="auto"/>
        <w:bottom w:val="none" w:sz="0" w:space="0" w:color="auto"/>
        <w:right w:val="none" w:sz="0" w:space="0" w:color="auto"/>
      </w:divBdr>
    </w:div>
    <w:div w:id="1480883660">
      <w:bodyDiv w:val="1"/>
      <w:marLeft w:val="0"/>
      <w:marRight w:val="0"/>
      <w:marTop w:val="0"/>
      <w:marBottom w:val="0"/>
      <w:divBdr>
        <w:top w:val="none" w:sz="0" w:space="0" w:color="auto"/>
        <w:left w:val="none" w:sz="0" w:space="0" w:color="auto"/>
        <w:bottom w:val="none" w:sz="0" w:space="0" w:color="auto"/>
        <w:right w:val="none" w:sz="0" w:space="0" w:color="auto"/>
      </w:divBdr>
    </w:div>
    <w:div w:id="1519731039">
      <w:bodyDiv w:val="1"/>
      <w:marLeft w:val="0"/>
      <w:marRight w:val="0"/>
      <w:marTop w:val="0"/>
      <w:marBottom w:val="0"/>
      <w:divBdr>
        <w:top w:val="none" w:sz="0" w:space="0" w:color="auto"/>
        <w:left w:val="none" w:sz="0" w:space="0" w:color="auto"/>
        <w:bottom w:val="none" w:sz="0" w:space="0" w:color="auto"/>
        <w:right w:val="none" w:sz="0" w:space="0" w:color="auto"/>
      </w:divBdr>
    </w:div>
    <w:div w:id="1571890559">
      <w:bodyDiv w:val="1"/>
      <w:marLeft w:val="0"/>
      <w:marRight w:val="0"/>
      <w:marTop w:val="0"/>
      <w:marBottom w:val="0"/>
      <w:divBdr>
        <w:top w:val="none" w:sz="0" w:space="0" w:color="auto"/>
        <w:left w:val="none" w:sz="0" w:space="0" w:color="auto"/>
        <w:bottom w:val="none" w:sz="0" w:space="0" w:color="auto"/>
        <w:right w:val="none" w:sz="0" w:space="0" w:color="auto"/>
      </w:divBdr>
    </w:div>
    <w:div w:id="1720322327">
      <w:bodyDiv w:val="1"/>
      <w:marLeft w:val="0"/>
      <w:marRight w:val="0"/>
      <w:marTop w:val="0"/>
      <w:marBottom w:val="0"/>
      <w:divBdr>
        <w:top w:val="none" w:sz="0" w:space="0" w:color="auto"/>
        <w:left w:val="none" w:sz="0" w:space="0" w:color="auto"/>
        <w:bottom w:val="none" w:sz="0" w:space="0" w:color="auto"/>
        <w:right w:val="none" w:sz="0" w:space="0" w:color="auto"/>
      </w:divBdr>
    </w:div>
    <w:div w:id="1790468916">
      <w:bodyDiv w:val="1"/>
      <w:marLeft w:val="0"/>
      <w:marRight w:val="0"/>
      <w:marTop w:val="0"/>
      <w:marBottom w:val="0"/>
      <w:divBdr>
        <w:top w:val="none" w:sz="0" w:space="0" w:color="auto"/>
        <w:left w:val="none" w:sz="0" w:space="0" w:color="auto"/>
        <w:bottom w:val="none" w:sz="0" w:space="0" w:color="auto"/>
        <w:right w:val="none" w:sz="0" w:space="0" w:color="auto"/>
      </w:divBdr>
    </w:div>
    <w:div w:id="1819574253">
      <w:bodyDiv w:val="1"/>
      <w:marLeft w:val="0"/>
      <w:marRight w:val="0"/>
      <w:marTop w:val="0"/>
      <w:marBottom w:val="0"/>
      <w:divBdr>
        <w:top w:val="none" w:sz="0" w:space="0" w:color="auto"/>
        <w:left w:val="none" w:sz="0" w:space="0" w:color="auto"/>
        <w:bottom w:val="none" w:sz="0" w:space="0" w:color="auto"/>
        <w:right w:val="none" w:sz="0" w:space="0" w:color="auto"/>
      </w:divBdr>
    </w:div>
    <w:div w:id="1923679230">
      <w:bodyDiv w:val="1"/>
      <w:marLeft w:val="0"/>
      <w:marRight w:val="0"/>
      <w:marTop w:val="0"/>
      <w:marBottom w:val="0"/>
      <w:divBdr>
        <w:top w:val="none" w:sz="0" w:space="0" w:color="auto"/>
        <w:left w:val="none" w:sz="0" w:space="0" w:color="auto"/>
        <w:bottom w:val="none" w:sz="0" w:space="0" w:color="auto"/>
        <w:right w:val="none" w:sz="0" w:space="0" w:color="auto"/>
      </w:divBdr>
    </w:div>
    <w:div w:id="1925603979">
      <w:bodyDiv w:val="1"/>
      <w:marLeft w:val="0"/>
      <w:marRight w:val="0"/>
      <w:marTop w:val="0"/>
      <w:marBottom w:val="0"/>
      <w:divBdr>
        <w:top w:val="none" w:sz="0" w:space="0" w:color="auto"/>
        <w:left w:val="none" w:sz="0" w:space="0" w:color="auto"/>
        <w:bottom w:val="none" w:sz="0" w:space="0" w:color="auto"/>
        <w:right w:val="none" w:sz="0" w:space="0" w:color="auto"/>
      </w:divBdr>
    </w:div>
    <w:div w:id="1960990980">
      <w:bodyDiv w:val="1"/>
      <w:marLeft w:val="0"/>
      <w:marRight w:val="0"/>
      <w:marTop w:val="0"/>
      <w:marBottom w:val="0"/>
      <w:divBdr>
        <w:top w:val="none" w:sz="0" w:space="0" w:color="auto"/>
        <w:left w:val="none" w:sz="0" w:space="0" w:color="auto"/>
        <w:bottom w:val="none" w:sz="0" w:space="0" w:color="auto"/>
        <w:right w:val="none" w:sz="0" w:space="0" w:color="auto"/>
      </w:divBdr>
    </w:div>
    <w:div w:id="1961453935">
      <w:bodyDiv w:val="1"/>
      <w:marLeft w:val="0"/>
      <w:marRight w:val="0"/>
      <w:marTop w:val="0"/>
      <w:marBottom w:val="0"/>
      <w:divBdr>
        <w:top w:val="none" w:sz="0" w:space="0" w:color="auto"/>
        <w:left w:val="none" w:sz="0" w:space="0" w:color="auto"/>
        <w:bottom w:val="none" w:sz="0" w:space="0" w:color="auto"/>
        <w:right w:val="none" w:sz="0" w:space="0" w:color="auto"/>
      </w:divBdr>
    </w:div>
    <w:div w:id="1999769018">
      <w:bodyDiv w:val="1"/>
      <w:marLeft w:val="0"/>
      <w:marRight w:val="0"/>
      <w:marTop w:val="0"/>
      <w:marBottom w:val="0"/>
      <w:divBdr>
        <w:top w:val="none" w:sz="0" w:space="0" w:color="auto"/>
        <w:left w:val="none" w:sz="0" w:space="0" w:color="auto"/>
        <w:bottom w:val="none" w:sz="0" w:space="0" w:color="auto"/>
        <w:right w:val="none" w:sz="0" w:space="0" w:color="auto"/>
      </w:divBdr>
    </w:div>
    <w:div w:id="2019383595">
      <w:bodyDiv w:val="1"/>
      <w:marLeft w:val="0"/>
      <w:marRight w:val="0"/>
      <w:marTop w:val="0"/>
      <w:marBottom w:val="0"/>
      <w:divBdr>
        <w:top w:val="none" w:sz="0" w:space="0" w:color="auto"/>
        <w:left w:val="none" w:sz="0" w:space="0" w:color="auto"/>
        <w:bottom w:val="none" w:sz="0" w:space="0" w:color="auto"/>
        <w:right w:val="none" w:sz="0" w:space="0" w:color="auto"/>
      </w:divBdr>
    </w:div>
    <w:div w:id="2026318579">
      <w:bodyDiv w:val="1"/>
      <w:marLeft w:val="0"/>
      <w:marRight w:val="0"/>
      <w:marTop w:val="0"/>
      <w:marBottom w:val="0"/>
      <w:divBdr>
        <w:top w:val="none" w:sz="0" w:space="0" w:color="auto"/>
        <w:left w:val="none" w:sz="0" w:space="0" w:color="auto"/>
        <w:bottom w:val="none" w:sz="0" w:space="0" w:color="auto"/>
        <w:right w:val="none" w:sz="0" w:space="0" w:color="auto"/>
      </w:divBdr>
    </w:div>
    <w:div w:id="2039381581">
      <w:bodyDiv w:val="1"/>
      <w:marLeft w:val="0"/>
      <w:marRight w:val="0"/>
      <w:marTop w:val="0"/>
      <w:marBottom w:val="0"/>
      <w:divBdr>
        <w:top w:val="none" w:sz="0" w:space="0" w:color="auto"/>
        <w:left w:val="none" w:sz="0" w:space="0" w:color="auto"/>
        <w:bottom w:val="none" w:sz="0" w:space="0" w:color="auto"/>
        <w:right w:val="none" w:sz="0" w:space="0" w:color="auto"/>
      </w:divBdr>
    </w:div>
    <w:div w:id="2072847132">
      <w:bodyDiv w:val="1"/>
      <w:marLeft w:val="0"/>
      <w:marRight w:val="0"/>
      <w:marTop w:val="0"/>
      <w:marBottom w:val="0"/>
      <w:divBdr>
        <w:top w:val="none" w:sz="0" w:space="0" w:color="auto"/>
        <w:left w:val="none" w:sz="0" w:space="0" w:color="auto"/>
        <w:bottom w:val="none" w:sz="0" w:space="0" w:color="auto"/>
        <w:right w:val="none" w:sz="0" w:space="0" w:color="auto"/>
      </w:divBdr>
      <w:divsChild>
        <w:div w:id="1970089707">
          <w:marLeft w:val="360"/>
          <w:marRight w:val="0"/>
          <w:marTop w:val="0"/>
          <w:marBottom w:val="0"/>
          <w:divBdr>
            <w:top w:val="none" w:sz="0" w:space="0" w:color="auto"/>
            <w:left w:val="none" w:sz="0" w:space="0" w:color="auto"/>
            <w:bottom w:val="none" w:sz="0" w:space="0" w:color="auto"/>
            <w:right w:val="none" w:sz="0" w:space="0" w:color="auto"/>
          </w:divBdr>
          <w:divsChild>
            <w:div w:id="52587611">
              <w:marLeft w:val="0"/>
              <w:marRight w:val="0"/>
              <w:marTop w:val="0"/>
              <w:marBottom w:val="0"/>
              <w:divBdr>
                <w:top w:val="none" w:sz="0" w:space="0" w:color="auto"/>
                <w:left w:val="none" w:sz="0" w:space="0" w:color="auto"/>
                <w:bottom w:val="none" w:sz="0" w:space="0" w:color="auto"/>
                <w:right w:val="none" w:sz="0" w:space="0" w:color="auto"/>
              </w:divBdr>
            </w:div>
          </w:divsChild>
        </w:div>
        <w:div w:id="2047557603">
          <w:marLeft w:val="360"/>
          <w:marRight w:val="0"/>
          <w:marTop w:val="0"/>
          <w:marBottom w:val="0"/>
          <w:divBdr>
            <w:top w:val="none" w:sz="0" w:space="0" w:color="auto"/>
            <w:left w:val="none" w:sz="0" w:space="0" w:color="auto"/>
            <w:bottom w:val="none" w:sz="0" w:space="0" w:color="auto"/>
            <w:right w:val="none" w:sz="0" w:space="0" w:color="auto"/>
          </w:divBdr>
          <w:divsChild>
            <w:div w:id="8000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sip.lex.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da\AppData\Roaming\Microsoft\Templates\AKT_NOT.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2E22788138BD63489929D3D1420678F6" ma:contentTypeVersion="19" ma:contentTypeDescription="Utwórz nowy dokument." ma:contentTypeScope="" ma:versionID="86904bd5a0c017a77b644254b1b2405d">
  <xsd:schema xmlns:xsd="http://www.w3.org/2001/XMLSchema" xmlns:xs="http://www.w3.org/2001/XMLSchema" xmlns:p="http://schemas.microsoft.com/office/2006/metadata/properties" xmlns:ns2="f2ba8b7c-8b2d-4b09-b736-4520e0a82d1c" xmlns:ns3="c793aa27-51f3-41c3-8a8e-0e4f98be4ef4" targetNamespace="http://schemas.microsoft.com/office/2006/metadata/properties" ma:root="true" ma:fieldsID="cd7ca9ef327cb23f87a6b23bc6940df1" ns2:_="" ns3:_="">
    <xsd:import namespace="f2ba8b7c-8b2d-4b09-b736-4520e0a82d1c"/>
    <xsd:import namespace="c793aa27-51f3-41c3-8a8e-0e4f98be4ef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a8b7c-8b2d-4b09-b736-4520e0a82d1c" elementFormDefault="qualified">
    <xsd:import namespace="http://schemas.microsoft.com/office/2006/documentManagement/types"/>
    <xsd:import namespace="http://schemas.microsoft.com/office/infopath/2007/PartnerControls"/>
    <xsd:element name="_dlc_DocId" ma:index="8" nillable="true" ma:displayName="Wartość identyfikatora dokumentu" ma:description="Wartość identyfikatora dokumentu przypisanego do tego elementu." ma:internalName="_dlc_DocId" ma:readOnly="true">
      <xsd:simpleType>
        <xsd:restriction base="dms:Text"/>
      </xsd:simpleType>
    </xsd:element>
    <xsd:element name="_dlc_DocIdUrl" ma:index="9" nillable="true" ma:displayName="Identyfikator dokumentu" ma:description="Łącze stałe do teg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Udostępnione dla — szczegóły" ma:internalName="SharedWithDetails" ma:readOnly="true">
      <xsd:simpleType>
        <xsd:restriction base="dms:Note">
          <xsd:maxLength value="255"/>
        </xsd:restriction>
      </xsd:simpleType>
    </xsd:element>
    <xsd:element name="TaxCatchAll" ma:index="26" nillable="true" ma:displayName="Taxonomy Catch All Column" ma:hidden="true" ma:list="{8b66fd84-d9c8-49e1-8a8d-e34b2cfe0555}" ma:internalName="TaxCatchAll" ma:showField="CatchAllData" ma:web="f2ba8b7c-8b2d-4b09-b736-4520e0a82d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93aa27-51f3-41c3-8a8e-0e4f98be4e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0cbc3370-c429-4775-9277-766afa8d50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2ba8b7c-8b2d-4b09-b736-4520e0a82d1c" xsi:nil="true"/>
    <lcf76f155ced4ddcb4097134ff3c332f xmlns="c793aa27-51f3-41c3-8a8e-0e4f98be4ef4">
      <Terms xmlns="http://schemas.microsoft.com/office/infopath/2007/PartnerControls"/>
    </lcf76f155ced4ddcb4097134ff3c332f>
    <_dlc_DocId xmlns="f2ba8b7c-8b2d-4b09-b736-4520e0a82d1c">PJDQ5D433SKF-132702231-126239</_dlc_DocId>
    <_dlc_DocIdUrl xmlns="f2ba8b7c-8b2d-4b09-b736-4520e0a82d1c">
      <Url>https://epolestate.sharepoint.com/sites/DYSK_EPNI/_layouts/15/DocIdRedir.aspx?ID=PJDQ5D433SKF-132702231-126239</Url>
      <Description>PJDQ5D433SKF-132702231-126239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B29416-C95D-479A-802E-E7BCCD716251}">
  <ds:schemaRefs>
    <ds:schemaRef ds:uri="http://schemas.microsoft.com/sharepoint/events"/>
  </ds:schemaRefs>
</ds:datastoreItem>
</file>

<file path=customXml/itemProps2.xml><?xml version="1.0" encoding="utf-8"?>
<ds:datastoreItem xmlns:ds="http://schemas.openxmlformats.org/officeDocument/2006/customXml" ds:itemID="{FE1CEC50-F7CE-40DB-95F0-B04C6F695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a8b7c-8b2d-4b09-b736-4520e0a82d1c"/>
    <ds:schemaRef ds:uri="c793aa27-51f3-41c3-8a8e-0e4f98be4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0C359-3F0F-47BB-9BE5-E46F816B5C0A}">
  <ds:schemaRefs>
    <ds:schemaRef ds:uri="http://schemas.openxmlformats.org/officeDocument/2006/bibliography"/>
  </ds:schemaRefs>
</ds:datastoreItem>
</file>

<file path=customXml/itemProps4.xml><?xml version="1.0" encoding="utf-8"?>
<ds:datastoreItem xmlns:ds="http://schemas.openxmlformats.org/officeDocument/2006/customXml" ds:itemID="{D1C546C8-7AA3-4B2D-A41B-E41E9D96CCBD}">
  <ds:schemaRefs>
    <ds:schemaRef ds:uri="http://schemas.microsoft.com/office/2006/metadata/properties"/>
    <ds:schemaRef ds:uri="http://schemas.microsoft.com/office/infopath/2007/PartnerControls"/>
    <ds:schemaRef ds:uri="f2ba8b7c-8b2d-4b09-b736-4520e0a82d1c"/>
    <ds:schemaRef ds:uri="c793aa27-51f3-41c3-8a8e-0e4f98be4ef4"/>
  </ds:schemaRefs>
</ds:datastoreItem>
</file>

<file path=customXml/itemProps5.xml><?xml version="1.0" encoding="utf-8"?>
<ds:datastoreItem xmlns:ds="http://schemas.openxmlformats.org/officeDocument/2006/customXml" ds:itemID="{CC6ADBDB-7288-441C-9237-FAE9C813D8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AKT_NOT</Template>
  <TotalTime>106</TotalTime>
  <Pages>30</Pages>
  <Words>9125</Words>
  <Characters>61046</Characters>
  <Application>Microsoft Office Word</Application>
  <DocSecurity>0</DocSecurity>
  <Lines>508</Lines>
  <Paragraphs>140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Kalino</dc:creator>
  <cp:keywords/>
  <cp:lastModifiedBy>Andżelika Łepska</cp:lastModifiedBy>
  <cp:revision>28</cp:revision>
  <cp:lastPrinted>2026-09-04T02:03:00Z</cp:lastPrinted>
  <dcterms:created xsi:type="dcterms:W3CDTF">2026-02-18T00:30:00Z</dcterms:created>
  <dcterms:modified xsi:type="dcterms:W3CDTF">2026-10-14T11:16:00Z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0x0101002E22788138BD63489929D3D1420678F6</vt:lpwstr>
  </property>
  <property fmtid="{D5CDD505-2E9C-101B-9397-08002B2CF9AE}" pid="4" name="_dlc_DocIdItemGuid">
    <vt:lpwstr>ba1b5f75-395b-4112-b641-ec82c23b9cfe</vt:lpwstr>
  </property>
</Properties>
</file>