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6199" w14:textId="5ECC2F3E"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r w:rsidRPr="00162451">
        <w:rPr>
          <w:rFonts w:ascii="Times New Roman" w:eastAsia="Times New Roman" w:hAnsi="Times New Roman"/>
          <w:sz w:val="24"/>
          <w:szCs w:val="20"/>
          <w:lang w:eastAsia="pl-PL"/>
        </w:rPr>
        <w:t>Repertorium A n</w:t>
      </w:r>
      <w:r>
        <w:rPr>
          <w:rFonts w:ascii="Times New Roman" w:eastAsia="Times New Roman" w:hAnsi="Times New Roman"/>
          <w:sz w:val="24"/>
          <w:szCs w:val="20"/>
          <w:lang w:eastAsia="pl-PL"/>
        </w:rPr>
        <w:t>ume</w:t>
      </w:r>
      <w:r w:rsidRPr="00162451">
        <w:rPr>
          <w:rFonts w:ascii="Times New Roman" w:eastAsia="Times New Roman" w:hAnsi="Times New Roman"/>
          <w:sz w:val="24"/>
          <w:szCs w:val="20"/>
          <w:lang w:eastAsia="pl-PL"/>
        </w:rPr>
        <w:t>r</w:t>
      </w:r>
      <w:r w:rsidR="001546F1">
        <w:rPr>
          <w:rFonts w:ascii="Times New Roman" w:eastAsia="Times New Roman" w:hAnsi="Times New Roman"/>
          <w:sz w:val="24"/>
          <w:szCs w:val="20"/>
          <w:lang w:eastAsia="pl-PL"/>
        </w:rPr>
        <w:t xml:space="preserve"> </w:t>
      </w:r>
      <w:r w:rsidR="00845598">
        <w:rPr>
          <w:rFonts w:ascii="Times New Roman" w:eastAsia="Times New Roman" w:hAnsi="Times New Roman"/>
          <w:b/>
          <w:bCs/>
          <w:sz w:val="24"/>
          <w:szCs w:val="20"/>
          <w:lang w:eastAsia="pl-PL"/>
        </w:rPr>
        <w:tab/>
      </w:r>
      <w:r w:rsidR="00845598">
        <w:rPr>
          <w:rFonts w:ascii="Times New Roman" w:eastAsia="Times New Roman" w:hAnsi="Times New Roman"/>
          <w:b/>
          <w:bCs/>
          <w:sz w:val="24"/>
          <w:szCs w:val="20"/>
          <w:lang w:eastAsia="pl-PL"/>
        </w:rPr>
        <w:tab/>
      </w:r>
      <w:r w:rsidRPr="005A0358">
        <w:rPr>
          <w:rFonts w:ascii="Times New Roman" w:eastAsia="Times New Roman" w:hAnsi="Times New Roman"/>
          <w:b/>
          <w:sz w:val="24"/>
          <w:szCs w:val="20"/>
          <w:lang w:eastAsia="pl-PL"/>
        </w:rPr>
        <w:t>/</w:t>
      </w:r>
      <w:r w:rsidRPr="00162451">
        <w:rPr>
          <w:rFonts w:ascii="Times New Roman" w:eastAsia="Times New Roman" w:hAnsi="Times New Roman"/>
          <w:b/>
          <w:sz w:val="24"/>
          <w:szCs w:val="20"/>
          <w:lang w:eastAsia="pl-PL"/>
        </w:rPr>
        <w:t>20</w:t>
      </w:r>
      <w:r w:rsidR="00A25ACA">
        <w:rPr>
          <w:rFonts w:ascii="Times New Roman" w:eastAsia="Times New Roman" w:hAnsi="Times New Roman"/>
          <w:b/>
          <w:sz w:val="24"/>
          <w:szCs w:val="20"/>
          <w:lang w:eastAsia="pl-PL"/>
        </w:rPr>
        <w:t>2</w:t>
      </w:r>
      <w:r w:rsidR="00311DFC">
        <w:rPr>
          <w:rFonts w:ascii="Times New Roman" w:eastAsia="Times New Roman" w:hAnsi="Times New Roman"/>
          <w:b/>
          <w:sz w:val="24"/>
          <w:szCs w:val="20"/>
          <w:lang w:eastAsia="pl-PL"/>
        </w:rPr>
        <w:t>5</w:t>
      </w:r>
    </w:p>
    <w:p w14:paraId="26007881" w14:textId="7CD442E6" w:rsidR="006703BF" w:rsidRDefault="006703BF" w:rsidP="006703BF">
      <w:pPr>
        <w:overflowPunct w:val="0"/>
        <w:autoSpaceDE w:val="0"/>
        <w:autoSpaceDN w:val="0"/>
        <w:adjustRightInd w:val="0"/>
        <w:spacing w:after="0" w:line="240" w:lineRule="atLeast"/>
        <w:jc w:val="right"/>
        <w:textAlignment w:val="baseline"/>
        <w:rPr>
          <w:rFonts w:ascii="Times New Roman" w:eastAsia="Times New Roman" w:hAnsi="Times New Roman"/>
          <w:b/>
          <w:sz w:val="24"/>
          <w:szCs w:val="20"/>
          <w:lang w:eastAsia="pl-PL"/>
        </w:rPr>
      </w:pPr>
      <w:r>
        <w:rPr>
          <w:rFonts w:ascii="Times New Roman" w:eastAsia="Times New Roman" w:hAnsi="Times New Roman"/>
          <w:b/>
          <w:sz w:val="24"/>
          <w:szCs w:val="20"/>
          <w:lang w:eastAsia="pl-PL"/>
        </w:rPr>
        <w:t>PROJEKT</w:t>
      </w:r>
    </w:p>
    <w:p w14:paraId="3123C168" w14:textId="407C4931" w:rsidR="001546F1" w:rsidRDefault="001546F1"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03D56335" w14:textId="77777777"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2C4BACD1" w14:textId="77777777" w:rsidR="00445ABF" w:rsidRPr="00162451" w:rsidRDefault="00445ABF" w:rsidP="00445ABF">
      <w:pPr>
        <w:overflowPunct w:val="0"/>
        <w:autoSpaceDE w:val="0"/>
        <w:autoSpaceDN w:val="0"/>
        <w:adjustRightInd w:val="0"/>
        <w:spacing w:before="1134" w:after="567" w:line="360" w:lineRule="auto"/>
        <w:jc w:val="center"/>
        <w:textAlignment w:val="baseline"/>
        <w:rPr>
          <w:rFonts w:ascii="Times New Roman" w:eastAsia="Times New Roman" w:hAnsi="Times New Roman"/>
          <w:sz w:val="36"/>
          <w:szCs w:val="20"/>
          <w:lang w:eastAsia="pl-PL"/>
        </w:rPr>
      </w:pPr>
      <w:r w:rsidRPr="00162451">
        <w:rPr>
          <w:rFonts w:ascii="Times New Roman" w:eastAsia="Times New Roman" w:hAnsi="Times New Roman"/>
          <w:sz w:val="36"/>
          <w:szCs w:val="20"/>
          <w:lang w:eastAsia="pl-PL"/>
        </w:rPr>
        <w:t>AKT NOTARIALNY</w:t>
      </w:r>
    </w:p>
    <w:p w14:paraId="2B1D9F81" w14:textId="74F2078E" w:rsidR="008F4486" w:rsidRPr="00077DE7" w:rsidRDefault="00845598" w:rsidP="008F4486">
      <w:pPr>
        <w:overflowPunct w:val="0"/>
        <w:autoSpaceDE w:val="0"/>
        <w:autoSpaceDN w:val="0"/>
        <w:adjustRightInd w:val="0"/>
        <w:spacing w:line="360" w:lineRule="auto"/>
        <w:jc w:val="both"/>
        <w:textAlignment w:val="baseline"/>
        <w:rPr>
          <w:rFonts w:ascii="Times New Roman" w:hAnsi="Times New Roman"/>
          <w:sz w:val="24"/>
          <w:szCs w:val="24"/>
        </w:rPr>
      </w:pPr>
      <w:bookmarkStart w:id="0" w:name="Z003_naw2"/>
      <w:bookmarkStart w:id="1" w:name="_Hlk64622839"/>
      <w:bookmarkEnd w:id="0"/>
      <w:r>
        <w:rPr>
          <w:rFonts w:ascii="Times New Roman" w:hAnsi="Times New Roman"/>
          <w:sz w:val="24"/>
          <w:szCs w:val="24"/>
        </w:rPr>
        <w:t>............</w:t>
      </w:r>
      <w:r w:rsidR="008F4486" w:rsidRPr="00D170BA">
        <w:rPr>
          <w:rFonts w:ascii="Times New Roman" w:hAnsi="Times New Roman"/>
          <w:sz w:val="24"/>
          <w:szCs w:val="24"/>
        </w:rPr>
        <w:t xml:space="preserve"> w Kancelarii Notarialnej w Krakowie przy Placu Na Groblach nr 19, przed notariuszem</w:t>
      </w:r>
      <w:r w:rsidR="008F4486" w:rsidRPr="007F2C75">
        <w:rPr>
          <w:rFonts w:ascii="Times New Roman" w:hAnsi="Times New Roman"/>
          <w:b/>
          <w:bCs/>
          <w:sz w:val="24"/>
          <w:szCs w:val="24"/>
        </w:rPr>
        <w:t xml:space="preserve"> </w:t>
      </w:r>
      <w:r w:rsidR="007F2C75" w:rsidRPr="007F2C75">
        <w:rPr>
          <w:rFonts w:ascii="Times New Roman" w:hAnsi="Times New Roman"/>
          <w:b/>
          <w:bCs/>
          <w:sz w:val="24"/>
          <w:szCs w:val="24"/>
        </w:rPr>
        <w:t>Magdaleną Lejman/</w:t>
      </w:r>
      <w:r w:rsidR="009866D6">
        <w:rPr>
          <w:rFonts w:ascii="Times New Roman" w:hAnsi="Times New Roman"/>
          <w:b/>
          <w:bCs/>
          <w:sz w:val="24"/>
          <w:szCs w:val="24"/>
        </w:rPr>
        <w:t xml:space="preserve">Konradem </w:t>
      </w:r>
      <w:proofErr w:type="spellStart"/>
      <w:r w:rsidR="009866D6">
        <w:rPr>
          <w:rFonts w:ascii="Times New Roman" w:hAnsi="Times New Roman"/>
          <w:b/>
          <w:bCs/>
          <w:sz w:val="24"/>
          <w:szCs w:val="24"/>
        </w:rPr>
        <w:t>Wygoną</w:t>
      </w:r>
      <w:proofErr w:type="spellEnd"/>
      <w:r w:rsidR="0092572C">
        <w:rPr>
          <w:rFonts w:ascii="Times New Roman" w:hAnsi="Times New Roman"/>
          <w:b/>
          <w:bCs/>
          <w:sz w:val="24"/>
          <w:szCs w:val="24"/>
        </w:rPr>
        <w:t>/Maciejem Łuczak</w:t>
      </w:r>
      <w:r w:rsidR="008F4486" w:rsidRPr="00D170BA">
        <w:rPr>
          <w:rFonts w:ascii="Times New Roman" w:hAnsi="Times New Roman"/>
          <w:sz w:val="24"/>
          <w:szCs w:val="24"/>
        </w:rPr>
        <w:t xml:space="preserve"> stawili się:</w:t>
      </w:r>
    </w:p>
    <w:p w14:paraId="03504EFA" w14:textId="439B5E6E" w:rsidR="008F4486" w:rsidRPr="00077DE7" w:rsidRDefault="008F4486" w:rsidP="008F4486">
      <w:pPr>
        <w:pStyle w:val="Bezodstpw"/>
        <w:spacing w:line="360" w:lineRule="auto"/>
        <w:ind w:left="1410" w:hanging="1410"/>
        <w:rPr>
          <w:bCs/>
        </w:rPr>
      </w:pPr>
      <w:r w:rsidRPr="00807EDB">
        <w:rPr>
          <w:b/>
        </w:rPr>
        <w:t>1</w:t>
      </w:r>
      <w:r w:rsidRPr="0001760E">
        <w:rPr>
          <w:bCs/>
        </w:rPr>
        <w:t>.</w:t>
      </w:r>
      <w:r w:rsidRPr="0001760E">
        <w:rPr>
          <w:bCs/>
        </w:rPr>
        <w:tab/>
      </w:r>
      <w:bookmarkStart w:id="2" w:name="_Hlk115168285"/>
      <w:bookmarkStart w:id="3" w:name="_Hlk83200653"/>
      <w:bookmarkStart w:id="4" w:name="_Hlk83801566"/>
      <w:r w:rsidR="007F2C75">
        <w:rPr>
          <w:b/>
          <w:bCs/>
          <w:szCs w:val="24"/>
        </w:rPr>
        <w:t>………</w:t>
      </w:r>
      <w:r w:rsidR="007F2C75">
        <w:t xml:space="preserve">, </w:t>
      </w:r>
      <w:bookmarkEnd w:id="2"/>
      <w:r w:rsidR="007F2C75">
        <w:t>działająca w imieniu</w:t>
      </w:r>
      <w:bookmarkStart w:id="5" w:name="_Hlk69392541"/>
      <w:r w:rsidR="007F2C75">
        <w:t xml:space="preserve"> </w:t>
      </w:r>
      <w:bookmarkStart w:id="6" w:name="_Hlk95328615"/>
      <w:r w:rsidR="007F2C75">
        <w:rPr>
          <w:b/>
          <w:color w:val="000000"/>
          <w:szCs w:val="24"/>
        </w:rPr>
        <w:t xml:space="preserve">Spółki </w:t>
      </w:r>
      <w:bookmarkStart w:id="7" w:name="_Hlk69389138"/>
      <w:r w:rsidR="007F2C75">
        <w:rPr>
          <w:b/>
          <w:color w:val="000000"/>
          <w:szCs w:val="24"/>
        </w:rPr>
        <w:t xml:space="preserve">pod firmą </w:t>
      </w:r>
      <w:bookmarkStart w:id="8" w:name="_Hlk69381126"/>
      <w:r w:rsidR="007F2C75">
        <w:rPr>
          <w:b/>
          <w:color w:val="000000"/>
          <w:szCs w:val="24"/>
        </w:rPr>
        <w:t>EPOL HOLDING Spółka z ograniczoną odpowiedzialnością z siedzibą w Łodzi</w:t>
      </w:r>
      <w:bookmarkEnd w:id="7"/>
      <w:bookmarkEnd w:id="8"/>
      <w:r w:rsidR="007F2C75">
        <w:rPr>
          <w:bCs/>
          <w:color w:val="000000"/>
          <w:szCs w:val="24"/>
        </w:rPr>
        <w:t xml:space="preserve">, adres: 90-042 Łódź, ul. Targowa nr 9A, REGON: 100894827, NIP: 7282749467, wpisanej do rejestru przedsiębiorców Krajowego Rejestru Sądowego pod numerem </w:t>
      </w:r>
      <w:bookmarkStart w:id="9" w:name="_Hlk157585680"/>
      <w:r w:rsidR="007F2C75">
        <w:rPr>
          <w:bCs/>
          <w:color w:val="000000"/>
          <w:szCs w:val="24"/>
        </w:rPr>
        <w:t>KRS 0000357354</w:t>
      </w:r>
      <w:bookmarkEnd w:id="5"/>
      <w:bookmarkEnd w:id="6"/>
      <w:bookmarkEnd w:id="9"/>
      <w:r w:rsidR="007F2C75">
        <w:rPr>
          <w:bCs/>
          <w:color w:val="000000"/>
          <w:szCs w:val="24"/>
        </w:rPr>
        <w:t xml:space="preserve">, </w:t>
      </w:r>
      <w:r w:rsidR="007F2C75">
        <w:t xml:space="preserve">zgodnie </w:t>
      </w:r>
      <w:r w:rsidR="007F2C75">
        <w:rPr>
          <w:szCs w:val="24"/>
        </w:rPr>
        <w:t>z informacją odpowiadającą odpisowi aktualnemu z Rejestru Przedsiębiorców pobraną na podstawie art. 4 ust. 4aa ustawy z dnia 20 sierpnia 1997 roku o Krajowym Rejestrze Sądowym według stanu na dzień</w:t>
      </w:r>
      <w:r w:rsidR="007F2C75">
        <w:t xml:space="preserve"> ……….</w:t>
      </w:r>
      <w:r w:rsidR="007F2C75" w:rsidRPr="004821D4">
        <w:t xml:space="preserve">, </w:t>
      </w:r>
      <w:r w:rsidR="00161C05">
        <w:t xml:space="preserve">posiadającej </w:t>
      </w:r>
      <w:r w:rsidR="00161C05" w:rsidRPr="00161C05">
        <w:t>nr BDO 000455771</w:t>
      </w:r>
      <w:r w:rsidR="00161C05">
        <w:t xml:space="preserve">, </w:t>
      </w:r>
      <w:r w:rsidR="007F2C75" w:rsidRPr="004821D4">
        <w:t>jako</w:t>
      </w:r>
      <w:r w:rsidR="007F2C75">
        <w:t xml:space="preserve"> Pełnomocnik na podstawie pełnomocnictwa sporządzonego przed notariuszem </w:t>
      </w:r>
      <w:r w:rsidR="00BF3DDA">
        <w:t>……..</w:t>
      </w:r>
      <w:r w:rsidR="001B6550" w:rsidRPr="001B6550">
        <w:t xml:space="preserve"> </w:t>
      </w:r>
      <w:r w:rsidR="00845598" w:rsidRPr="00891166">
        <w:rPr>
          <w:noProof/>
          <w:szCs w:val="24"/>
        </w:rPr>
        <w:t xml:space="preserve">– </w:t>
      </w:r>
      <w:r w:rsidR="00845598" w:rsidRPr="00891166">
        <w:rPr>
          <w:bCs/>
          <w:i/>
          <w:iCs/>
          <w:szCs w:val="24"/>
        </w:rPr>
        <w:t>zwan</w:t>
      </w:r>
      <w:r w:rsidR="007F2C75">
        <w:rPr>
          <w:bCs/>
          <w:i/>
          <w:iCs/>
          <w:szCs w:val="24"/>
        </w:rPr>
        <w:t>a</w:t>
      </w:r>
      <w:r w:rsidR="00845598" w:rsidRPr="00891166">
        <w:rPr>
          <w:bCs/>
          <w:i/>
          <w:iCs/>
          <w:szCs w:val="24"/>
        </w:rPr>
        <w:t xml:space="preserve"> dalej także Przedstawicielem Spółki,</w:t>
      </w:r>
      <w:r w:rsidR="005F35F8">
        <w:rPr>
          <w:bCs/>
          <w:i/>
          <w:iCs/>
          <w:szCs w:val="24"/>
        </w:rPr>
        <w:t xml:space="preserve"> </w:t>
      </w:r>
      <w:r w:rsidR="005F35F8" w:rsidRPr="00891166">
        <w:rPr>
          <w:bCs/>
          <w:i/>
          <w:iCs/>
          <w:szCs w:val="24"/>
        </w:rPr>
        <w:t xml:space="preserve">Przedstawicielem </w:t>
      </w:r>
      <w:r w:rsidR="005F35F8">
        <w:rPr>
          <w:bCs/>
          <w:i/>
          <w:iCs/>
          <w:szCs w:val="24"/>
        </w:rPr>
        <w:t>Dewelopera,</w:t>
      </w:r>
      <w:r w:rsidR="00845598" w:rsidRPr="00891166">
        <w:rPr>
          <w:bCs/>
          <w:i/>
          <w:iCs/>
          <w:szCs w:val="24"/>
        </w:rPr>
        <w:t xml:space="preserve"> a reprezentowana przez ni</w:t>
      </w:r>
      <w:r w:rsidR="007F2C75">
        <w:rPr>
          <w:bCs/>
          <w:i/>
          <w:iCs/>
          <w:szCs w:val="24"/>
        </w:rPr>
        <w:t>ą</w:t>
      </w:r>
      <w:r w:rsidR="00845598" w:rsidRPr="00891166">
        <w:rPr>
          <w:bCs/>
          <w:i/>
          <w:iCs/>
          <w:szCs w:val="24"/>
        </w:rPr>
        <w:t xml:space="preserve"> Spółka zwana dalej także Spółką lub Deweloperem</w:t>
      </w:r>
      <w:r>
        <w:rPr>
          <w:bCs/>
          <w:i/>
          <w:iCs/>
        </w:rPr>
        <w:t>,</w:t>
      </w:r>
    </w:p>
    <w:bookmarkEnd w:id="3"/>
    <w:bookmarkEnd w:id="4"/>
    <w:p w14:paraId="1288A3A6" w14:textId="7B7DB059" w:rsidR="008F4486" w:rsidRPr="00077DE7" w:rsidRDefault="008F4486" w:rsidP="008F4486">
      <w:pPr>
        <w:pStyle w:val="Bezodstpw"/>
        <w:spacing w:line="360" w:lineRule="auto"/>
        <w:ind w:left="1410" w:hanging="1410"/>
        <w:rPr>
          <w:iCs/>
          <w:szCs w:val="24"/>
        </w:rPr>
      </w:pPr>
      <w:r w:rsidRPr="007D73CB">
        <w:rPr>
          <w:b/>
          <w:bCs/>
          <w:szCs w:val="24"/>
        </w:rPr>
        <w:t>2.</w:t>
      </w:r>
      <w:r w:rsidRPr="007D73CB">
        <w:rPr>
          <w:b/>
          <w:bCs/>
          <w:szCs w:val="24"/>
        </w:rPr>
        <w:tab/>
      </w:r>
      <w:bookmarkEnd w:id="1"/>
      <w:r w:rsidR="00845598">
        <w:rPr>
          <w:b/>
          <w:bCs/>
        </w:rPr>
        <w:t>.........</w:t>
      </w:r>
      <w:r w:rsidR="009866D6">
        <w:rPr>
          <w:b/>
          <w:bCs/>
        </w:rPr>
        <w:t>,</w:t>
      </w:r>
      <w:r w:rsidR="009866D6" w:rsidRPr="009866D6">
        <w:rPr>
          <w:b/>
          <w:bCs/>
        </w:rPr>
        <w:t xml:space="preserve"> </w:t>
      </w:r>
      <w:r>
        <w:rPr>
          <w:bCs/>
        </w:rPr>
        <w:t>syn</w:t>
      </w:r>
      <w:r w:rsidR="009866D6" w:rsidRPr="009866D6">
        <w:t xml:space="preserve"> </w:t>
      </w:r>
      <w:r w:rsidR="00845598">
        <w:t>..............</w:t>
      </w:r>
      <w:r w:rsidR="009866D6">
        <w:t xml:space="preserve">, </w:t>
      </w:r>
      <w:r>
        <w:rPr>
          <w:bCs/>
        </w:rPr>
        <w:t xml:space="preserve">PESEL </w:t>
      </w:r>
      <w:r w:rsidR="00845598">
        <w:t>..........</w:t>
      </w:r>
      <w:r w:rsidR="009866D6">
        <w:t>,</w:t>
      </w:r>
      <w:r w:rsidR="009866D6" w:rsidRPr="009866D6">
        <w:t xml:space="preserve"> </w:t>
      </w:r>
      <w:r>
        <w:rPr>
          <w:bCs/>
        </w:rPr>
        <w:t xml:space="preserve">jak podaje: </w:t>
      </w:r>
      <w:r w:rsidRPr="008874D5">
        <w:rPr>
          <w:bCs/>
        </w:rPr>
        <w:t>używając</w:t>
      </w:r>
      <w:r>
        <w:rPr>
          <w:bCs/>
        </w:rPr>
        <w:t>y</w:t>
      </w:r>
      <w:r w:rsidRPr="008874D5">
        <w:rPr>
          <w:bCs/>
        </w:rPr>
        <w:t xml:space="preserve"> imienia </w:t>
      </w:r>
      <w:r w:rsidR="00845598">
        <w:rPr>
          <w:bCs/>
        </w:rPr>
        <w:t>............</w:t>
      </w:r>
      <w:r w:rsidR="009866D6">
        <w:rPr>
          <w:bCs/>
        </w:rPr>
        <w:t>,</w:t>
      </w:r>
      <w:r w:rsidR="009866D6" w:rsidRPr="009866D6">
        <w:rPr>
          <w:bCs/>
        </w:rPr>
        <w:t xml:space="preserve"> </w:t>
      </w:r>
      <w:r>
        <w:rPr>
          <w:bCs/>
        </w:rPr>
        <w:t xml:space="preserve">zamieszkały w </w:t>
      </w:r>
      <w:r w:rsidR="00845598">
        <w:rPr>
          <w:bCs/>
        </w:rPr>
        <w:t>...........</w:t>
      </w:r>
      <w:r w:rsidR="009866D6">
        <w:rPr>
          <w:bCs/>
        </w:rPr>
        <w:t>,</w:t>
      </w:r>
      <w:r>
        <w:rPr>
          <w:bCs/>
        </w:rPr>
        <w:t xml:space="preserve"> posiadający obywatelstwo polskie</w:t>
      </w:r>
      <w:r w:rsidRPr="006B01B9">
        <w:rPr>
          <w:bCs/>
          <w:noProof/>
          <w:szCs w:val="24"/>
        </w:rPr>
        <w:t xml:space="preserve">, </w:t>
      </w:r>
      <w:r w:rsidRPr="006B01B9">
        <w:rPr>
          <w:i/>
          <w:iCs/>
          <w:noProof/>
          <w:szCs w:val="24"/>
        </w:rPr>
        <w:t>zwan</w:t>
      </w:r>
      <w:r>
        <w:rPr>
          <w:i/>
          <w:iCs/>
          <w:noProof/>
          <w:szCs w:val="24"/>
        </w:rPr>
        <w:t>y</w:t>
      </w:r>
      <w:r w:rsidRPr="006B01B9">
        <w:rPr>
          <w:i/>
          <w:iCs/>
          <w:noProof/>
          <w:szCs w:val="24"/>
        </w:rPr>
        <w:t xml:space="preserve"> </w:t>
      </w:r>
      <w:r w:rsidRPr="006B01B9">
        <w:rPr>
          <w:i/>
          <w:iCs/>
          <w:szCs w:val="24"/>
        </w:rPr>
        <w:t>dalej także stroną nabywającą lub Nabywcą.</w:t>
      </w:r>
      <w:r w:rsidR="00077DE7">
        <w:rPr>
          <w:i/>
          <w:iCs/>
          <w:szCs w:val="24"/>
        </w:rPr>
        <w:t xml:space="preserve"> </w:t>
      </w:r>
    </w:p>
    <w:p w14:paraId="1EFAD20D" w14:textId="6427A0D4" w:rsidR="008F4486" w:rsidRPr="00077DE7" w:rsidRDefault="008F4486" w:rsidP="008F4486">
      <w:pPr>
        <w:spacing w:line="360" w:lineRule="auto"/>
        <w:jc w:val="both"/>
        <w:rPr>
          <w:rFonts w:ascii="Times New Roman" w:hAnsi="Times New Roman"/>
          <w:sz w:val="24"/>
          <w:szCs w:val="24"/>
        </w:rPr>
      </w:pPr>
      <w:r w:rsidRPr="006B6D5D">
        <w:rPr>
          <w:rFonts w:ascii="Times New Roman" w:hAnsi="Times New Roman"/>
          <w:sz w:val="24"/>
          <w:szCs w:val="24"/>
        </w:rPr>
        <w:t xml:space="preserve">Tożsamość stawających ustalił </w:t>
      </w:r>
      <w:r>
        <w:rPr>
          <w:rFonts w:ascii="Times New Roman" w:hAnsi="Times New Roman"/>
          <w:sz w:val="24"/>
          <w:szCs w:val="24"/>
        </w:rPr>
        <w:t>notariusz</w:t>
      </w:r>
      <w:r w:rsidRPr="00CB1248">
        <w:rPr>
          <w:rFonts w:ascii="Times New Roman" w:hAnsi="Times New Roman"/>
          <w:sz w:val="24"/>
          <w:szCs w:val="24"/>
        </w:rPr>
        <w:t xml:space="preserve"> </w:t>
      </w:r>
      <w:r w:rsidRPr="006B6D5D">
        <w:rPr>
          <w:rFonts w:ascii="Times New Roman" w:hAnsi="Times New Roman"/>
          <w:sz w:val="24"/>
          <w:szCs w:val="24"/>
        </w:rPr>
        <w:t>na podstawie</w:t>
      </w:r>
      <w:r w:rsidR="007F2C75">
        <w:rPr>
          <w:rFonts w:ascii="Times New Roman" w:hAnsi="Times New Roman"/>
          <w:sz w:val="24"/>
          <w:szCs w:val="24"/>
        </w:rPr>
        <w:t xml:space="preserve"> dowodów osobistych nr</w:t>
      </w:r>
      <w:r w:rsidRPr="006B6D5D">
        <w:rPr>
          <w:rFonts w:ascii="Times New Roman" w:hAnsi="Times New Roman"/>
          <w:sz w:val="24"/>
          <w:szCs w:val="24"/>
        </w:rPr>
        <w:t>: ad1</w:t>
      </w:r>
      <w:r w:rsidR="007F2C75">
        <w:t>…</w:t>
      </w:r>
      <w:r w:rsidR="007F2C75">
        <w:rPr>
          <w:rFonts w:ascii="Times New Roman" w:hAnsi="Times New Roman"/>
          <w:sz w:val="24"/>
          <w:szCs w:val="24"/>
        </w:rPr>
        <w:t>….</w:t>
      </w:r>
      <w:r>
        <w:rPr>
          <w:rFonts w:ascii="Times New Roman" w:hAnsi="Times New Roman"/>
          <w:sz w:val="24"/>
          <w:szCs w:val="24"/>
        </w:rPr>
        <w:t xml:space="preserve">, </w:t>
      </w:r>
      <w:r w:rsidRPr="006B6D5D">
        <w:rPr>
          <w:rFonts w:ascii="Times New Roman" w:hAnsi="Times New Roman"/>
          <w:sz w:val="24"/>
          <w:szCs w:val="24"/>
        </w:rPr>
        <w:t>ad</w:t>
      </w:r>
      <w:r>
        <w:rPr>
          <w:rFonts w:ascii="Times New Roman" w:hAnsi="Times New Roman"/>
          <w:sz w:val="24"/>
          <w:szCs w:val="24"/>
        </w:rPr>
        <w:t>2</w:t>
      </w:r>
      <w:r w:rsidRPr="006B6D5D">
        <w:rPr>
          <w:rFonts w:ascii="Times New Roman" w:hAnsi="Times New Roman"/>
          <w:sz w:val="24"/>
          <w:szCs w:val="24"/>
        </w:rPr>
        <w:t>.</w:t>
      </w:r>
      <w:r w:rsidR="00845598">
        <w:rPr>
          <w:rFonts w:ascii="Times New Roman" w:hAnsi="Times New Roman"/>
          <w:sz w:val="24"/>
          <w:szCs w:val="24"/>
        </w:rPr>
        <w:t xml:space="preserve">................. </w:t>
      </w:r>
      <w:r w:rsidR="009866D6">
        <w:rPr>
          <w:rFonts w:ascii="Times New Roman" w:hAnsi="Times New Roman"/>
          <w:sz w:val="24"/>
          <w:szCs w:val="24"/>
        </w:rPr>
        <w:t>.</w:t>
      </w:r>
      <w:r w:rsidR="00077DE7">
        <w:rPr>
          <w:rFonts w:ascii="Times New Roman" w:hAnsi="Times New Roman"/>
          <w:sz w:val="24"/>
          <w:szCs w:val="24"/>
        </w:rPr>
        <w:t xml:space="preserve"> </w:t>
      </w:r>
    </w:p>
    <w:p w14:paraId="1758FFC9" w14:textId="77777777" w:rsidR="008F4486" w:rsidRDefault="008F4486" w:rsidP="008F4486">
      <w:pPr>
        <w:spacing w:line="360" w:lineRule="auto"/>
        <w:jc w:val="both"/>
        <w:rPr>
          <w:rFonts w:ascii="Times New Roman" w:hAnsi="Times New Roman"/>
          <w:sz w:val="24"/>
          <w:szCs w:val="24"/>
        </w:rPr>
      </w:pPr>
    </w:p>
    <w:p w14:paraId="00F0C531" w14:textId="77777777" w:rsidR="009866D6" w:rsidRDefault="009866D6" w:rsidP="008F4486">
      <w:pPr>
        <w:spacing w:line="360" w:lineRule="auto"/>
        <w:jc w:val="both"/>
        <w:rPr>
          <w:rFonts w:ascii="Times New Roman" w:hAnsi="Times New Roman"/>
          <w:sz w:val="24"/>
          <w:szCs w:val="24"/>
        </w:rPr>
      </w:pPr>
    </w:p>
    <w:p w14:paraId="63C8099D" w14:textId="77777777" w:rsidR="009866D6" w:rsidRPr="000C13F6" w:rsidRDefault="009866D6" w:rsidP="008F4486">
      <w:pPr>
        <w:spacing w:line="360" w:lineRule="auto"/>
        <w:jc w:val="both"/>
        <w:rPr>
          <w:rFonts w:ascii="Times New Roman" w:hAnsi="Times New Roman"/>
          <w:sz w:val="24"/>
          <w:szCs w:val="24"/>
        </w:rPr>
      </w:pPr>
    </w:p>
    <w:p w14:paraId="385A9FC5" w14:textId="77777777" w:rsidR="004B0E99" w:rsidRDefault="004B0E99" w:rsidP="008F4486">
      <w:pPr>
        <w:overflowPunct w:val="0"/>
        <w:autoSpaceDE w:val="0"/>
        <w:autoSpaceDN w:val="0"/>
        <w:adjustRightInd w:val="0"/>
        <w:spacing w:after="0" w:line="360" w:lineRule="auto"/>
        <w:jc w:val="center"/>
        <w:textAlignment w:val="baseline"/>
        <w:rPr>
          <w:rFonts w:ascii="Times New Roman" w:hAnsi="Times New Roman"/>
          <w:sz w:val="44"/>
          <w:szCs w:val="44"/>
        </w:rPr>
      </w:pPr>
    </w:p>
    <w:p w14:paraId="4C598B4D" w14:textId="35FCA535"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r w:rsidRPr="007D73CB">
        <w:rPr>
          <w:rFonts w:ascii="Times New Roman" w:hAnsi="Times New Roman"/>
          <w:sz w:val="44"/>
          <w:szCs w:val="44"/>
        </w:rPr>
        <w:lastRenderedPageBreak/>
        <w:t>UMOWA DEWELOPERSKA</w:t>
      </w:r>
    </w:p>
    <w:p w14:paraId="2241D52D" w14:textId="77777777"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p>
    <w:p w14:paraId="0AB8AE87" w14:textId="77777777" w:rsidR="00263138" w:rsidRPr="00263138" w:rsidRDefault="00263138" w:rsidP="00263138">
      <w:pPr>
        <w:spacing w:after="0" w:line="360" w:lineRule="auto"/>
        <w:jc w:val="both"/>
        <w:rPr>
          <w:rFonts w:ascii="Times New Roman" w:hAnsi="Times New Roman"/>
          <w:bCs/>
          <w:sz w:val="24"/>
          <w:szCs w:val="24"/>
        </w:rPr>
      </w:pPr>
      <w:r w:rsidRPr="00263138">
        <w:rPr>
          <w:rFonts w:ascii="Times New Roman" w:hAnsi="Times New Roman"/>
          <w:b/>
          <w:sz w:val="24"/>
          <w:szCs w:val="24"/>
        </w:rPr>
        <w:t>I.</w:t>
      </w:r>
      <w:r w:rsidRPr="00263138">
        <w:rPr>
          <w:rFonts w:ascii="Times New Roman" w:hAnsi="Times New Roman"/>
          <w:b/>
          <w:sz w:val="24"/>
          <w:szCs w:val="24"/>
        </w:rPr>
        <w:tab/>
      </w:r>
      <w:r w:rsidRPr="00263138">
        <w:rPr>
          <w:rFonts w:ascii="Times New Roman" w:hAnsi="Times New Roman"/>
          <w:b/>
          <w:sz w:val="24"/>
          <w:szCs w:val="24"/>
        </w:rPr>
        <w:tab/>
      </w:r>
      <w:bookmarkStart w:id="10" w:name="_Hlk79157483"/>
      <w:r w:rsidRPr="00263138">
        <w:rPr>
          <w:rFonts w:ascii="Times New Roman" w:hAnsi="Times New Roman"/>
          <w:bCs/>
          <w:sz w:val="24"/>
          <w:szCs w:val="24"/>
        </w:rPr>
        <w:t xml:space="preserve">Przedstawiciel Spółki pod firmą </w:t>
      </w:r>
      <w:bookmarkEnd w:id="10"/>
      <w:r w:rsidRPr="00263138">
        <w:rPr>
          <w:rFonts w:ascii="Times New Roman" w:hAnsi="Times New Roman"/>
          <w:bCs/>
          <w:sz w:val="24"/>
          <w:szCs w:val="24"/>
        </w:rPr>
        <w:t>EPOL HOLDING Spółka z ograniczoną odpowiedzialnością z siedzibą w Łodzi oświadcza, że Sąd Rejonowy w Wieliczce V Zamiejscowy Wydział Ksiąg Wieczystych z siedzibą w Skawinie prowadzi księgę wieczystą KR3I/</w:t>
      </w:r>
      <w:bookmarkStart w:id="11" w:name="Z003"/>
      <w:r w:rsidRPr="00263138">
        <w:rPr>
          <w:rFonts w:ascii="Times New Roman" w:hAnsi="Times New Roman"/>
          <w:bCs/>
          <w:sz w:val="24"/>
          <w:szCs w:val="24"/>
        </w:rPr>
        <w:t xml:space="preserve">00024118/6 </w:t>
      </w:r>
      <w:bookmarkStart w:id="12" w:name="Z003_slownie"/>
      <w:bookmarkEnd w:id="11"/>
      <w:r w:rsidRPr="00263138">
        <w:rPr>
          <w:rFonts w:ascii="Times New Roman" w:hAnsi="Times New Roman"/>
          <w:bCs/>
          <w:sz w:val="24"/>
          <w:szCs w:val="24"/>
        </w:rPr>
        <w:t>(dwadzieścia cztery tysiące sto osiemnaście przez sześć)</w:t>
      </w:r>
      <w:bookmarkEnd w:id="12"/>
      <w:r w:rsidRPr="00263138">
        <w:rPr>
          <w:rFonts w:ascii="Times New Roman" w:hAnsi="Times New Roman"/>
          <w:bCs/>
          <w:sz w:val="24"/>
          <w:szCs w:val="24"/>
        </w:rPr>
        <w:t xml:space="preserve"> dla nieruchomości położonej w Skawinie utworzonej z działek: nr 1402/2, o powierzchni 0,2436 ha, nr 1404/5, o powierzchni 0,2335 ha, nr 1398/2, o powierzchni 0,2391 ha, nr 1405/2 o powierzchni 0,1196 ha, obszar całej nieruchomości 0,8358 ha, w której:</w:t>
      </w:r>
    </w:p>
    <w:p w14:paraId="6A0C2F9B" w14:textId="77777777" w:rsidR="00263138" w:rsidRPr="00263138" w:rsidRDefault="00263138" w:rsidP="00263138">
      <w:pPr>
        <w:spacing w:after="0" w:line="360" w:lineRule="auto"/>
        <w:jc w:val="both"/>
        <w:rPr>
          <w:rFonts w:ascii="Times New Roman" w:hAnsi="Times New Roman"/>
          <w:bCs/>
          <w:sz w:val="24"/>
          <w:szCs w:val="24"/>
        </w:rPr>
      </w:pPr>
      <w:r w:rsidRPr="00263138">
        <w:rPr>
          <w:rFonts w:ascii="Times New Roman" w:hAnsi="Times New Roman"/>
          <w:bCs/>
          <w:sz w:val="24"/>
          <w:szCs w:val="24"/>
        </w:rPr>
        <w:tab/>
        <w:t xml:space="preserve">a/ dział </w:t>
      </w:r>
      <w:proofErr w:type="spellStart"/>
      <w:r w:rsidRPr="00263138">
        <w:rPr>
          <w:rFonts w:ascii="Times New Roman" w:hAnsi="Times New Roman"/>
          <w:bCs/>
          <w:sz w:val="24"/>
          <w:szCs w:val="24"/>
        </w:rPr>
        <w:t>ISp</w:t>
      </w:r>
      <w:proofErr w:type="spellEnd"/>
      <w:r w:rsidRPr="00263138">
        <w:rPr>
          <w:rFonts w:ascii="Times New Roman" w:hAnsi="Times New Roman"/>
          <w:bCs/>
          <w:sz w:val="24"/>
          <w:szCs w:val="24"/>
        </w:rPr>
        <w:t xml:space="preserve"> jest wolny od wpisów,</w:t>
      </w:r>
    </w:p>
    <w:p w14:paraId="708B40D8" w14:textId="77777777" w:rsidR="00263138" w:rsidRPr="00263138" w:rsidRDefault="00263138" w:rsidP="00263138">
      <w:pPr>
        <w:spacing w:after="0" w:line="360" w:lineRule="auto"/>
        <w:jc w:val="both"/>
        <w:rPr>
          <w:rFonts w:ascii="Times New Roman" w:hAnsi="Times New Roman"/>
          <w:bCs/>
          <w:sz w:val="24"/>
          <w:szCs w:val="24"/>
        </w:rPr>
      </w:pPr>
      <w:r w:rsidRPr="00263138">
        <w:rPr>
          <w:rFonts w:ascii="Times New Roman" w:hAnsi="Times New Roman"/>
          <w:bCs/>
          <w:sz w:val="24"/>
          <w:szCs w:val="24"/>
        </w:rPr>
        <w:tab/>
        <w:t xml:space="preserve">b/ w dziale II własność wpisana jest na rzecz Spółki pod firmą EPOL HOLDING Spółka z ograniczoną odpowiedzialnością z siedzibą w Łodzi, REGON: 100894827, KRS 0000357354 – na podstawie umowy sprzedaży z dnia 27.09.2022r., Rep. A nr 6426/2022, </w:t>
      </w:r>
    </w:p>
    <w:p w14:paraId="2943A21F" w14:textId="77777777" w:rsidR="00263138" w:rsidRPr="00263138" w:rsidRDefault="00263138" w:rsidP="00263138">
      <w:pPr>
        <w:spacing w:after="0" w:line="360" w:lineRule="auto"/>
        <w:jc w:val="both"/>
        <w:rPr>
          <w:rFonts w:ascii="Times New Roman" w:hAnsi="Times New Roman"/>
          <w:bCs/>
          <w:sz w:val="24"/>
          <w:szCs w:val="24"/>
        </w:rPr>
      </w:pPr>
      <w:r w:rsidRPr="00263138">
        <w:rPr>
          <w:rFonts w:ascii="Times New Roman" w:hAnsi="Times New Roman"/>
          <w:bCs/>
          <w:sz w:val="24"/>
          <w:szCs w:val="24"/>
        </w:rPr>
        <w:tab/>
        <w:t>c/ w dziale III znajdują się roszczenia o przeniesienie własności lokali, innych niż będący przedmiotem tej umowy, wynikające z umów deweloperskich i przedwstępnych oraz wzmianki dotyczące wniosków o wpis kolejnych roszczeń, które nie dotyczą przedmiotu niniejszej umowy,</w:t>
      </w:r>
    </w:p>
    <w:p w14:paraId="22AF3849" w14:textId="77777777" w:rsidR="00263138" w:rsidRPr="00263138" w:rsidRDefault="00263138" w:rsidP="00263138">
      <w:pPr>
        <w:spacing w:after="0" w:line="360" w:lineRule="auto"/>
        <w:ind w:firstLine="709"/>
        <w:jc w:val="both"/>
        <w:rPr>
          <w:rFonts w:ascii="Times New Roman" w:hAnsi="Times New Roman"/>
          <w:bCs/>
          <w:sz w:val="24"/>
          <w:szCs w:val="24"/>
        </w:rPr>
      </w:pPr>
      <w:r w:rsidRPr="00263138">
        <w:rPr>
          <w:rFonts w:ascii="Times New Roman" w:hAnsi="Times New Roman"/>
          <w:bCs/>
          <w:sz w:val="24"/>
          <w:szCs w:val="24"/>
        </w:rPr>
        <w:t>d/ dział IV wolny jest od wpisów.</w:t>
      </w:r>
    </w:p>
    <w:p w14:paraId="0EDB0CB8" w14:textId="77777777" w:rsidR="002C07F9" w:rsidRPr="0002121B" w:rsidRDefault="002C07F9" w:rsidP="002C07F9">
      <w:pPr>
        <w:spacing w:after="0" w:line="360" w:lineRule="auto"/>
        <w:jc w:val="both"/>
        <w:rPr>
          <w:rFonts w:ascii="Times New Roman" w:hAnsi="Times New Roman"/>
          <w:sz w:val="24"/>
          <w:szCs w:val="24"/>
        </w:rPr>
      </w:pPr>
      <w:r w:rsidRPr="001604F4">
        <w:rPr>
          <w:rFonts w:ascii="Times New Roman" w:eastAsia="Times New Roman" w:hAnsi="Times New Roman"/>
          <w:b/>
          <w:color w:val="000000"/>
          <w:sz w:val="24"/>
          <w:szCs w:val="24"/>
          <w:lang w:eastAsia="pl-PL"/>
        </w:rPr>
        <w:t>II.</w:t>
      </w:r>
      <w:r w:rsidRPr="001604F4">
        <w:rPr>
          <w:rFonts w:ascii="Times New Roman" w:eastAsia="Times New Roman" w:hAnsi="Times New Roman"/>
          <w:color w:val="000000"/>
          <w:sz w:val="24"/>
          <w:szCs w:val="24"/>
          <w:lang w:eastAsia="pl-PL"/>
        </w:rPr>
        <w:tab/>
      </w:r>
      <w:r w:rsidRPr="001604F4">
        <w:rPr>
          <w:rFonts w:ascii="Times New Roman" w:eastAsia="Times New Roman" w:hAnsi="Times New Roman"/>
          <w:color w:val="000000"/>
          <w:sz w:val="24"/>
          <w:szCs w:val="24"/>
          <w:lang w:eastAsia="pl-PL"/>
        </w:rPr>
        <w:tab/>
      </w:r>
      <w:r w:rsidRPr="001960EB">
        <w:rPr>
          <w:rFonts w:ascii="Times New Roman" w:eastAsia="Times New Roman" w:hAnsi="Times New Roman"/>
          <w:b/>
          <w:bCs/>
          <w:color w:val="000000"/>
          <w:sz w:val="24"/>
          <w:szCs w:val="24"/>
          <w:lang w:eastAsia="pl-PL"/>
        </w:rPr>
        <w:t>A/</w:t>
      </w:r>
      <w:r>
        <w:rPr>
          <w:rFonts w:ascii="Times New Roman" w:eastAsia="Times New Roman" w:hAnsi="Times New Roman"/>
          <w:color w:val="000000"/>
          <w:sz w:val="24"/>
          <w:szCs w:val="24"/>
          <w:lang w:eastAsia="pl-PL"/>
        </w:rPr>
        <w:t xml:space="preserve"> </w:t>
      </w:r>
      <w:r w:rsidRPr="001960EB">
        <w:rPr>
          <w:rFonts w:ascii="Times New Roman" w:hAnsi="Times New Roman"/>
          <w:sz w:val="24"/>
          <w:szCs w:val="24"/>
        </w:rPr>
        <w:t xml:space="preserve">Przedstawiciel </w:t>
      </w:r>
      <w:r>
        <w:rPr>
          <w:rFonts w:ascii="Times New Roman" w:hAnsi="Times New Roman"/>
          <w:sz w:val="24"/>
          <w:szCs w:val="24"/>
        </w:rPr>
        <w:t xml:space="preserve">Dewelopera oświadcza, </w:t>
      </w:r>
      <w:r>
        <w:rPr>
          <w:rFonts w:ascii="Times New Roman" w:hAnsi="Times New Roman"/>
          <w:color w:val="000000"/>
          <w:sz w:val="24"/>
          <w:szCs w:val="24"/>
          <w:lang w:eastAsia="pl-PL"/>
        </w:rPr>
        <w:t>że</w:t>
      </w:r>
      <w:r w:rsidRPr="00854ECD">
        <w:t xml:space="preserve"> </w:t>
      </w:r>
      <w:r w:rsidRPr="00854ECD">
        <w:rPr>
          <w:rFonts w:ascii="Times New Roman" w:hAnsi="Times New Roman"/>
          <w:color w:val="000000"/>
          <w:sz w:val="24"/>
          <w:szCs w:val="24"/>
          <w:lang w:eastAsia="pl-PL"/>
        </w:rPr>
        <w:t xml:space="preserve">do aktu notarialnego sporządzonego w tutejszej </w:t>
      </w:r>
      <w:r>
        <w:rPr>
          <w:rFonts w:ascii="Times New Roman" w:hAnsi="Times New Roman"/>
          <w:color w:val="000000"/>
          <w:sz w:val="24"/>
          <w:szCs w:val="24"/>
          <w:lang w:eastAsia="pl-PL"/>
        </w:rPr>
        <w:t>K</w:t>
      </w:r>
      <w:r w:rsidRPr="00854ECD">
        <w:rPr>
          <w:rFonts w:ascii="Times New Roman" w:hAnsi="Times New Roman"/>
          <w:color w:val="000000"/>
          <w:sz w:val="24"/>
          <w:szCs w:val="24"/>
          <w:lang w:eastAsia="pl-PL"/>
        </w:rPr>
        <w:t xml:space="preserve">ancelarii w dniu </w:t>
      </w:r>
      <w:r>
        <w:rPr>
          <w:rFonts w:ascii="Times New Roman" w:hAnsi="Times New Roman"/>
          <w:color w:val="000000"/>
          <w:sz w:val="24"/>
          <w:szCs w:val="24"/>
          <w:lang w:eastAsia="pl-PL"/>
        </w:rPr>
        <w:t>18</w:t>
      </w:r>
      <w:r w:rsidRPr="00854ECD">
        <w:rPr>
          <w:rFonts w:ascii="Times New Roman" w:hAnsi="Times New Roman"/>
          <w:color w:val="000000"/>
          <w:sz w:val="24"/>
          <w:szCs w:val="24"/>
          <w:lang w:eastAsia="pl-PL"/>
        </w:rPr>
        <w:t>.</w:t>
      </w:r>
      <w:r>
        <w:rPr>
          <w:rFonts w:ascii="Times New Roman" w:hAnsi="Times New Roman"/>
          <w:color w:val="000000"/>
          <w:sz w:val="24"/>
          <w:szCs w:val="24"/>
          <w:lang w:eastAsia="pl-PL"/>
        </w:rPr>
        <w:t>03</w:t>
      </w:r>
      <w:r w:rsidRPr="00854ECD">
        <w:rPr>
          <w:rFonts w:ascii="Times New Roman" w:hAnsi="Times New Roman"/>
          <w:color w:val="000000"/>
          <w:sz w:val="24"/>
          <w:szCs w:val="24"/>
          <w:lang w:eastAsia="pl-PL"/>
        </w:rPr>
        <w:t>.202</w:t>
      </w:r>
      <w:r>
        <w:rPr>
          <w:rFonts w:ascii="Times New Roman" w:hAnsi="Times New Roman"/>
          <w:color w:val="000000"/>
          <w:sz w:val="24"/>
          <w:szCs w:val="24"/>
          <w:lang w:eastAsia="pl-PL"/>
        </w:rPr>
        <w:t>5</w:t>
      </w:r>
      <w:r w:rsidRPr="00854ECD">
        <w:rPr>
          <w:rFonts w:ascii="Times New Roman" w:hAnsi="Times New Roman"/>
          <w:color w:val="000000"/>
          <w:sz w:val="24"/>
          <w:szCs w:val="24"/>
          <w:lang w:eastAsia="pl-PL"/>
        </w:rPr>
        <w:t xml:space="preserve">r. za numerem Repertorium A </w:t>
      </w:r>
      <w:r w:rsidRPr="0001358B">
        <w:rPr>
          <w:rFonts w:ascii="Times New Roman" w:eastAsia="Times New Roman" w:hAnsi="Times New Roman"/>
          <w:sz w:val="24"/>
          <w:szCs w:val="20"/>
          <w:lang w:val="en-US" w:eastAsia="pl-PL"/>
        </w:rPr>
        <w:t>1533/2025</w:t>
      </w:r>
      <w:r w:rsidRPr="00854ECD">
        <w:rPr>
          <w:rFonts w:ascii="Times New Roman" w:hAnsi="Times New Roman"/>
          <w:color w:val="000000"/>
          <w:sz w:val="24"/>
          <w:szCs w:val="24"/>
          <w:lang w:eastAsia="pl-PL"/>
        </w:rPr>
        <w:t xml:space="preserve"> zostały przedłożone następujące dokumenty</w:t>
      </w:r>
      <w:r>
        <w:rPr>
          <w:rFonts w:ascii="Times New Roman" w:hAnsi="Times New Roman"/>
          <w:color w:val="000000"/>
          <w:sz w:val="24"/>
          <w:szCs w:val="24"/>
          <w:lang w:eastAsia="pl-PL"/>
        </w:rPr>
        <w:t>:</w:t>
      </w:r>
    </w:p>
    <w:p w14:paraId="2AB15679" w14:textId="77777777" w:rsidR="006F230B" w:rsidRPr="001B6550" w:rsidRDefault="006F230B" w:rsidP="006F230B">
      <w:pPr>
        <w:spacing w:after="0" w:line="360" w:lineRule="auto"/>
        <w:jc w:val="both"/>
        <w:rPr>
          <w:rFonts w:ascii="Times New Roman" w:hAnsi="Times New Roman"/>
          <w:bCs/>
          <w:sz w:val="24"/>
          <w:szCs w:val="24"/>
        </w:rPr>
      </w:pPr>
      <w:bookmarkStart w:id="13" w:name="courPosition"/>
      <w:bookmarkEnd w:id="13"/>
      <w:r w:rsidRPr="001B6550">
        <w:rPr>
          <w:rFonts w:ascii="Times New Roman" w:hAnsi="Times New Roman"/>
          <w:b/>
          <w:sz w:val="24"/>
          <w:szCs w:val="24"/>
        </w:rPr>
        <w:t>1/</w:t>
      </w:r>
      <w:r w:rsidRPr="001B6550">
        <w:rPr>
          <w:rFonts w:ascii="Times New Roman" w:hAnsi="Times New Roman"/>
          <w:bCs/>
          <w:sz w:val="24"/>
          <w:szCs w:val="24"/>
        </w:rPr>
        <w:t xml:space="preserve"> wypis z rejestru gruntów wydany przez Starostwo Powiatowe w Krakowie, Wydział Geodezji, Kartografii i Katastru w dniu </w:t>
      </w:r>
      <w:r>
        <w:rPr>
          <w:rFonts w:ascii="Times New Roman" w:hAnsi="Times New Roman"/>
          <w:bCs/>
          <w:sz w:val="24"/>
          <w:szCs w:val="24"/>
        </w:rPr>
        <w:t>14</w:t>
      </w:r>
      <w:r w:rsidRPr="001B6550">
        <w:rPr>
          <w:rFonts w:ascii="Times New Roman" w:hAnsi="Times New Roman"/>
          <w:bCs/>
          <w:sz w:val="24"/>
          <w:szCs w:val="24"/>
        </w:rPr>
        <w:t>.</w:t>
      </w:r>
      <w:r>
        <w:rPr>
          <w:rFonts w:ascii="Times New Roman" w:hAnsi="Times New Roman"/>
          <w:bCs/>
          <w:sz w:val="24"/>
          <w:szCs w:val="24"/>
        </w:rPr>
        <w:t>03</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r., znak sprawy: GKIK-I.6621.</w:t>
      </w:r>
      <w:r>
        <w:rPr>
          <w:rFonts w:ascii="Times New Roman" w:hAnsi="Times New Roman"/>
          <w:bCs/>
          <w:sz w:val="24"/>
          <w:szCs w:val="24"/>
        </w:rPr>
        <w:t>4308</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 nr jednostki rejestrowej G6762, dla nieruchomości położonej w obrębie ewidencyjnym 0017, Skawina, jednostka ewidencyjna 120611_4, Skawina-miasto, powiat krakowski, województwo małopolskie, utworzonej z działek numery:</w:t>
      </w:r>
    </w:p>
    <w:p w14:paraId="704F3BBE"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t xml:space="preserve">- 1398/2, identyfikator 120611_4.0017.1398/2, o powierzchni 0,2391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2AB3D56C"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t xml:space="preserve">- 1402/2, identyfikator 120611_4.0017.1402/2, o powierzchni 0,2436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500F4B34"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t xml:space="preserve">- 1404/5, identyfikator 120611_4.0017.1404/5, o powierzchni 0,2335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75C4E1DA"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Cs/>
          <w:sz w:val="24"/>
          <w:szCs w:val="24"/>
        </w:rPr>
        <w:lastRenderedPageBreak/>
        <w:t xml:space="preserve">- 1405/2, identyfikator 120611_4.0017.1405/2, o powierzchni 0,1196 ha, (użytek: </w:t>
      </w:r>
      <w:r>
        <w:rPr>
          <w:rFonts w:ascii="Times New Roman" w:hAnsi="Times New Roman"/>
          <w:bCs/>
          <w:sz w:val="24"/>
          <w:szCs w:val="24"/>
        </w:rPr>
        <w:t>Bp – zurbanizowane tereny niezbudowane lub w trakcie zabudowy</w:t>
      </w:r>
      <w:r w:rsidRPr="001B6550">
        <w:rPr>
          <w:rFonts w:ascii="Times New Roman" w:hAnsi="Times New Roman"/>
          <w:bCs/>
          <w:sz w:val="24"/>
          <w:szCs w:val="24"/>
        </w:rPr>
        <w:t>);</w:t>
      </w:r>
    </w:p>
    <w:p w14:paraId="1D1971D7" w14:textId="77777777" w:rsidR="006F230B" w:rsidRPr="001B6550" w:rsidRDefault="006F230B" w:rsidP="006F230B">
      <w:pPr>
        <w:spacing w:after="0" w:line="360" w:lineRule="auto"/>
        <w:ind w:firstLine="709"/>
        <w:jc w:val="both"/>
        <w:rPr>
          <w:rFonts w:ascii="Times New Roman" w:hAnsi="Times New Roman"/>
          <w:bCs/>
          <w:sz w:val="24"/>
          <w:szCs w:val="24"/>
        </w:rPr>
      </w:pPr>
      <w:r w:rsidRPr="001B6550">
        <w:rPr>
          <w:rFonts w:ascii="Times New Roman" w:hAnsi="Times New Roman"/>
          <w:bCs/>
          <w:sz w:val="24"/>
          <w:szCs w:val="24"/>
        </w:rPr>
        <w:t xml:space="preserve">na wypisie tym znajduje się informacja, iż dokument niniejszy jest przeznaczony do dokonywania wpisu w księdze wieczystej, </w:t>
      </w:r>
    </w:p>
    <w:p w14:paraId="74311281" w14:textId="77777777" w:rsidR="006F230B" w:rsidRPr="001B6550" w:rsidRDefault="006F230B" w:rsidP="006F230B">
      <w:pPr>
        <w:spacing w:after="0" w:line="360" w:lineRule="auto"/>
        <w:jc w:val="both"/>
        <w:rPr>
          <w:rFonts w:ascii="Times New Roman" w:hAnsi="Times New Roman"/>
          <w:bCs/>
          <w:sz w:val="24"/>
          <w:szCs w:val="24"/>
        </w:rPr>
      </w:pPr>
      <w:r w:rsidRPr="001B6550">
        <w:rPr>
          <w:rFonts w:ascii="Times New Roman" w:hAnsi="Times New Roman"/>
          <w:b/>
          <w:sz w:val="24"/>
          <w:szCs w:val="24"/>
        </w:rPr>
        <w:t>2/</w:t>
      </w:r>
      <w:r w:rsidRPr="001B6550">
        <w:rPr>
          <w:rFonts w:ascii="Times New Roman" w:hAnsi="Times New Roman"/>
          <w:bCs/>
          <w:sz w:val="24"/>
          <w:szCs w:val="24"/>
        </w:rPr>
        <w:t xml:space="preserve"> </w:t>
      </w:r>
      <w:proofErr w:type="spellStart"/>
      <w:r w:rsidRPr="001B6550">
        <w:rPr>
          <w:rFonts w:ascii="Times New Roman" w:hAnsi="Times New Roman"/>
          <w:bCs/>
          <w:sz w:val="24"/>
          <w:szCs w:val="24"/>
        </w:rPr>
        <w:t>wyrys</w:t>
      </w:r>
      <w:proofErr w:type="spellEnd"/>
      <w:r w:rsidRPr="001B6550">
        <w:rPr>
          <w:rFonts w:ascii="Times New Roman" w:hAnsi="Times New Roman"/>
          <w:bCs/>
          <w:sz w:val="24"/>
          <w:szCs w:val="24"/>
        </w:rPr>
        <w:t xml:space="preserve"> z mapy ewidencyjnej wydany przez Starostwo Powiatowe w Krakowie, Wydział Geodezji, Kartografii i Katastru w dniu </w:t>
      </w:r>
      <w:r>
        <w:rPr>
          <w:rFonts w:ascii="Times New Roman" w:hAnsi="Times New Roman"/>
          <w:bCs/>
          <w:sz w:val="24"/>
          <w:szCs w:val="24"/>
        </w:rPr>
        <w:t>14</w:t>
      </w:r>
      <w:r w:rsidRPr="001B6550">
        <w:rPr>
          <w:rFonts w:ascii="Times New Roman" w:hAnsi="Times New Roman"/>
          <w:bCs/>
          <w:sz w:val="24"/>
          <w:szCs w:val="24"/>
        </w:rPr>
        <w:t>.</w:t>
      </w:r>
      <w:r>
        <w:rPr>
          <w:rFonts w:ascii="Times New Roman" w:hAnsi="Times New Roman"/>
          <w:bCs/>
          <w:sz w:val="24"/>
          <w:szCs w:val="24"/>
        </w:rPr>
        <w:t>03</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 xml:space="preserve">r., nr </w:t>
      </w:r>
      <w:proofErr w:type="spellStart"/>
      <w:r w:rsidRPr="001B6550">
        <w:rPr>
          <w:rFonts w:ascii="Times New Roman" w:hAnsi="Times New Roman"/>
          <w:bCs/>
          <w:sz w:val="24"/>
          <w:szCs w:val="24"/>
        </w:rPr>
        <w:t>kanc</w:t>
      </w:r>
      <w:proofErr w:type="spellEnd"/>
      <w:r w:rsidRPr="001B6550">
        <w:rPr>
          <w:rFonts w:ascii="Times New Roman" w:hAnsi="Times New Roman"/>
          <w:bCs/>
          <w:sz w:val="24"/>
          <w:szCs w:val="24"/>
        </w:rPr>
        <w:t>. GKIK-I.6621.</w:t>
      </w:r>
      <w:r>
        <w:rPr>
          <w:rFonts w:ascii="Times New Roman" w:hAnsi="Times New Roman"/>
          <w:bCs/>
          <w:sz w:val="24"/>
          <w:szCs w:val="24"/>
        </w:rPr>
        <w:t>4308</w:t>
      </w:r>
      <w:r w:rsidRPr="001B6550">
        <w:rPr>
          <w:rFonts w:ascii="Times New Roman" w:hAnsi="Times New Roman"/>
          <w:bCs/>
          <w:sz w:val="24"/>
          <w:szCs w:val="24"/>
        </w:rPr>
        <w:t>.202</w:t>
      </w:r>
      <w:r>
        <w:rPr>
          <w:rFonts w:ascii="Times New Roman" w:hAnsi="Times New Roman"/>
          <w:bCs/>
          <w:sz w:val="24"/>
          <w:szCs w:val="24"/>
        </w:rPr>
        <w:t>5</w:t>
      </w:r>
      <w:r w:rsidRPr="001B6550">
        <w:rPr>
          <w:rFonts w:ascii="Times New Roman" w:hAnsi="Times New Roman"/>
          <w:bCs/>
          <w:sz w:val="24"/>
          <w:szCs w:val="24"/>
        </w:rPr>
        <w:t xml:space="preserve">, dla nieruchomości położonej w obrębie 0017, Skawina, jednostka ewidencyjna 120611_4, Skawina-miasto, powiat krakowski, województwo małopolskie, utworzonej z działek numery: 1398/2, 1402/2, 1404/5, 1405/2; na wyrysie tym znajduje się informacja, iż dokument niniejszy jest przeznaczony do dokonywania wpisu w księdze wieczystej, </w:t>
      </w:r>
    </w:p>
    <w:p w14:paraId="68072353" w14:textId="5F79E6E5"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
          <w:sz w:val="24"/>
          <w:szCs w:val="24"/>
        </w:rPr>
        <w:t>3/</w:t>
      </w:r>
      <w:r w:rsidRPr="00927661">
        <w:rPr>
          <w:rFonts w:ascii="Times New Roman" w:hAnsi="Times New Roman"/>
          <w:bCs/>
          <w:sz w:val="24"/>
          <w:szCs w:val="24"/>
        </w:rPr>
        <w:t xml:space="preserve"> zaświadczenie wydane przez Burmistrza Miasta i Gminy Skawina w dniu </w:t>
      </w:r>
      <w:r w:rsidR="001B6550" w:rsidRPr="00927661">
        <w:rPr>
          <w:rFonts w:ascii="Times New Roman" w:hAnsi="Times New Roman"/>
          <w:bCs/>
          <w:sz w:val="24"/>
          <w:szCs w:val="24"/>
        </w:rPr>
        <w:t>25.10.2024</w:t>
      </w:r>
      <w:r w:rsidRPr="00927661">
        <w:rPr>
          <w:rFonts w:ascii="Times New Roman" w:hAnsi="Times New Roman"/>
          <w:bCs/>
          <w:sz w:val="24"/>
          <w:szCs w:val="24"/>
        </w:rPr>
        <w:t xml:space="preserve">r., nr </w:t>
      </w:r>
      <w:r w:rsidR="001B6550" w:rsidRPr="00927661">
        <w:rPr>
          <w:rFonts w:ascii="Times New Roman" w:hAnsi="Times New Roman"/>
          <w:bCs/>
          <w:sz w:val="24"/>
          <w:szCs w:val="24"/>
        </w:rPr>
        <w:t>MG-GP.6727.1.341.2024.AK</w:t>
      </w:r>
      <w:r w:rsidRPr="00927661">
        <w:rPr>
          <w:rFonts w:ascii="Times New Roman" w:hAnsi="Times New Roman"/>
          <w:bCs/>
          <w:sz w:val="24"/>
          <w:szCs w:val="24"/>
        </w:rPr>
        <w:t>, w którym Urząd Miasta i Gminy w Skawinie Wydział Mienia i Geodezji, Referat Gospodarki Przestrzennej stwierdza m.in., że zgodnie z miejscowym planem zagospodarowania przestrzennego Miasta Skawina w jego granicach administracyjnych, zatwierdzonym Uchwałą nr XIIN/456/13 Rady Miejskiej w Skawinie z dnia 12 grudnia 2013r. – działki o nr: 1398/2, 1402/2, 1404/5, 1405/2 położone w Skawinie znajdują się w terenach o następującym przeznaczeniu:</w:t>
      </w:r>
    </w:p>
    <w:p w14:paraId="74E32807" w14:textId="6E68F87A"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a/ dz. o nr: 1398/2, 1402/2, 1404/5:</w:t>
      </w:r>
    </w:p>
    <w:p w14:paraId="49837E91" w14:textId="4C115489"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zabudowy mieszkaniowej wielorodzinnej – symbol planu A4MW,</w:t>
      </w:r>
    </w:p>
    <w:p w14:paraId="549B5B6A" w14:textId="4FE4DB1E"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tras komunikacyjnych - publiczne drogi klasy dojazdowej – symbol planu KDD,</w:t>
      </w:r>
    </w:p>
    <w:p w14:paraId="670ECA12" w14:textId="19B6F574"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b/ dz. nr 1405/2:</w:t>
      </w:r>
    </w:p>
    <w:p w14:paraId="3D6B0934" w14:textId="1AF317AB"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zabudowy mieszkaniowej i usług – symbol planu A7MU,</w:t>
      </w:r>
    </w:p>
    <w:p w14:paraId="4E4CE29C" w14:textId="7ADFBB42"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tereny tras komunikacyjnych - publiczne drogi klasy dojazdowej – symbol planu KDD.</w:t>
      </w:r>
    </w:p>
    <w:p w14:paraId="769E68E3" w14:textId="1F0E48C1" w:rsidR="00997115" w:rsidRPr="00927661" w:rsidRDefault="00997115" w:rsidP="00997115">
      <w:pPr>
        <w:spacing w:after="0" w:line="360" w:lineRule="auto"/>
        <w:jc w:val="both"/>
        <w:rPr>
          <w:rFonts w:ascii="Times New Roman" w:hAnsi="Times New Roman"/>
          <w:bCs/>
          <w:sz w:val="24"/>
          <w:szCs w:val="24"/>
        </w:rPr>
      </w:pPr>
      <w:r w:rsidRPr="00927661">
        <w:rPr>
          <w:rFonts w:ascii="Times New Roman" w:hAnsi="Times New Roman"/>
          <w:bCs/>
          <w:sz w:val="24"/>
          <w:szCs w:val="24"/>
        </w:rPr>
        <w:t xml:space="preserve">Informuje się, że Uchwałą nr XXIV/344/16 Rady Miejskiej w Skawinie z dnia 30.11.2016r. w sprawie zmiany </w:t>
      </w:r>
      <w:r w:rsidR="00C4261E" w:rsidRPr="00927661">
        <w:rPr>
          <w:rFonts w:ascii="Times New Roman" w:hAnsi="Times New Roman"/>
          <w:bCs/>
          <w:sz w:val="24"/>
          <w:szCs w:val="24"/>
        </w:rPr>
        <w:t>U</w:t>
      </w:r>
      <w:r w:rsidRPr="00927661">
        <w:rPr>
          <w:rFonts w:ascii="Times New Roman" w:hAnsi="Times New Roman"/>
          <w:bCs/>
          <w:sz w:val="24"/>
          <w:szCs w:val="24"/>
        </w:rPr>
        <w:t>chwały nr XIX/255/16 Rady Miejskiej w Skawinie z dnia 25.05.2016r. w sprawie wyznaczenia obszaru zdegradowanego oraz obszaru rewitalizacji na terenie Gminy Skawina wyznaczono obszary zdegradowane oraz obszary rewitalizacji na terenie Gminy Skawina. Niemniej jednak Gmina Skawina nie ustanowiła na swoją rzecz prawa pierwokupu w odniesieniu do nieruchomości znajdujących się na obszarze rewitalizacji wyznaczonym cyt. Uchwałą oraz nie ustanowiła Specjalnej Strefy Rewitalizacji,</w:t>
      </w:r>
    </w:p>
    <w:p w14:paraId="362AD416" w14:textId="3FB698AC" w:rsidR="00997115" w:rsidRPr="00997115" w:rsidRDefault="00997115" w:rsidP="00997115">
      <w:pPr>
        <w:spacing w:after="0" w:line="360" w:lineRule="auto"/>
        <w:jc w:val="both"/>
        <w:rPr>
          <w:rFonts w:ascii="Times New Roman" w:hAnsi="Times New Roman"/>
          <w:bCs/>
          <w:sz w:val="24"/>
          <w:szCs w:val="24"/>
        </w:rPr>
      </w:pPr>
      <w:r w:rsidRPr="00927661">
        <w:rPr>
          <w:rFonts w:ascii="Times New Roman" w:hAnsi="Times New Roman"/>
          <w:b/>
          <w:sz w:val="24"/>
          <w:szCs w:val="24"/>
        </w:rPr>
        <w:t>4/</w:t>
      </w:r>
      <w:r w:rsidRPr="00927661">
        <w:rPr>
          <w:rFonts w:ascii="Times New Roman" w:hAnsi="Times New Roman"/>
          <w:bCs/>
          <w:sz w:val="24"/>
          <w:szCs w:val="24"/>
        </w:rPr>
        <w:t xml:space="preserve"> zaświadczenie wydane przez Starostwo Powiatowe w Krakowie, Wydział Ochrony Środowiska, Rolnictwa i Leśnictwa w dniu </w:t>
      </w:r>
      <w:r w:rsidR="00927661" w:rsidRPr="00927661">
        <w:rPr>
          <w:rFonts w:ascii="Times New Roman" w:hAnsi="Times New Roman"/>
          <w:bCs/>
          <w:sz w:val="24"/>
          <w:szCs w:val="24"/>
        </w:rPr>
        <w:t>25.10.2024</w:t>
      </w:r>
      <w:r w:rsidRPr="00927661">
        <w:rPr>
          <w:rFonts w:ascii="Times New Roman" w:hAnsi="Times New Roman"/>
          <w:bCs/>
          <w:sz w:val="24"/>
          <w:szCs w:val="24"/>
        </w:rPr>
        <w:t xml:space="preserve">r., nr </w:t>
      </w:r>
      <w:r w:rsidR="00927661" w:rsidRPr="00927661">
        <w:rPr>
          <w:rFonts w:ascii="Times New Roman" w:hAnsi="Times New Roman"/>
          <w:bCs/>
          <w:sz w:val="24"/>
          <w:szCs w:val="24"/>
        </w:rPr>
        <w:t>OS-III.6164.1.3681.2024.KŁ</w:t>
      </w:r>
      <w:r w:rsidRPr="00927661">
        <w:rPr>
          <w:rFonts w:ascii="Times New Roman" w:hAnsi="Times New Roman"/>
          <w:bCs/>
          <w:sz w:val="24"/>
          <w:szCs w:val="24"/>
        </w:rPr>
        <w:t xml:space="preserve">, w którym zaświadcza się, że działki o numerach: 1398/2, 1402/2, 1404/5, 1405/2, położone w </w:t>
      </w:r>
      <w:r w:rsidRPr="00927661">
        <w:rPr>
          <w:rFonts w:ascii="Times New Roman" w:hAnsi="Times New Roman"/>
          <w:bCs/>
          <w:sz w:val="24"/>
          <w:szCs w:val="24"/>
        </w:rPr>
        <w:lastRenderedPageBreak/>
        <w:t>miejscowości Skawina, gmina Skawina nie są objęte uproszczonym planem urządzenia lasu jak również decyzją, o której mowa w art. 19 ust. 3 ustawy o lasach,</w:t>
      </w:r>
    </w:p>
    <w:p w14:paraId="5B053B05" w14:textId="585BDD03" w:rsidR="00997115" w:rsidRPr="00997115" w:rsidRDefault="00997115" w:rsidP="00997115">
      <w:pPr>
        <w:spacing w:after="0" w:line="360" w:lineRule="auto"/>
        <w:jc w:val="both"/>
        <w:rPr>
          <w:rFonts w:ascii="Times New Roman" w:hAnsi="Times New Roman"/>
          <w:bCs/>
          <w:sz w:val="24"/>
          <w:szCs w:val="24"/>
        </w:rPr>
      </w:pPr>
      <w:r w:rsidRPr="00997115">
        <w:rPr>
          <w:rFonts w:ascii="Times New Roman" w:hAnsi="Times New Roman"/>
          <w:b/>
          <w:sz w:val="24"/>
          <w:szCs w:val="24"/>
        </w:rPr>
        <w:t>5/</w:t>
      </w:r>
      <w:r w:rsidRPr="00997115">
        <w:rPr>
          <w:rFonts w:ascii="Times New Roman" w:hAnsi="Times New Roman"/>
          <w:bCs/>
          <w:sz w:val="24"/>
          <w:szCs w:val="24"/>
        </w:rPr>
        <w:t xml:space="preserve"> ostateczn</w:t>
      </w:r>
      <w:r w:rsidR="002B7178">
        <w:rPr>
          <w:rFonts w:ascii="Times New Roman" w:hAnsi="Times New Roman"/>
          <w:bCs/>
          <w:sz w:val="24"/>
          <w:szCs w:val="24"/>
        </w:rPr>
        <w:t>a</w:t>
      </w:r>
      <w:r w:rsidRPr="00997115">
        <w:rPr>
          <w:rFonts w:ascii="Times New Roman" w:hAnsi="Times New Roman"/>
          <w:bCs/>
          <w:sz w:val="24"/>
          <w:szCs w:val="24"/>
        </w:rPr>
        <w:t xml:space="preserve"> i prawomocn</w:t>
      </w:r>
      <w:r w:rsidR="002B7178">
        <w:rPr>
          <w:rFonts w:ascii="Times New Roman" w:hAnsi="Times New Roman"/>
          <w:bCs/>
          <w:sz w:val="24"/>
          <w:szCs w:val="24"/>
        </w:rPr>
        <w:t>a</w:t>
      </w:r>
      <w:r w:rsidRPr="00997115">
        <w:rPr>
          <w:rFonts w:ascii="Times New Roman" w:hAnsi="Times New Roman"/>
          <w:bCs/>
          <w:sz w:val="24"/>
          <w:szCs w:val="24"/>
        </w:rPr>
        <w:t xml:space="preserve"> decyzj</w:t>
      </w:r>
      <w:r w:rsidR="002B7178">
        <w:rPr>
          <w:rFonts w:ascii="Times New Roman" w:hAnsi="Times New Roman"/>
          <w:bCs/>
          <w:sz w:val="24"/>
          <w:szCs w:val="24"/>
        </w:rPr>
        <w:t>a</w:t>
      </w:r>
      <w:r w:rsidRPr="00997115">
        <w:rPr>
          <w:rFonts w:ascii="Times New Roman" w:hAnsi="Times New Roman"/>
          <w:bCs/>
          <w:sz w:val="24"/>
          <w:szCs w:val="24"/>
        </w:rPr>
        <w:t xml:space="preserve"> nr AB.II-S.1.133.2022 wydan</w:t>
      </w:r>
      <w:r w:rsidR="002B7178">
        <w:rPr>
          <w:rFonts w:ascii="Times New Roman" w:hAnsi="Times New Roman"/>
          <w:bCs/>
          <w:sz w:val="24"/>
          <w:szCs w:val="24"/>
        </w:rPr>
        <w:t>a</w:t>
      </w:r>
      <w:r w:rsidRPr="00997115">
        <w:rPr>
          <w:rFonts w:ascii="Times New Roman" w:hAnsi="Times New Roman"/>
          <w:bCs/>
          <w:sz w:val="24"/>
          <w:szCs w:val="24"/>
        </w:rPr>
        <w:t xml:space="preserve"> przez Starostę Krakowskiego w dniu 05.04.2022r., </w:t>
      </w:r>
      <w:r w:rsidR="005F35F8">
        <w:rPr>
          <w:rFonts w:ascii="Times New Roman" w:hAnsi="Times New Roman"/>
          <w:bCs/>
          <w:sz w:val="24"/>
          <w:szCs w:val="24"/>
        </w:rPr>
        <w:t xml:space="preserve">znak </w:t>
      </w:r>
      <w:r w:rsidRPr="00997115">
        <w:rPr>
          <w:rFonts w:ascii="Times New Roman" w:hAnsi="Times New Roman"/>
          <w:bCs/>
          <w:sz w:val="24"/>
          <w:szCs w:val="24"/>
        </w:rPr>
        <w:t xml:space="preserve">AB.II-S.6740.1.460.2021.KG, zgodnie z którą </w:t>
      </w:r>
      <w:r w:rsidRPr="003B02F4">
        <w:rPr>
          <w:rFonts w:ascii="Times New Roman" w:hAnsi="Times New Roman"/>
          <w:b/>
          <w:sz w:val="24"/>
          <w:szCs w:val="24"/>
        </w:rPr>
        <w:t>udziela się pozwolenia na budowę i zatwierdza się</w:t>
      </w:r>
      <w:r w:rsidRPr="00997115">
        <w:rPr>
          <w:rFonts w:ascii="Times New Roman" w:hAnsi="Times New Roman"/>
          <w:bCs/>
          <w:sz w:val="24"/>
          <w:szCs w:val="24"/>
        </w:rPr>
        <w:t xml:space="preserve"> projekt zagospodarowania działki oraz projekt architektoniczno-budowlany dla inwestora EASY HOME 1 </w:t>
      </w:r>
      <w:proofErr w:type="spellStart"/>
      <w:r w:rsidRPr="00997115">
        <w:rPr>
          <w:rFonts w:ascii="Times New Roman" w:hAnsi="Times New Roman"/>
          <w:bCs/>
          <w:sz w:val="24"/>
          <w:szCs w:val="24"/>
        </w:rPr>
        <w:t>Sp.z.o.o</w:t>
      </w:r>
      <w:proofErr w:type="spellEnd"/>
      <w:r w:rsidRPr="00997115">
        <w:rPr>
          <w:rFonts w:ascii="Times New Roman" w:hAnsi="Times New Roman"/>
          <w:bCs/>
          <w:sz w:val="24"/>
          <w:szCs w:val="24"/>
        </w:rPr>
        <w:t xml:space="preserve">, ul. Salwatorska 14/307, 30-109 Kraków, dla inwestycji pn. „Budowa budynku mieszkalnego wielorodzinnego z usługami wbudowanymi w parterze, z garażem wbudowanym podziemnym, instalacją wewnętrzną na zewnątrz budynku, kanalizacji sanitarnej, rampą, miejscami parkingowymi, układem dróg i chodników, zagospodarowaniem terenu, infrastrukturą techniczną na dz. nr 1398/2, 1402/2, 1404/5, 1405/2 oraz zjazdem z dz. nr 1415/1 przy ul. Feliksa </w:t>
      </w:r>
      <w:proofErr w:type="spellStart"/>
      <w:r w:rsidRPr="00997115">
        <w:rPr>
          <w:rFonts w:ascii="Times New Roman" w:hAnsi="Times New Roman"/>
          <w:bCs/>
          <w:sz w:val="24"/>
          <w:szCs w:val="24"/>
        </w:rPr>
        <w:t>Pachla</w:t>
      </w:r>
      <w:proofErr w:type="spellEnd"/>
      <w:r w:rsidRPr="00997115">
        <w:rPr>
          <w:rFonts w:ascii="Times New Roman" w:hAnsi="Times New Roman"/>
          <w:bCs/>
          <w:sz w:val="24"/>
          <w:szCs w:val="24"/>
        </w:rPr>
        <w:t xml:space="preserve"> w Skawinie wraz z rozbiórką istniejących budynków, budynków tymczasowych, likwidacją istniejących instalacji wewnętrznych, infrastruktury technicznej, parkingu oraz przełożeniem i skablowaniem linii energetycznej na działkach inwestycji, na dz. nr 1398/2, 1402/2, 1404/5, 1405/2 w m. Skawina, gmina Skawina”,</w:t>
      </w:r>
    </w:p>
    <w:p w14:paraId="35D051AD" w14:textId="4AB46405" w:rsidR="00997115" w:rsidRDefault="00997115" w:rsidP="0002121B">
      <w:pPr>
        <w:spacing w:after="0" w:line="360" w:lineRule="auto"/>
        <w:jc w:val="both"/>
        <w:rPr>
          <w:rFonts w:ascii="Times New Roman" w:hAnsi="Times New Roman"/>
          <w:b/>
          <w:sz w:val="24"/>
          <w:szCs w:val="24"/>
        </w:rPr>
      </w:pPr>
      <w:r>
        <w:rPr>
          <w:rFonts w:ascii="Times New Roman" w:hAnsi="Times New Roman"/>
          <w:b/>
          <w:sz w:val="24"/>
          <w:szCs w:val="24"/>
        </w:rPr>
        <w:t xml:space="preserve">6/ </w:t>
      </w:r>
      <w:r w:rsidRPr="00997115">
        <w:rPr>
          <w:rFonts w:ascii="Times New Roman" w:hAnsi="Times New Roman"/>
          <w:bCs/>
          <w:sz w:val="24"/>
          <w:szCs w:val="24"/>
        </w:rPr>
        <w:t>ostateczn</w:t>
      </w:r>
      <w:r w:rsidR="002B7178">
        <w:rPr>
          <w:rFonts w:ascii="Times New Roman" w:hAnsi="Times New Roman"/>
          <w:bCs/>
          <w:sz w:val="24"/>
          <w:szCs w:val="24"/>
        </w:rPr>
        <w:t>a</w:t>
      </w:r>
      <w:r w:rsidRPr="00997115">
        <w:rPr>
          <w:rFonts w:ascii="Times New Roman" w:hAnsi="Times New Roman"/>
          <w:bCs/>
          <w:sz w:val="24"/>
          <w:szCs w:val="24"/>
        </w:rPr>
        <w:t xml:space="preserve"> i prawomocn</w:t>
      </w:r>
      <w:r w:rsidR="002B7178">
        <w:rPr>
          <w:rFonts w:ascii="Times New Roman" w:hAnsi="Times New Roman"/>
          <w:bCs/>
          <w:sz w:val="24"/>
          <w:szCs w:val="24"/>
        </w:rPr>
        <w:t>a</w:t>
      </w:r>
      <w:r w:rsidRPr="00997115">
        <w:rPr>
          <w:rFonts w:ascii="Times New Roman" w:hAnsi="Times New Roman"/>
          <w:bCs/>
          <w:sz w:val="24"/>
          <w:szCs w:val="24"/>
        </w:rPr>
        <w:t xml:space="preserve"> decyzj</w:t>
      </w:r>
      <w:r w:rsidR="002B7178">
        <w:rPr>
          <w:rFonts w:ascii="Times New Roman" w:hAnsi="Times New Roman"/>
          <w:bCs/>
          <w:sz w:val="24"/>
          <w:szCs w:val="24"/>
        </w:rPr>
        <w:t>a</w:t>
      </w:r>
      <w:r w:rsidRPr="00997115">
        <w:rPr>
          <w:rFonts w:ascii="Times New Roman" w:hAnsi="Times New Roman"/>
          <w:bCs/>
          <w:sz w:val="24"/>
          <w:szCs w:val="24"/>
        </w:rPr>
        <w:t xml:space="preserve"> nr AB.II-S.</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37</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 xml:space="preserve"> wydan</w:t>
      </w:r>
      <w:r w:rsidR="002B7178">
        <w:rPr>
          <w:rFonts w:ascii="Times New Roman" w:hAnsi="Times New Roman"/>
          <w:bCs/>
          <w:sz w:val="24"/>
          <w:szCs w:val="24"/>
        </w:rPr>
        <w:t>a</w:t>
      </w:r>
      <w:r w:rsidRPr="00997115">
        <w:rPr>
          <w:rFonts w:ascii="Times New Roman" w:hAnsi="Times New Roman"/>
          <w:bCs/>
          <w:sz w:val="24"/>
          <w:szCs w:val="24"/>
        </w:rPr>
        <w:t xml:space="preserve"> przez Starostę Krakowskiego w dniu </w:t>
      </w:r>
      <w:r>
        <w:rPr>
          <w:rFonts w:ascii="Times New Roman" w:hAnsi="Times New Roman"/>
          <w:bCs/>
          <w:sz w:val="24"/>
          <w:szCs w:val="24"/>
        </w:rPr>
        <w:t>18</w:t>
      </w:r>
      <w:r w:rsidRPr="00997115">
        <w:rPr>
          <w:rFonts w:ascii="Times New Roman" w:hAnsi="Times New Roman"/>
          <w:bCs/>
          <w:sz w:val="24"/>
          <w:szCs w:val="24"/>
        </w:rPr>
        <w:t>.0</w:t>
      </w:r>
      <w:r>
        <w:rPr>
          <w:rFonts w:ascii="Times New Roman" w:hAnsi="Times New Roman"/>
          <w:bCs/>
          <w:sz w:val="24"/>
          <w:szCs w:val="24"/>
        </w:rPr>
        <w:t>7</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r.,</w:t>
      </w:r>
      <w:r w:rsidR="005F35F8">
        <w:rPr>
          <w:rFonts w:ascii="Times New Roman" w:hAnsi="Times New Roman"/>
          <w:bCs/>
          <w:sz w:val="24"/>
          <w:szCs w:val="24"/>
        </w:rPr>
        <w:t xml:space="preserve"> znak</w:t>
      </w:r>
      <w:r w:rsidRPr="00997115">
        <w:rPr>
          <w:rFonts w:ascii="Times New Roman" w:hAnsi="Times New Roman"/>
          <w:bCs/>
          <w:sz w:val="24"/>
          <w:szCs w:val="24"/>
        </w:rPr>
        <w:t xml:space="preserve"> AB.II-S.6740.</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34</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w:t>
      </w:r>
      <w:r>
        <w:rPr>
          <w:rFonts w:ascii="Times New Roman" w:hAnsi="Times New Roman"/>
          <w:bCs/>
          <w:sz w:val="24"/>
          <w:szCs w:val="24"/>
        </w:rPr>
        <w:t>SB</w:t>
      </w:r>
      <w:r w:rsidRPr="00997115">
        <w:rPr>
          <w:rFonts w:ascii="Times New Roman" w:hAnsi="Times New Roman"/>
          <w:bCs/>
          <w:sz w:val="24"/>
          <w:szCs w:val="24"/>
        </w:rPr>
        <w:t>, zgodnie z którą</w:t>
      </w:r>
      <w:r>
        <w:rPr>
          <w:rFonts w:ascii="Times New Roman" w:hAnsi="Times New Roman"/>
          <w:bCs/>
          <w:sz w:val="24"/>
          <w:szCs w:val="24"/>
        </w:rPr>
        <w:t xml:space="preserve"> </w:t>
      </w:r>
      <w:r w:rsidRPr="003B02F4">
        <w:rPr>
          <w:rFonts w:ascii="Times New Roman" w:hAnsi="Times New Roman"/>
          <w:b/>
          <w:sz w:val="24"/>
          <w:szCs w:val="24"/>
        </w:rPr>
        <w:t>przenosi się</w:t>
      </w:r>
      <w:r>
        <w:rPr>
          <w:rFonts w:ascii="Times New Roman" w:hAnsi="Times New Roman"/>
          <w:bCs/>
          <w:sz w:val="24"/>
          <w:szCs w:val="24"/>
        </w:rPr>
        <w:t xml:space="preserve"> ostateczną decyzj</w:t>
      </w:r>
      <w:r w:rsidR="005F35F8">
        <w:rPr>
          <w:rFonts w:ascii="Times New Roman" w:hAnsi="Times New Roman"/>
          <w:bCs/>
          <w:sz w:val="24"/>
          <w:szCs w:val="24"/>
        </w:rPr>
        <w:t xml:space="preserve">ę o pozwoleniu na budowę </w:t>
      </w:r>
      <w:r w:rsidR="005F35F8" w:rsidRPr="00997115">
        <w:rPr>
          <w:rFonts w:ascii="Times New Roman" w:hAnsi="Times New Roman"/>
          <w:bCs/>
          <w:sz w:val="24"/>
          <w:szCs w:val="24"/>
        </w:rPr>
        <w:t xml:space="preserve">nr AB.II-S.1.133.2022, </w:t>
      </w:r>
      <w:r w:rsidR="005F35F8">
        <w:rPr>
          <w:rFonts w:ascii="Times New Roman" w:hAnsi="Times New Roman"/>
          <w:bCs/>
          <w:sz w:val="24"/>
          <w:szCs w:val="24"/>
        </w:rPr>
        <w:t xml:space="preserve">znak </w:t>
      </w:r>
      <w:r w:rsidR="005F35F8" w:rsidRPr="00997115">
        <w:rPr>
          <w:rFonts w:ascii="Times New Roman" w:hAnsi="Times New Roman"/>
          <w:bCs/>
          <w:sz w:val="24"/>
          <w:szCs w:val="24"/>
        </w:rPr>
        <w:t>AB.II-S.6740.1.460.2021.KG</w:t>
      </w:r>
      <w:r w:rsidR="005F35F8">
        <w:rPr>
          <w:rFonts w:ascii="Times New Roman" w:hAnsi="Times New Roman"/>
          <w:bCs/>
          <w:sz w:val="24"/>
          <w:szCs w:val="24"/>
        </w:rPr>
        <w:t xml:space="preserve"> z dnia 05.04.2022r. z inwestora </w:t>
      </w:r>
      <w:r w:rsidR="005F35F8" w:rsidRPr="00997115">
        <w:rPr>
          <w:rFonts w:ascii="Times New Roman" w:hAnsi="Times New Roman"/>
          <w:bCs/>
          <w:sz w:val="24"/>
          <w:szCs w:val="24"/>
        </w:rPr>
        <w:t>EASY HOME 1 Sp.</w:t>
      </w:r>
      <w:r w:rsidR="002F4347">
        <w:rPr>
          <w:rFonts w:ascii="Times New Roman" w:hAnsi="Times New Roman"/>
          <w:bCs/>
          <w:sz w:val="24"/>
          <w:szCs w:val="24"/>
        </w:rPr>
        <w:t xml:space="preserve"> </w:t>
      </w:r>
      <w:r w:rsidR="005F35F8" w:rsidRPr="00997115">
        <w:rPr>
          <w:rFonts w:ascii="Times New Roman" w:hAnsi="Times New Roman"/>
          <w:bCs/>
          <w:sz w:val="24"/>
          <w:szCs w:val="24"/>
        </w:rPr>
        <w:t>z.o.o, ul. Salwatorska 14/307, 30-109 Kraków</w:t>
      </w:r>
      <w:r w:rsidR="005F35F8">
        <w:rPr>
          <w:rFonts w:ascii="Times New Roman" w:hAnsi="Times New Roman"/>
          <w:bCs/>
          <w:sz w:val="24"/>
          <w:szCs w:val="24"/>
        </w:rPr>
        <w:t xml:space="preserve"> na rzecz </w:t>
      </w:r>
      <w:r w:rsidR="005F35F8" w:rsidRPr="007F2C75">
        <w:rPr>
          <w:rFonts w:ascii="Times New Roman" w:hAnsi="Times New Roman"/>
          <w:sz w:val="24"/>
          <w:szCs w:val="24"/>
        </w:rPr>
        <w:t>EPOL HOLDING Sp</w:t>
      </w:r>
      <w:r w:rsidR="005F35F8">
        <w:rPr>
          <w:rFonts w:ascii="Times New Roman" w:hAnsi="Times New Roman"/>
          <w:sz w:val="24"/>
          <w:szCs w:val="24"/>
        </w:rPr>
        <w:t>.</w:t>
      </w:r>
      <w:r w:rsidR="005F35F8" w:rsidRPr="007F2C75">
        <w:rPr>
          <w:rFonts w:ascii="Times New Roman" w:hAnsi="Times New Roman"/>
          <w:sz w:val="24"/>
          <w:szCs w:val="24"/>
        </w:rPr>
        <w:t xml:space="preserve"> z o</w:t>
      </w:r>
      <w:r w:rsidR="005F35F8">
        <w:rPr>
          <w:rFonts w:ascii="Times New Roman" w:hAnsi="Times New Roman"/>
          <w:sz w:val="24"/>
          <w:szCs w:val="24"/>
        </w:rPr>
        <w:t>.</w:t>
      </w:r>
      <w:r w:rsidR="005F35F8" w:rsidRPr="007F2C75">
        <w:rPr>
          <w:rFonts w:ascii="Times New Roman" w:hAnsi="Times New Roman"/>
          <w:sz w:val="24"/>
          <w:szCs w:val="24"/>
        </w:rPr>
        <w:t xml:space="preserve"> o</w:t>
      </w:r>
      <w:r w:rsidR="005F35F8">
        <w:rPr>
          <w:rFonts w:ascii="Times New Roman" w:hAnsi="Times New Roman"/>
          <w:sz w:val="24"/>
          <w:szCs w:val="24"/>
        </w:rPr>
        <w:t>., ul. Targowa 9A, 90-042 Łódź</w:t>
      </w:r>
      <w:r w:rsidR="002F4347">
        <w:rPr>
          <w:rFonts w:ascii="Times New Roman" w:hAnsi="Times New Roman"/>
          <w:sz w:val="24"/>
          <w:szCs w:val="24"/>
        </w:rPr>
        <w:t>,</w:t>
      </w:r>
    </w:p>
    <w:p w14:paraId="3AA7104A" w14:textId="25AB1C90" w:rsidR="003B02F4" w:rsidRDefault="003B02F4" w:rsidP="003B02F4">
      <w:pPr>
        <w:spacing w:after="0" w:line="360" w:lineRule="auto"/>
        <w:jc w:val="both"/>
        <w:rPr>
          <w:rFonts w:ascii="Times New Roman" w:hAnsi="Times New Roman"/>
          <w:i/>
          <w:iCs/>
          <w:sz w:val="24"/>
          <w:szCs w:val="24"/>
        </w:rPr>
      </w:pPr>
      <w:r w:rsidRPr="009A6A78">
        <w:rPr>
          <w:rFonts w:ascii="Times New Roman" w:hAnsi="Times New Roman"/>
          <w:b/>
          <w:bCs/>
          <w:color w:val="000000"/>
          <w:sz w:val="24"/>
          <w:szCs w:val="24"/>
        </w:rPr>
        <w:t xml:space="preserve">7/ </w:t>
      </w:r>
      <w:r w:rsidRPr="000568FA">
        <w:rPr>
          <w:rFonts w:ascii="Times New Roman" w:hAnsi="Times New Roman"/>
          <w:bCs/>
          <w:sz w:val="24"/>
          <w:szCs w:val="24"/>
        </w:rPr>
        <w:t>ostateczn</w:t>
      </w:r>
      <w:r w:rsidR="002B7178">
        <w:rPr>
          <w:rFonts w:ascii="Times New Roman" w:hAnsi="Times New Roman"/>
          <w:bCs/>
          <w:sz w:val="24"/>
          <w:szCs w:val="24"/>
        </w:rPr>
        <w:t>a</w:t>
      </w:r>
      <w:r w:rsidRPr="000568FA">
        <w:rPr>
          <w:rFonts w:ascii="Times New Roman" w:hAnsi="Times New Roman"/>
          <w:bCs/>
          <w:sz w:val="24"/>
          <w:szCs w:val="24"/>
        </w:rPr>
        <w:t xml:space="preserve"> i prawomocn</w:t>
      </w:r>
      <w:r w:rsidR="002B7178">
        <w:rPr>
          <w:rFonts w:ascii="Times New Roman" w:hAnsi="Times New Roman"/>
          <w:bCs/>
          <w:sz w:val="24"/>
          <w:szCs w:val="24"/>
        </w:rPr>
        <w:t>a</w:t>
      </w:r>
      <w:r w:rsidRPr="000568FA">
        <w:rPr>
          <w:rFonts w:ascii="Times New Roman" w:hAnsi="Times New Roman"/>
          <w:bCs/>
          <w:sz w:val="24"/>
          <w:szCs w:val="24"/>
        </w:rPr>
        <w:t xml:space="preserve"> d</w:t>
      </w:r>
      <w:r w:rsidRPr="00997115">
        <w:rPr>
          <w:rFonts w:ascii="Times New Roman" w:hAnsi="Times New Roman"/>
          <w:bCs/>
          <w:sz w:val="24"/>
          <w:szCs w:val="24"/>
        </w:rPr>
        <w:t>ecyzj</w:t>
      </w:r>
      <w:r w:rsidR="002B7178">
        <w:rPr>
          <w:rFonts w:ascii="Times New Roman" w:hAnsi="Times New Roman"/>
          <w:bCs/>
          <w:sz w:val="24"/>
          <w:szCs w:val="24"/>
        </w:rPr>
        <w:t>a</w:t>
      </w:r>
      <w:r w:rsidRPr="00997115">
        <w:rPr>
          <w:rFonts w:ascii="Times New Roman" w:hAnsi="Times New Roman"/>
          <w:bCs/>
          <w:sz w:val="24"/>
          <w:szCs w:val="24"/>
        </w:rPr>
        <w:t xml:space="preserve"> nr AB.II-S.</w:t>
      </w:r>
      <w:r>
        <w:rPr>
          <w:rFonts w:ascii="Times New Roman" w:hAnsi="Times New Roman"/>
          <w:bCs/>
          <w:sz w:val="24"/>
          <w:szCs w:val="24"/>
        </w:rPr>
        <w:t>1.24.2025</w:t>
      </w:r>
      <w:r w:rsidRPr="00997115">
        <w:rPr>
          <w:rFonts w:ascii="Times New Roman" w:hAnsi="Times New Roman"/>
          <w:bCs/>
          <w:sz w:val="24"/>
          <w:szCs w:val="24"/>
        </w:rPr>
        <w:t xml:space="preserve"> wydaną przez Starostę Krakowskiego w dniu </w:t>
      </w:r>
      <w:r>
        <w:rPr>
          <w:rFonts w:ascii="Times New Roman" w:hAnsi="Times New Roman"/>
          <w:bCs/>
          <w:sz w:val="24"/>
          <w:szCs w:val="24"/>
        </w:rPr>
        <w:t>29</w:t>
      </w:r>
      <w:r w:rsidRPr="00997115">
        <w:rPr>
          <w:rFonts w:ascii="Times New Roman" w:hAnsi="Times New Roman"/>
          <w:bCs/>
          <w:sz w:val="24"/>
          <w:szCs w:val="24"/>
        </w:rPr>
        <w:t>.0</w:t>
      </w:r>
      <w:r>
        <w:rPr>
          <w:rFonts w:ascii="Times New Roman" w:hAnsi="Times New Roman"/>
          <w:bCs/>
          <w:sz w:val="24"/>
          <w:szCs w:val="24"/>
        </w:rPr>
        <w:t>1</w:t>
      </w:r>
      <w:r w:rsidRPr="00997115">
        <w:rPr>
          <w:rFonts w:ascii="Times New Roman" w:hAnsi="Times New Roman"/>
          <w:bCs/>
          <w:sz w:val="24"/>
          <w:szCs w:val="24"/>
        </w:rPr>
        <w:t>.202</w:t>
      </w:r>
      <w:r>
        <w:rPr>
          <w:rFonts w:ascii="Times New Roman" w:hAnsi="Times New Roman"/>
          <w:bCs/>
          <w:sz w:val="24"/>
          <w:szCs w:val="24"/>
        </w:rPr>
        <w:t>5</w:t>
      </w:r>
      <w:r w:rsidRPr="00997115">
        <w:rPr>
          <w:rFonts w:ascii="Times New Roman" w:hAnsi="Times New Roman"/>
          <w:bCs/>
          <w:sz w:val="24"/>
          <w:szCs w:val="24"/>
        </w:rPr>
        <w:t>r.,</w:t>
      </w:r>
      <w:r>
        <w:rPr>
          <w:rFonts w:ascii="Times New Roman" w:hAnsi="Times New Roman"/>
          <w:bCs/>
          <w:sz w:val="24"/>
          <w:szCs w:val="24"/>
        </w:rPr>
        <w:t xml:space="preserve"> znak</w:t>
      </w:r>
      <w:r w:rsidRPr="00997115">
        <w:rPr>
          <w:rFonts w:ascii="Times New Roman" w:hAnsi="Times New Roman"/>
          <w:bCs/>
          <w:sz w:val="24"/>
          <w:szCs w:val="24"/>
        </w:rPr>
        <w:t xml:space="preserve"> AB.II-S.</w:t>
      </w:r>
      <w:r>
        <w:rPr>
          <w:rFonts w:ascii="Times New Roman" w:hAnsi="Times New Roman"/>
          <w:bCs/>
          <w:sz w:val="24"/>
          <w:szCs w:val="24"/>
        </w:rPr>
        <w:t>6740.1.112.2024.GR</w:t>
      </w:r>
      <w:r w:rsidRPr="00997115">
        <w:rPr>
          <w:rFonts w:ascii="Times New Roman" w:hAnsi="Times New Roman"/>
          <w:bCs/>
          <w:sz w:val="24"/>
          <w:szCs w:val="24"/>
        </w:rPr>
        <w:t>, zgodnie z którą</w:t>
      </w:r>
      <w:r>
        <w:rPr>
          <w:rFonts w:ascii="Times New Roman" w:hAnsi="Times New Roman"/>
          <w:bCs/>
          <w:sz w:val="24"/>
          <w:szCs w:val="24"/>
        </w:rPr>
        <w:t xml:space="preserve"> </w:t>
      </w:r>
      <w:r w:rsidRPr="003B02F4">
        <w:rPr>
          <w:rFonts w:ascii="Times New Roman" w:hAnsi="Times New Roman"/>
          <w:b/>
          <w:sz w:val="24"/>
          <w:szCs w:val="24"/>
        </w:rPr>
        <w:t>zmienia się</w:t>
      </w:r>
      <w:r>
        <w:rPr>
          <w:rFonts w:ascii="Times New Roman" w:hAnsi="Times New Roman"/>
          <w:bCs/>
          <w:sz w:val="24"/>
          <w:szCs w:val="24"/>
        </w:rPr>
        <w:t xml:space="preserve"> ostateczną decyzję Starosty Krakowskiego </w:t>
      </w:r>
      <w:r w:rsidRPr="00997115">
        <w:rPr>
          <w:rFonts w:ascii="Times New Roman" w:hAnsi="Times New Roman"/>
          <w:bCs/>
          <w:sz w:val="24"/>
          <w:szCs w:val="24"/>
        </w:rPr>
        <w:t>nr AB.II-S.1.133.2022</w:t>
      </w:r>
      <w:r>
        <w:rPr>
          <w:rFonts w:ascii="Times New Roman" w:hAnsi="Times New Roman"/>
          <w:bCs/>
          <w:sz w:val="24"/>
          <w:szCs w:val="24"/>
        </w:rPr>
        <w:t xml:space="preserve"> z dnia 05.04.2022r.</w:t>
      </w:r>
      <w:r w:rsidRPr="00997115">
        <w:rPr>
          <w:rFonts w:ascii="Times New Roman" w:hAnsi="Times New Roman"/>
          <w:bCs/>
          <w:sz w:val="24"/>
          <w:szCs w:val="24"/>
        </w:rPr>
        <w:t xml:space="preserve"> </w:t>
      </w:r>
      <w:r>
        <w:rPr>
          <w:rFonts w:ascii="Times New Roman" w:hAnsi="Times New Roman"/>
          <w:bCs/>
          <w:sz w:val="24"/>
          <w:szCs w:val="24"/>
        </w:rPr>
        <w:t xml:space="preserve">znak </w:t>
      </w:r>
      <w:r w:rsidRPr="00997115">
        <w:rPr>
          <w:rFonts w:ascii="Times New Roman" w:hAnsi="Times New Roman"/>
          <w:bCs/>
          <w:sz w:val="24"/>
          <w:szCs w:val="24"/>
        </w:rPr>
        <w:t>AB.II-S.6740.1.460.2021.KG</w:t>
      </w:r>
      <w:r>
        <w:rPr>
          <w:rFonts w:ascii="Times New Roman" w:hAnsi="Times New Roman"/>
          <w:bCs/>
          <w:sz w:val="24"/>
          <w:szCs w:val="24"/>
        </w:rPr>
        <w:t xml:space="preserve"> wydaną dla inwestora </w:t>
      </w:r>
      <w:r w:rsidRPr="00997115">
        <w:rPr>
          <w:rFonts w:ascii="Times New Roman" w:hAnsi="Times New Roman"/>
          <w:bCs/>
          <w:sz w:val="24"/>
          <w:szCs w:val="24"/>
        </w:rPr>
        <w:t>EASY HOME 1 Sp.</w:t>
      </w:r>
      <w:r>
        <w:rPr>
          <w:rFonts w:ascii="Times New Roman" w:hAnsi="Times New Roman"/>
          <w:bCs/>
          <w:sz w:val="24"/>
          <w:szCs w:val="24"/>
        </w:rPr>
        <w:t xml:space="preserve"> </w:t>
      </w:r>
      <w:r w:rsidRPr="00997115">
        <w:rPr>
          <w:rFonts w:ascii="Times New Roman" w:hAnsi="Times New Roman"/>
          <w:bCs/>
          <w:sz w:val="24"/>
          <w:szCs w:val="24"/>
        </w:rPr>
        <w:t>z.o.o, ul. Salwatorska 14/307, 30-109 Kraków</w:t>
      </w:r>
      <w:r>
        <w:rPr>
          <w:rFonts w:ascii="Times New Roman" w:hAnsi="Times New Roman"/>
          <w:bCs/>
          <w:sz w:val="24"/>
          <w:szCs w:val="24"/>
        </w:rPr>
        <w:t xml:space="preserve"> przeniesioną decyzją Starosty Krakowskiego </w:t>
      </w:r>
      <w:r w:rsidRPr="00997115">
        <w:rPr>
          <w:rFonts w:ascii="Times New Roman" w:hAnsi="Times New Roman"/>
          <w:bCs/>
          <w:sz w:val="24"/>
          <w:szCs w:val="24"/>
        </w:rPr>
        <w:t>nr AB.II-S.</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37</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 xml:space="preserve"> </w:t>
      </w:r>
      <w:r>
        <w:rPr>
          <w:rFonts w:ascii="Times New Roman" w:hAnsi="Times New Roman"/>
          <w:bCs/>
          <w:sz w:val="24"/>
          <w:szCs w:val="24"/>
        </w:rPr>
        <w:t xml:space="preserve"> z dnia 8.07.2023r. znak </w:t>
      </w:r>
      <w:r w:rsidRPr="00997115">
        <w:rPr>
          <w:rFonts w:ascii="Times New Roman" w:hAnsi="Times New Roman"/>
          <w:bCs/>
          <w:sz w:val="24"/>
          <w:szCs w:val="24"/>
        </w:rPr>
        <w:t>AB.II-S.6740.</w:t>
      </w:r>
      <w:r>
        <w:rPr>
          <w:rFonts w:ascii="Times New Roman" w:hAnsi="Times New Roman"/>
          <w:bCs/>
          <w:sz w:val="24"/>
          <w:szCs w:val="24"/>
        </w:rPr>
        <w:t>2</w:t>
      </w:r>
      <w:r w:rsidRPr="00997115">
        <w:rPr>
          <w:rFonts w:ascii="Times New Roman" w:hAnsi="Times New Roman"/>
          <w:bCs/>
          <w:sz w:val="24"/>
          <w:szCs w:val="24"/>
        </w:rPr>
        <w:t>.</w:t>
      </w:r>
      <w:r>
        <w:rPr>
          <w:rFonts w:ascii="Times New Roman" w:hAnsi="Times New Roman"/>
          <w:bCs/>
          <w:sz w:val="24"/>
          <w:szCs w:val="24"/>
        </w:rPr>
        <w:t>34</w:t>
      </w:r>
      <w:r w:rsidRPr="00997115">
        <w:rPr>
          <w:rFonts w:ascii="Times New Roman" w:hAnsi="Times New Roman"/>
          <w:bCs/>
          <w:sz w:val="24"/>
          <w:szCs w:val="24"/>
        </w:rPr>
        <w:t>.202</w:t>
      </w:r>
      <w:r>
        <w:rPr>
          <w:rFonts w:ascii="Times New Roman" w:hAnsi="Times New Roman"/>
          <w:bCs/>
          <w:sz w:val="24"/>
          <w:szCs w:val="24"/>
        </w:rPr>
        <w:t>3</w:t>
      </w:r>
      <w:r w:rsidRPr="00997115">
        <w:rPr>
          <w:rFonts w:ascii="Times New Roman" w:hAnsi="Times New Roman"/>
          <w:bCs/>
          <w:sz w:val="24"/>
          <w:szCs w:val="24"/>
        </w:rPr>
        <w:t>.</w:t>
      </w:r>
      <w:r>
        <w:rPr>
          <w:rFonts w:ascii="Times New Roman" w:hAnsi="Times New Roman"/>
          <w:bCs/>
          <w:sz w:val="24"/>
          <w:szCs w:val="24"/>
        </w:rPr>
        <w:t>SB</w:t>
      </w:r>
      <w:r>
        <w:rPr>
          <w:rFonts w:ascii="Times New Roman" w:hAnsi="Times New Roman"/>
          <w:sz w:val="24"/>
          <w:szCs w:val="24"/>
        </w:rPr>
        <w:t xml:space="preserve">, dla inwestycji </w:t>
      </w:r>
      <w:r w:rsidRPr="003B02F4">
        <w:rPr>
          <w:rFonts w:ascii="Times New Roman" w:hAnsi="Times New Roman"/>
          <w:sz w:val="24"/>
          <w:szCs w:val="24"/>
        </w:rPr>
        <w:t xml:space="preserve">pn.: „Budowa budynku mieszkalnego wielorodzinnego* z usługami wbudowanymi w parterze, z garażem wbudowanym podziemnym, instalacją wewnętrzną na zewnątrz budynku, kanalizacji sanitarnej, rampą, miejscami parkingowymi, układem dróg i chodników, zagospodarowaniem terenu, infrastrukturą techniczną na dz. nr 1398/2, 1402/2, 1404/5, 1405/2 oraz zjazdem z dz. nr 1415/1, przy ul. Feliksa </w:t>
      </w:r>
      <w:proofErr w:type="spellStart"/>
      <w:r w:rsidRPr="003B02F4">
        <w:rPr>
          <w:rFonts w:ascii="Times New Roman" w:hAnsi="Times New Roman"/>
          <w:sz w:val="24"/>
          <w:szCs w:val="24"/>
        </w:rPr>
        <w:t>Pachla</w:t>
      </w:r>
      <w:proofErr w:type="spellEnd"/>
      <w:r w:rsidRPr="003B02F4">
        <w:rPr>
          <w:rFonts w:ascii="Times New Roman" w:hAnsi="Times New Roman"/>
          <w:sz w:val="24"/>
          <w:szCs w:val="24"/>
        </w:rPr>
        <w:t xml:space="preserve"> w Skawinie wraz z rozbiórką istniejących budynków, budynków tymczasowych, likwidacją istniejących instalacji wewnętrznych, infrastruktury technicznej, parkingu oraz przełożeniem i skablowaniem linii energetycznej na działkach </w:t>
      </w:r>
      <w:r w:rsidRPr="003B02F4">
        <w:rPr>
          <w:rFonts w:ascii="Times New Roman" w:hAnsi="Times New Roman"/>
          <w:sz w:val="24"/>
          <w:szCs w:val="24"/>
        </w:rPr>
        <w:lastRenderedPageBreak/>
        <w:t>inwestycji, na dz. nr 1398/2,1402/2,1404/5,1405/2 w m. Skawina, gmina Skawina</w:t>
      </w:r>
      <w:r>
        <w:rPr>
          <w:rFonts w:ascii="Times New Roman" w:hAnsi="Times New Roman"/>
          <w:sz w:val="24"/>
          <w:szCs w:val="24"/>
        </w:rPr>
        <w:t xml:space="preserve">” </w:t>
      </w:r>
      <w:r w:rsidRPr="003B02F4">
        <w:rPr>
          <w:rFonts w:ascii="Times New Roman" w:hAnsi="Times New Roman"/>
          <w:i/>
          <w:iCs/>
          <w:sz w:val="24"/>
          <w:szCs w:val="24"/>
        </w:rPr>
        <w:t>* w wyniku zmiany pozwolenia na budowę powstanie budynek stanowiący konstrukcyjnie jeden budynek wielorodzinny zgodnie z przepisami Prawa budowlanego art 3 pkt 2, połączony funkcjonalnie wspólnym garażem podziemnym z dwoma segmentami nadziemnymi A i B</w:t>
      </w:r>
      <w:r>
        <w:rPr>
          <w:rFonts w:ascii="Times New Roman" w:hAnsi="Times New Roman"/>
          <w:i/>
          <w:iCs/>
          <w:sz w:val="24"/>
          <w:szCs w:val="24"/>
        </w:rPr>
        <w:t xml:space="preserve">; </w:t>
      </w:r>
    </w:p>
    <w:p w14:paraId="518BB894" w14:textId="148D69DF" w:rsidR="003B02F4" w:rsidRPr="003B02F4" w:rsidRDefault="003B02F4" w:rsidP="003B02F4">
      <w:pPr>
        <w:pStyle w:val="Teksttreci0"/>
        <w:spacing w:line="360" w:lineRule="auto"/>
        <w:jc w:val="both"/>
        <w:rPr>
          <w:sz w:val="24"/>
          <w:szCs w:val="24"/>
        </w:rPr>
      </w:pPr>
      <w:r w:rsidRPr="003B02F4">
        <w:rPr>
          <w:color w:val="000000"/>
          <w:sz w:val="24"/>
          <w:szCs w:val="24"/>
        </w:rPr>
        <w:t xml:space="preserve">i </w:t>
      </w:r>
      <w:r w:rsidRPr="003B02F4">
        <w:rPr>
          <w:b/>
          <w:bCs/>
          <w:color w:val="000000"/>
          <w:sz w:val="24"/>
          <w:szCs w:val="24"/>
        </w:rPr>
        <w:t>zatwierdza się</w:t>
      </w:r>
      <w:r w:rsidRPr="003B02F4">
        <w:rPr>
          <w:color w:val="000000"/>
          <w:sz w:val="24"/>
          <w:szCs w:val="24"/>
        </w:rPr>
        <w:t xml:space="preserve"> projekt zagospodarowania terenu zamienny</w:t>
      </w:r>
      <w:r>
        <w:rPr>
          <w:color w:val="000000"/>
          <w:sz w:val="24"/>
          <w:szCs w:val="24"/>
        </w:rPr>
        <w:t xml:space="preserve"> </w:t>
      </w:r>
      <w:r w:rsidRPr="003B02F4">
        <w:rPr>
          <w:color w:val="000000"/>
          <w:sz w:val="24"/>
          <w:szCs w:val="24"/>
        </w:rPr>
        <w:t xml:space="preserve">oraz projekt architektoniczno-budowlany zamienny w zakresie zmian </w:t>
      </w:r>
      <w:proofErr w:type="spellStart"/>
      <w:r w:rsidRPr="003B02F4">
        <w:rPr>
          <w:color w:val="000000"/>
          <w:sz w:val="24"/>
          <w:szCs w:val="24"/>
        </w:rPr>
        <w:t>j.w</w:t>
      </w:r>
      <w:proofErr w:type="spellEnd"/>
      <w:r w:rsidRPr="003B02F4">
        <w:rPr>
          <w:color w:val="000000"/>
          <w:sz w:val="24"/>
          <w:szCs w:val="24"/>
        </w:rPr>
        <w:t>.,</w:t>
      </w:r>
      <w:r>
        <w:rPr>
          <w:color w:val="000000"/>
          <w:sz w:val="24"/>
          <w:szCs w:val="24"/>
        </w:rPr>
        <w:t xml:space="preserve"> </w:t>
      </w:r>
      <w:r w:rsidRPr="003B02F4">
        <w:rPr>
          <w:color w:val="000000"/>
          <w:sz w:val="24"/>
          <w:szCs w:val="24"/>
        </w:rPr>
        <w:t>pozostałe warunki zawarte w pierwotnej decyzji pozwolenia na budowę pozostają bez zmian</w:t>
      </w:r>
      <w:r>
        <w:rPr>
          <w:color w:val="000000"/>
          <w:sz w:val="24"/>
          <w:szCs w:val="24"/>
        </w:rPr>
        <w:t>,</w:t>
      </w:r>
    </w:p>
    <w:p w14:paraId="63F636C9" w14:textId="5D6C25BE" w:rsidR="005F35F8" w:rsidRDefault="003B02F4" w:rsidP="003B02F4">
      <w:pPr>
        <w:pStyle w:val="Teksttreci0"/>
        <w:spacing w:line="360" w:lineRule="auto"/>
        <w:jc w:val="both"/>
        <w:rPr>
          <w:color w:val="000000"/>
          <w:sz w:val="24"/>
          <w:szCs w:val="24"/>
        </w:rPr>
      </w:pPr>
      <w:r>
        <w:rPr>
          <w:b/>
          <w:bCs/>
          <w:color w:val="000000"/>
          <w:sz w:val="24"/>
          <w:szCs w:val="24"/>
        </w:rPr>
        <w:t>8</w:t>
      </w:r>
      <w:r w:rsidR="005F35F8" w:rsidRPr="00580F31">
        <w:rPr>
          <w:b/>
          <w:bCs/>
          <w:color w:val="000000"/>
          <w:sz w:val="24"/>
          <w:szCs w:val="24"/>
        </w:rPr>
        <w:t xml:space="preserve">/ </w:t>
      </w:r>
      <w:r w:rsidR="005F35F8" w:rsidRPr="00580F31">
        <w:rPr>
          <w:b/>
          <w:bCs/>
          <w:iCs/>
          <w:sz w:val="24"/>
          <w:szCs w:val="24"/>
        </w:rPr>
        <w:t xml:space="preserve"> </w:t>
      </w:r>
      <w:r w:rsidR="005F35F8" w:rsidRPr="00580F31">
        <w:rPr>
          <w:iCs/>
          <w:sz w:val="24"/>
          <w:szCs w:val="24"/>
        </w:rPr>
        <w:t xml:space="preserve">protokół </w:t>
      </w:r>
      <w:r w:rsidR="005F35F8" w:rsidRPr="00580F31">
        <w:rPr>
          <w:sz w:val="24"/>
          <w:szCs w:val="24"/>
        </w:rPr>
        <w:t xml:space="preserve">Nadzwyczajnego Zgromadzenia Wspólników EPOL HOLDING sp. z o. o. z dnia </w:t>
      </w:r>
      <w:r w:rsidR="00580F31" w:rsidRPr="00580F31">
        <w:rPr>
          <w:sz w:val="24"/>
          <w:szCs w:val="24"/>
        </w:rPr>
        <w:t>15.11.2024</w:t>
      </w:r>
      <w:r w:rsidR="00927661" w:rsidRPr="00580F31">
        <w:rPr>
          <w:sz w:val="24"/>
          <w:szCs w:val="24"/>
        </w:rPr>
        <w:t>r</w:t>
      </w:r>
      <w:r w:rsidR="005F35F8" w:rsidRPr="00580F31">
        <w:rPr>
          <w:sz w:val="24"/>
          <w:szCs w:val="24"/>
        </w:rPr>
        <w:t>, zawierający Uchwałę</w:t>
      </w:r>
      <w:r w:rsidR="00E244D2">
        <w:rPr>
          <w:sz w:val="24"/>
          <w:szCs w:val="24"/>
        </w:rPr>
        <w:t>,</w:t>
      </w:r>
      <w:r w:rsidR="005F35F8" w:rsidRPr="00580F31">
        <w:rPr>
          <w:sz w:val="24"/>
          <w:szCs w:val="24"/>
        </w:rPr>
        <w:t xml:space="preserve"> </w:t>
      </w:r>
      <w:r w:rsidR="00927661" w:rsidRPr="00580F31">
        <w:rPr>
          <w:sz w:val="24"/>
          <w:szCs w:val="24"/>
        </w:rPr>
        <w:t xml:space="preserve">w </w:t>
      </w:r>
      <w:r w:rsidR="00580F31" w:rsidRPr="00580F31">
        <w:rPr>
          <w:sz w:val="24"/>
          <w:szCs w:val="24"/>
        </w:rPr>
        <w:t>której</w:t>
      </w:r>
      <w:r w:rsidR="00927661" w:rsidRPr="00580F31">
        <w:rPr>
          <w:sz w:val="24"/>
          <w:szCs w:val="24"/>
        </w:rPr>
        <w:t xml:space="preserve"> </w:t>
      </w:r>
      <w:r w:rsidR="00580F31" w:rsidRPr="00580F31">
        <w:rPr>
          <w:sz w:val="24"/>
          <w:szCs w:val="24"/>
        </w:rPr>
        <w:t xml:space="preserve">Nadzwyczajne Zgromadzenie Wspólników wyraziło zgodę na zawieranie umów rezerwacyjnych, umów deweloperskich, umów przedwstępnych, umów sprzedaży, umów ustanowienia odrębnej własności, umów przeniesienia własności samodzielnych lokali mieszkalnych oraz lokali usługowych budowanych w ramach przedsięwzięcia deweloperskiego w Skawinie przy ulicy </w:t>
      </w:r>
      <w:proofErr w:type="spellStart"/>
      <w:r w:rsidR="00580F31" w:rsidRPr="00580F31">
        <w:rPr>
          <w:sz w:val="24"/>
          <w:szCs w:val="24"/>
        </w:rPr>
        <w:t>Pach</w:t>
      </w:r>
      <w:r w:rsidR="000E7FBE">
        <w:rPr>
          <w:sz w:val="24"/>
          <w:szCs w:val="24"/>
        </w:rPr>
        <w:t>l</w:t>
      </w:r>
      <w:r w:rsidR="00580F31" w:rsidRPr="00580F31">
        <w:rPr>
          <w:sz w:val="24"/>
          <w:szCs w:val="24"/>
        </w:rPr>
        <w:t>a</w:t>
      </w:r>
      <w:proofErr w:type="spellEnd"/>
      <w:r w:rsidR="00580F31" w:rsidRPr="00580F31">
        <w:rPr>
          <w:sz w:val="24"/>
          <w:szCs w:val="24"/>
        </w:rPr>
        <w:t>,</w:t>
      </w:r>
    </w:p>
    <w:p w14:paraId="720126EA" w14:textId="73801777" w:rsidR="005F35F8" w:rsidRPr="0012490F" w:rsidRDefault="003B02F4" w:rsidP="007A2F65">
      <w:pPr>
        <w:spacing w:after="0" w:line="360" w:lineRule="auto"/>
        <w:jc w:val="both"/>
        <w:rPr>
          <w:rFonts w:ascii="Times New Roman" w:hAnsi="Times New Roman"/>
          <w:sz w:val="24"/>
          <w:szCs w:val="24"/>
        </w:rPr>
      </w:pPr>
      <w:bookmarkStart w:id="14" w:name="_Hlk193117832"/>
      <w:r>
        <w:rPr>
          <w:rFonts w:ascii="Times New Roman" w:eastAsia="Times New Roman" w:hAnsi="Times New Roman"/>
          <w:b/>
          <w:sz w:val="24"/>
          <w:szCs w:val="24"/>
          <w:lang w:eastAsia="pl-PL"/>
        </w:rPr>
        <w:t>9</w:t>
      </w:r>
      <w:r w:rsidR="005F35F8" w:rsidRPr="002F4347">
        <w:rPr>
          <w:rFonts w:ascii="Times New Roman" w:eastAsia="Times New Roman" w:hAnsi="Times New Roman"/>
          <w:b/>
          <w:sz w:val="24"/>
          <w:szCs w:val="24"/>
          <w:lang w:eastAsia="pl-PL"/>
        </w:rPr>
        <w:t>/</w:t>
      </w:r>
      <w:r w:rsidR="005F35F8" w:rsidRPr="002F4347">
        <w:rPr>
          <w:rFonts w:ascii="Times New Roman" w:eastAsia="Times New Roman" w:hAnsi="Times New Roman"/>
          <w:sz w:val="24"/>
          <w:szCs w:val="24"/>
          <w:lang w:eastAsia="pl-PL"/>
        </w:rPr>
        <w:t xml:space="preserve"> </w:t>
      </w:r>
      <w:bookmarkStart w:id="15" w:name="_Hlk7100005"/>
      <w:r w:rsidR="005F35F8" w:rsidRPr="002F4347">
        <w:rPr>
          <w:rFonts w:ascii="Times New Roman" w:eastAsia="Times New Roman" w:hAnsi="Times New Roman"/>
          <w:sz w:val="24"/>
          <w:szCs w:val="24"/>
          <w:lang w:eastAsia="pl-PL"/>
        </w:rPr>
        <w:t>umow</w:t>
      </w:r>
      <w:r w:rsidR="002B7178">
        <w:rPr>
          <w:rFonts w:ascii="Times New Roman" w:eastAsia="Times New Roman" w:hAnsi="Times New Roman"/>
          <w:sz w:val="24"/>
          <w:szCs w:val="24"/>
          <w:lang w:eastAsia="pl-PL"/>
        </w:rPr>
        <w:t>a</w:t>
      </w:r>
      <w:r w:rsidR="005F35F8" w:rsidRPr="002F4347">
        <w:rPr>
          <w:rFonts w:ascii="Times New Roman" w:eastAsia="Times New Roman" w:hAnsi="Times New Roman"/>
          <w:sz w:val="24"/>
          <w:szCs w:val="24"/>
          <w:lang w:eastAsia="pl-PL"/>
        </w:rPr>
        <w:t xml:space="preserve"> otwarcia i prowadzenia otwartego mieszkaniowego rachunku powierniczego zawart</w:t>
      </w:r>
      <w:r w:rsidR="002B7178">
        <w:rPr>
          <w:rFonts w:ascii="Times New Roman" w:eastAsia="Times New Roman" w:hAnsi="Times New Roman"/>
          <w:sz w:val="24"/>
          <w:szCs w:val="24"/>
          <w:lang w:eastAsia="pl-PL"/>
        </w:rPr>
        <w:t>a</w:t>
      </w:r>
      <w:r w:rsidR="005F35F8" w:rsidRPr="002F4347">
        <w:rPr>
          <w:rFonts w:ascii="Times New Roman" w:eastAsia="Times New Roman" w:hAnsi="Times New Roman"/>
          <w:sz w:val="24"/>
          <w:szCs w:val="24"/>
          <w:lang w:eastAsia="pl-PL"/>
        </w:rPr>
        <w:t xml:space="preserve"> pomiędzy ING Bank Śląski S.A. a spółką pod firmą </w:t>
      </w:r>
      <w:proofErr w:type="spellStart"/>
      <w:r w:rsidR="005F35F8" w:rsidRPr="002F4347">
        <w:rPr>
          <w:rFonts w:ascii="Times New Roman" w:hAnsi="Times New Roman"/>
          <w:bCs/>
          <w:sz w:val="24"/>
          <w:szCs w:val="24"/>
        </w:rPr>
        <w:t>Epol</w:t>
      </w:r>
      <w:proofErr w:type="spellEnd"/>
      <w:r w:rsidR="005F35F8" w:rsidRPr="002F4347">
        <w:rPr>
          <w:rFonts w:ascii="Times New Roman" w:hAnsi="Times New Roman"/>
          <w:bCs/>
          <w:sz w:val="24"/>
          <w:szCs w:val="24"/>
        </w:rPr>
        <w:t xml:space="preserve"> Holding Spółka z ograniczoną odpowiedzialnością, ID Dokumentu </w:t>
      </w:r>
      <w:r w:rsidR="005F35F8" w:rsidRPr="007A2F65">
        <w:rPr>
          <w:rFonts w:ascii="Times New Roman" w:hAnsi="Times New Roman"/>
          <w:bCs/>
          <w:sz w:val="24"/>
          <w:szCs w:val="24"/>
        </w:rPr>
        <w:t>{</w:t>
      </w:r>
      <w:r w:rsidR="00927661" w:rsidRPr="007A2F65">
        <w:rPr>
          <w:rFonts w:ascii="Times New Roman" w:hAnsi="Times New Roman"/>
          <w:bCs/>
          <w:sz w:val="24"/>
          <w:szCs w:val="24"/>
        </w:rPr>
        <w:t>6AFF1F07-32CE-4017-B5EE-CBDB8CE0493</w:t>
      </w:r>
      <w:r w:rsidR="002F4347" w:rsidRPr="007A2F65">
        <w:rPr>
          <w:rFonts w:ascii="Times New Roman" w:hAnsi="Times New Roman"/>
          <w:bCs/>
          <w:sz w:val="24"/>
          <w:szCs w:val="24"/>
        </w:rPr>
        <w:t>F</w:t>
      </w:r>
      <w:r w:rsidR="005F35F8" w:rsidRPr="007A2F65">
        <w:rPr>
          <w:rFonts w:ascii="Times New Roman" w:hAnsi="Times New Roman"/>
          <w:bCs/>
          <w:sz w:val="24"/>
          <w:szCs w:val="24"/>
        </w:rPr>
        <w:t>}</w:t>
      </w:r>
      <w:r w:rsidR="007A2F65">
        <w:rPr>
          <w:rFonts w:ascii="Times New Roman" w:hAnsi="Times New Roman"/>
          <w:bCs/>
          <w:sz w:val="24"/>
          <w:szCs w:val="24"/>
        </w:rPr>
        <w:t xml:space="preserve"> wraz z </w:t>
      </w:r>
      <w:r w:rsidR="007A2F65" w:rsidRPr="007A2F65">
        <w:rPr>
          <w:rFonts w:ascii="Times New Roman" w:hAnsi="Times New Roman"/>
          <w:bCs/>
          <w:sz w:val="24"/>
          <w:szCs w:val="24"/>
        </w:rPr>
        <w:t>Aneks nr 1 do Umowy otwarcia i prowadzenia</w:t>
      </w:r>
      <w:r w:rsidR="007A2F65">
        <w:rPr>
          <w:rFonts w:ascii="Times New Roman" w:hAnsi="Times New Roman"/>
          <w:bCs/>
          <w:sz w:val="24"/>
          <w:szCs w:val="24"/>
        </w:rPr>
        <w:t xml:space="preserve"> </w:t>
      </w:r>
      <w:r w:rsidR="007A2F65" w:rsidRPr="007A2F65">
        <w:rPr>
          <w:rFonts w:ascii="Times New Roman" w:hAnsi="Times New Roman"/>
          <w:bCs/>
          <w:sz w:val="24"/>
          <w:szCs w:val="24"/>
        </w:rPr>
        <w:t>otwartego mieszkaniowego rachunku powierniczego</w:t>
      </w:r>
      <w:r w:rsidR="007A2F65">
        <w:rPr>
          <w:rFonts w:ascii="Times New Roman" w:hAnsi="Times New Roman"/>
          <w:bCs/>
          <w:sz w:val="24"/>
          <w:szCs w:val="24"/>
        </w:rPr>
        <w:t xml:space="preserve"> </w:t>
      </w:r>
      <w:r w:rsidR="007A2F65" w:rsidRPr="007A2F65">
        <w:rPr>
          <w:rFonts w:ascii="Times New Roman" w:hAnsi="Times New Roman"/>
          <w:bCs/>
          <w:sz w:val="24"/>
          <w:szCs w:val="24"/>
        </w:rPr>
        <w:t>nr 11 1050 1461 1000 0090 8435 4308 z dnia</w:t>
      </w:r>
      <w:r w:rsidR="007A2F65">
        <w:rPr>
          <w:rFonts w:ascii="Times New Roman" w:hAnsi="Times New Roman"/>
          <w:bCs/>
          <w:sz w:val="24"/>
          <w:szCs w:val="24"/>
        </w:rPr>
        <w:t xml:space="preserve"> </w:t>
      </w:r>
      <w:r w:rsidR="007A2F65" w:rsidRPr="007A2F65">
        <w:rPr>
          <w:rFonts w:ascii="Times New Roman" w:hAnsi="Times New Roman"/>
          <w:bCs/>
          <w:sz w:val="24"/>
          <w:szCs w:val="24"/>
        </w:rPr>
        <w:t>05.12.2024</w:t>
      </w:r>
      <w:r w:rsidR="007A2F65">
        <w:rPr>
          <w:rFonts w:ascii="Times New Roman" w:hAnsi="Times New Roman"/>
          <w:bCs/>
          <w:sz w:val="24"/>
          <w:szCs w:val="24"/>
        </w:rPr>
        <w:t xml:space="preserve">r. </w:t>
      </w:r>
      <w:r w:rsidR="007A2F65" w:rsidRPr="007A2F65">
        <w:rPr>
          <w:rFonts w:ascii="Times New Roman" w:hAnsi="Times New Roman"/>
          <w:bCs/>
          <w:sz w:val="24"/>
          <w:szCs w:val="24"/>
        </w:rPr>
        <w:t>ID Dokumentu: {F41DB66B-F187-4689-8F6F-998D97548A6E}</w:t>
      </w:r>
      <w:r w:rsidR="002F4347">
        <w:rPr>
          <w:rFonts w:ascii="Times New Roman" w:hAnsi="Times New Roman"/>
          <w:bCs/>
          <w:sz w:val="24"/>
          <w:szCs w:val="24"/>
        </w:rPr>
        <w:t>.</w:t>
      </w:r>
    </w:p>
    <w:bookmarkEnd w:id="15"/>
    <w:bookmarkEnd w:id="14"/>
    <w:p w14:paraId="6CC9BA6B" w14:textId="3239F0FA" w:rsidR="00EC69F3" w:rsidRDefault="00EC69F3" w:rsidP="00EC69F3">
      <w:pPr>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t xml:space="preserve">B/ </w:t>
      </w:r>
      <w:r w:rsidR="0022469F" w:rsidRPr="0022469F">
        <w:rPr>
          <w:rFonts w:ascii="Times New Roman" w:eastAsia="Times New Roman" w:hAnsi="Times New Roman"/>
          <w:color w:val="000000"/>
          <w:sz w:val="24"/>
          <w:szCs w:val="24"/>
          <w:lang w:eastAsia="pl-PL"/>
        </w:rPr>
        <w:t>Przedstawiciel Dewelopera</w:t>
      </w:r>
      <w:r w:rsidR="0022469F" w:rsidRPr="0022469F">
        <w:rPr>
          <w:rFonts w:ascii="Times New Roman" w:eastAsia="Times New Roman" w:hAnsi="Times New Roman"/>
          <w:bCs/>
          <w:color w:val="000000"/>
          <w:sz w:val="24"/>
          <w:szCs w:val="24"/>
          <w:lang w:eastAsia="pl-PL"/>
        </w:rPr>
        <w:t xml:space="preserve"> </w:t>
      </w:r>
      <w:r w:rsidRPr="00180F6E">
        <w:rPr>
          <w:rFonts w:ascii="Times New Roman" w:eastAsia="Times New Roman" w:hAnsi="Times New Roman"/>
          <w:bCs/>
          <w:sz w:val="24"/>
          <w:szCs w:val="24"/>
          <w:lang w:eastAsia="pl-PL"/>
        </w:rPr>
        <w:t>przedkłada</w:t>
      </w:r>
      <w:r>
        <w:rPr>
          <w:rFonts w:ascii="Times New Roman" w:eastAsia="Times New Roman" w:hAnsi="Times New Roman"/>
          <w:bCs/>
          <w:sz w:val="24"/>
          <w:szCs w:val="24"/>
          <w:lang w:eastAsia="pl-PL"/>
        </w:rPr>
        <w:t xml:space="preserve"> </w:t>
      </w:r>
      <w:r w:rsidR="0022469F">
        <w:rPr>
          <w:rFonts w:ascii="Times New Roman" w:eastAsia="Times New Roman" w:hAnsi="Times New Roman"/>
          <w:bCs/>
          <w:sz w:val="24"/>
          <w:szCs w:val="24"/>
          <w:lang w:eastAsia="pl-PL"/>
        </w:rPr>
        <w:t xml:space="preserve">bądź </w:t>
      </w:r>
      <w:r>
        <w:rPr>
          <w:rFonts w:ascii="Times New Roman" w:eastAsia="Times New Roman" w:hAnsi="Times New Roman"/>
          <w:bCs/>
          <w:sz w:val="24"/>
          <w:szCs w:val="24"/>
          <w:lang w:eastAsia="pl-PL"/>
        </w:rPr>
        <w:t>okazuje:</w:t>
      </w:r>
    </w:p>
    <w:p w14:paraId="12019F6C" w14:textId="77777777" w:rsidR="00EC69F3" w:rsidRDefault="00EC69F3"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1</w:t>
      </w:r>
      <w:r w:rsidRPr="001604F4">
        <w:rPr>
          <w:rFonts w:ascii="Times New Roman" w:eastAsia="Times New Roman" w:hAnsi="Times New Roman"/>
          <w:b/>
          <w:sz w:val="24"/>
          <w:szCs w:val="24"/>
          <w:lang w:eastAsia="pl-PL"/>
        </w:rPr>
        <w:t>/</w:t>
      </w:r>
      <w:r w:rsidRPr="001604F4">
        <w:rPr>
          <w:rFonts w:ascii="Times New Roman" w:eastAsia="Times New Roman" w:hAnsi="Times New Roman"/>
          <w:sz w:val="24"/>
          <w:szCs w:val="24"/>
          <w:lang w:eastAsia="pl-PL"/>
        </w:rPr>
        <w:t xml:space="preserve"> prospekt informacyjny</w:t>
      </w:r>
      <w:r>
        <w:rPr>
          <w:rFonts w:ascii="Times New Roman" w:eastAsia="Times New Roman" w:hAnsi="Times New Roman"/>
          <w:sz w:val="24"/>
          <w:szCs w:val="24"/>
          <w:lang w:eastAsia="pl-PL"/>
        </w:rPr>
        <w:t xml:space="preserve"> wraz z załącznikami,</w:t>
      </w:r>
    </w:p>
    <w:p w14:paraId="36B83352" w14:textId="6CB7528F" w:rsidR="00EC69F3" w:rsidRPr="005D17A6" w:rsidRDefault="0096317E" w:rsidP="00EC69F3">
      <w:pPr>
        <w:spacing w:after="0" w:line="360" w:lineRule="auto"/>
        <w:jc w:val="both"/>
        <w:rPr>
          <w:rFonts w:ascii="Times New Roman" w:hAnsi="Times New Roman"/>
          <w:sz w:val="24"/>
          <w:szCs w:val="24"/>
        </w:rPr>
      </w:pPr>
      <w:r>
        <w:rPr>
          <w:rFonts w:ascii="Times New Roman" w:eastAsia="Times New Roman" w:hAnsi="Times New Roman"/>
          <w:b/>
          <w:sz w:val="24"/>
          <w:szCs w:val="24"/>
          <w:lang w:eastAsia="pl-PL"/>
        </w:rPr>
        <w:t>2</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rzut lokalu mieszkalnego </w:t>
      </w:r>
      <w:r w:rsidR="00EC69F3" w:rsidRPr="001604F4">
        <w:rPr>
          <w:rFonts w:ascii="Times New Roman" w:eastAsia="Times New Roman" w:hAnsi="Times New Roman"/>
          <w:b/>
          <w:sz w:val="24"/>
          <w:szCs w:val="24"/>
          <w:lang w:eastAsia="pl-PL"/>
        </w:rPr>
        <w:t>nr…..</w:t>
      </w:r>
      <w:r w:rsidR="00EC69F3" w:rsidRPr="001604F4">
        <w:rPr>
          <w:rFonts w:ascii="Times New Roman" w:eastAsia="Times New Roman" w:hAnsi="Times New Roman"/>
          <w:sz w:val="24"/>
          <w:szCs w:val="24"/>
          <w:lang w:eastAsia="pl-PL"/>
        </w:rPr>
        <w:t>, położonego na ….. kondygnacji (….. piętro)</w:t>
      </w:r>
      <w:r w:rsidR="00EC69F3">
        <w:rPr>
          <w:rFonts w:ascii="Times New Roman" w:eastAsia="Times New Roman" w:hAnsi="Times New Roman"/>
          <w:sz w:val="24"/>
          <w:szCs w:val="24"/>
          <w:lang w:eastAsia="pl-PL"/>
        </w:rPr>
        <w:t xml:space="preserve"> </w:t>
      </w:r>
      <w:r w:rsidR="002229B3" w:rsidRPr="002229B3">
        <w:rPr>
          <w:rFonts w:ascii="Times New Roman" w:eastAsia="Times New Roman" w:hAnsi="Times New Roman"/>
          <w:sz w:val="24"/>
          <w:szCs w:val="24"/>
          <w:lang w:eastAsia="pl-PL"/>
        </w:rPr>
        <w:t>w segmencie A budynku B1</w:t>
      </w:r>
      <w:r w:rsidR="00EC69F3" w:rsidRPr="001604F4">
        <w:rPr>
          <w:rFonts w:ascii="Times New Roman" w:eastAsia="Times New Roman" w:hAnsi="Times New Roman"/>
          <w:sz w:val="24"/>
          <w:szCs w:val="24"/>
          <w:lang w:eastAsia="pl-PL"/>
        </w:rPr>
        <w:t>, składającego się z …… – o projektowanej powierzchni użytkowej ……m</w:t>
      </w:r>
      <w:r w:rsidR="00EC69F3" w:rsidRPr="001604F4">
        <w:rPr>
          <w:rFonts w:ascii="Times New Roman" w:eastAsia="Times New Roman" w:hAnsi="Times New Roman"/>
          <w:sz w:val="24"/>
          <w:szCs w:val="24"/>
          <w:vertAlign w:val="superscript"/>
          <w:lang w:eastAsia="pl-PL"/>
        </w:rPr>
        <w:t>2</w:t>
      </w:r>
      <w:r w:rsidR="00EC69F3" w:rsidRPr="001604F4">
        <w:rPr>
          <w:rFonts w:ascii="Times New Roman" w:eastAsia="Times New Roman" w:hAnsi="Times New Roman"/>
          <w:sz w:val="24"/>
          <w:szCs w:val="24"/>
          <w:lang w:eastAsia="pl-PL"/>
        </w:rPr>
        <w:t>,</w:t>
      </w:r>
      <w:r w:rsidR="00EC69F3">
        <w:rPr>
          <w:rFonts w:ascii="Times New Roman" w:eastAsia="Times New Roman" w:hAnsi="Times New Roman"/>
          <w:sz w:val="24"/>
          <w:szCs w:val="24"/>
          <w:lang w:eastAsia="pl-PL"/>
        </w:rPr>
        <w:t xml:space="preserve"> do którego przylega balkon o projektowanej powierzchni …..m</w:t>
      </w:r>
      <w:r w:rsidR="00EC69F3">
        <w:rPr>
          <w:rFonts w:ascii="Times New Roman" w:eastAsia="Times New Roman" w:hAnsi="Times New Roman"/>
          <w:sz w:val="24"/>
          <w:szCs w:val="24"/>
          <w:vertAlign w:val="superscript"/>
          <w:lang w:eastAsia="pl-PL"/>
        </w:rPr>
        <w:t>2</w:t>
      </w:r>
      <w:r w:rsidR="00EC69F3">
        <w:rPr>
          <w:rFonts w:ascii="Times New Roman" w:eastAsia="Times New Roman" w:hAnsi="Times New Roman"/>
          <w:sz w:val="24"/>
          <w:szCs w:val="24"/>
          <w:lang w:eastAsia="pl-PL"/>
        </w:rPr>
        <w:t>,</w:t>
      </w:r>
    </w:p>
    <w:p w14:paraId="5395B09F" w14:textId="26319B63" w:rsidR="00EC69F3" w:rsidRPr="008A3042" w:rsidRDefault="0096317E"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rzut garaż</w:t>
      </w:r>
      <w:r w:rsidR="00EC69F3">
        <w:rPr>
          <w:rFonts w:ascii="Times New Roman" w:eastAsia="Times New Roman" w:hAnsi="Times New Roman"/>
          <w:sz w:val="24"/>
          <w:szCs w:val="24"/>
          <w:lang w:eastAsia="pl-PL"/>
        </w:rPr>
        <w:t>u podziemnego</w:t>
      </w:r>
      <w:r w:rsidR="00EC69F3" w:rsidRPr="005D17A6">
        <w:rPr>
          <w:rFonts w:ascii="Times New Roman" w:eastAsia="Times New Roman" w:hAnsi="Times New Roman"/>
          <w:b/>
          <w:sz w:val="24"/>
          <w:szCs w:val="24"/>
          <w:lang w:eastAsia="pl-PL"/>
        </w:rPr>
        <w:t xml:space="preserve"> </w:t>
      </w:r>
      <w:r w:rsidR="00EC69F3">
        <w:rPr>
          <w:rFonts w:ascii="Times New Roman" w:eastAsia="Times New Roman" w:hAnsi="Times New Roman"/>
          <w:sz w:val="24"/>
          <w:szCs w:val="24"/>
          <w:lang w:eastAsia="pl-PL"/>
        </w:rPr>
        <w:t xml:space="preserve">/rzut miejsc postojowych zlokalizowanych na zewnątrz budynku z </w:t>
      </w:r>
      <w:r w:rsidR="00EC69F3" w:rsidRPr="001604F4">
        <w:rPr>
          <w:rFonts w:ascii="Times New Roman" w:eastAsia="Times New Roman" w:hAnsi="Times New Roman"/>
          <w:sz w:val="24"/>
          <w:szCs w:val="24"/>
          <w:lang w:eastAsia="pl-PL"/>
        </w:rPr>
        <w:t xml:space="preserve">zaznaczonym miejscem postojowym </w:t>
      </w:r>
      <w:r w:rsidR="00EC69F3" w:rsidRPr="001604F4">
        <w:rPr>
          <w:rFonts w:ascii="Times New Roman" w:eastAsia="Times New Roman" w:hAnsi="Times New Roman"/>
          <w:b/>
          <w:sz w:val="24"/>
          <w:szCs w:val="24"/>
          <w:lang w:eastAsia="pl-PL"/>
        </w:rPr>
        <w:t>nr ….</w:t>
      </w:r>
      <w:r w:rsidR="00DA2DFF">
        <w:rPr>
          <w:rFonts w:ascii="Times New Roman" w:eastAsia="Times New Roman" w:hAnsi="Times New Roman"/>
          <w:sz w:val="24"/>
          <w:szCs w:val="24"/>
          <w:lang w:eastAsia="pl-PL"/>
        </w:rPr>
        <w:t xml:space="preserve"> oraz komórką lokatorską nr ……….., </w:t>
      </w:r>
    </w:p>
    <w:p w14:paraId="089F24EA" w14:textId="2BA7CFB0" w:rsidR="0002121B" w:rsidRPr="00077DE7" w:rsidRDefault="0096317E" w:rsidP="00E7758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highlight w:val="yellow"/>
          <w:lang w:eastAsia="pl-PL"/>
        </w:rPr>
        <w:t>4</w:t>
      </w:r>
      <w:r w:rsidR="0002121B" w:rsidRPr="006A5E79">
        <w:rPr>
          <w:rFonts w:ascii="Times New Roman" w:eastAsia="Times New Roman" w:hAnsi="Times New Roman"/>
          <w:b/>
          <w:bCs/>
          <w:sz w:val="24"/>
          <w:szCs w:val="24"/>
          <w:highlight w:val="yellow"/>
          <w:lang w:eastAsia="pl-PL"/>
        </w:rPr>
        <w:t>/</w:t>
      </w:r>
      <w:r w:rsidR="0002121B" w:rsidRPr="006A5E79">
        <w:rPr>
          <w:rFonts w:ascii="Times New Roman" w:eastAsia="Times New Roman" w:hAnsi="Times New Roman"/>
          <w:sz w:val="24"/>
          <w:szCs w:val="24"/>
          <w:highlight w:val="yellow"/>
          <w:lang w:eastAsia="pl-PL"/>
        </w:rPr>
        <w:t xml:space="preserve"> umowa rezerwacyjna .....................</w:t>
      </w:r>
      <w:r w:rsidR="0002121B">
        <w:rPr>
          <w:rFonts w:ascii="Times New Roman" w:eastAsia="Times New Roman" w:hAnsi="Times New Roman"/>
          <w:sz w:val="24"/>
          <w:szCs w:val="24"/>
          <w:lang w:eastAsia="pl-PL"/>
        </w:rPr>
        <w:t xml:space="preserve"> </w:t>
      </w:r>
    </w:p>
    <w:p w14:paraId="0CD666EB" w14:textId="6BE9C06B" w:rsidR="00A66901" w:rsidRPr="00077DE7" w:rsidRDefault="00A66901" w:rsidP="00A66901">
      <w:pPr>
        <w:widowControl w:val="0"/>
        <w:overflowPunct w:val="0"/>
        <w:autoSpaceDE w:val="0"/>
        <w:autoSpaceDN w:val="0"/>
        <w:adjustRightInd w:val="0"/>
        <w:spacing w:after="0" w:line="360" w:lineRule="auto"/>
        <w:jc w:val="both"/>
        <w:textAlignment w:val="baseline"/>
        <w:rPr>
          <w:rFonts w:ascii="Times New Roman" w:eastAsia="Times New Roman" w:hAnsi="Times New Roman"/>
          <w:bCs/>
          <w:iCs/>
          <w:color w:val="000000"/>
          <w:sz w:val="24"/>
          <w:szCs w:val="24"/>
          <w:lang w:eastAsia="pl-PL"/>
        </w:rPr>
      </w:pPr>
      <w:r w:rsidRPr="001604F4">
        <w:rPr>
          <w:rFonts w:ascii="Times New Roman" w:eastAsia="Times New Roman" w:hAnsi="Times New Roman"/>
          <w:b/>
          <w:bCs/>
          <w:iCs/>
          <w:color w:val="000000"/>
          <w:sz w:val="24"/>
          <w:szCs w:val="24"/>
          <w:lang w:eastAsia="pl-PL"/>
        </w:rPr>
        <w:t>III.</w:t>
      </w:r>
      <w:r w:rsidRPr="001604F4">
        <w:rPr>
          <w:rFonts w:ascii="Times New Roman" w:eastAsia="Times New Roman" w:hAnsi="Times New Roman"/>
          <w:b/>
          <w:bCs/>
          <w:iCs/>
          <w:color w:val="000000"/>
          <w:sz w:val="24"/>
          <w:szCs w:val="24"/>
          <w:lang w:eastAsia="pl-PL"/>
        </w:rPr>
        <w:tab/>
      </w:r>
      <w:r w:rsidRPr="001604F4">
        <w:rPr>
          <w:rFonts w:ascii="Times New Roman" w:eastAsia="Times New Roman" w:hAnsi="Times New Roman"/>
          <w:b/>
          <w:bCs/>
          <w:iCs/>
          <w:color w:val="000000"/>
          <w:sz w:val="24"/>
          <w:szCs w:val="24"/>
          <w:lang w:eastAsia="pl-PL"/>
        </w:rPr>
        <w:tab/>
      </w:r>
      <w:r w:rsidR="0022469F" w:rsidRPr="0022469F">
        <w:rPr>
          <w:rFonts w:ascii="Times New Roman" w:eastAsia="Times New Roman" w:hAnsi="Times New Roman"/>
          <w:iCs/>
          <w:color w:val="000000"/>
          <w:sz w:val="24"/>
          <w:szCs w:val="24"/>
          <w:lang w:eastAsia="pl-PL"/>
        </w:rPr>
        <w:t xml:space="preserve">Przedstawiciel Dewelopera </w:t>
      </w:r>
      <w:r w:rsidRPr="00034B94">
        <w:rPr>
          <w:rFonts w:ascii="Times New Roman" w:hAnsi="Times New Roman"/>
          <w:sz w:val="24"/>
          <w:szCs w:val="24"/>
        </w:rPr>
        <w:t>oświadcza, że</w:t>
      </w:r>
      <w:r w:rsidRPr="00034B94">
        <w:rPr>
          <w:rFonts w:ascii="Times New Roman" w:eastAsia="Times New Roman" w:hAnsi="Times New Roman"/>
          <w:bCs/>
          <w:iCs/>
          <w:color w:val="000000"/>
          <w:sz w:val="24"/>
          <w:szCs w:val="24"/>
          <w:lang w:eastAsia="pl-PL"/>
        </w:rPr>
        <w:t>:</w:t>
      </w:r>
    </w:p>
    <w:p w14:paraId="6F4D49D4" w14:textId="67E778F6" w:rsidR="00CB3E83" w:rsidRPr="00077DE7" w:rsidRDefault="00CB3E83" w:rsidP="00A66901">
      <w:pPr>
        <w:spacing w:after="0" w:line="360" w:lineRule="auto"/>
        <w:jc w:val="both"/>
        <w:rPr>
          <w:rFonts w:ascii="Times New Roman" w:eastAsia="Times New Roman" w:hAnsi="Times New Roman"/>
          <w:sz w:val="24"/>
          <w:szCs w:val="24"/>
          <w:lang w:eastAsia="pl-PL"/>
        </w:rPr>
      </w:pPr>
      <w:r w:rsidRPr="0002121B">
        <w:rPr>
          <w:rFonts w:ascii="Times New Roman" w:eastAsia="Arial" w:hAnsi="Times New Roman"/>
          <w:iCs/>
          <w:sz w:val="24"/>
          <w:szCs w:val="24"/>
          <w:highlight w:val="yellow"/>
        </w:rPr>
        <w:t>- nie zawierał z Nabywcą umowy rezerwacyjnej dotyczącej przedmiotowego lokalu,</w:t>
      </w:r>
    </w:p>
    <w:p w14:paraId="6F335091" w14:textId="36185BCC" w:rsidR="00911163" w:rsidRPr="00077DE7" w:rsidRDefault="00A66901"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wszystkie dokumenty, na podstawie których działa oraz wpisy w rejestrze przedsiębiorców są do dnia dzisiejszego aktualne,</w:t>
      </w:r>
      <w:r w:rsidR="00077DE7">
        <w:rPr>
          <w:rFonts w:ascii="Times New Roman" w:eastAsia="Times New Roman" w:hAnsi="Times New Roman"/>
          <w:sz w:val="24"/>
          <w:szCs w:val="24"/>
          <w:lang w:eastAsia="pl-PL"/>
        </w:rPr>
        <w:t xml:space="preserve"> </w:t>
      </w:r>
    </w:p>
    <w:p w14:paraId="13006B76" w14:textId="5F866033" w:rsidR="00A66901" w:rsidRPr="00077DE7" w:rsidRDefault="00911163"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xml:space="preserve">- </w:t>
      </w:r>
      <w:r w:rsidR="00CB7B9B" w:rsidRPr="00034B94">
        <w:rPr>
          <w:rFonts w:ascii="Times New Roman" w:eastAsia="Times New Roman" w:hAnsi="Times New Roman"/>
          <w:sz w:val="24"/>
          <w:szCs w:val="24"/>
          <w:lang w:eastAsia="pl-PL"/>
        </w:rPr>
        <w:t xml:space="preserve">do zawarcia niniejszej umowy nie jest wymagana żadna inna zgoda </w:t>
      </w:r>
      <w:r w:rsidR="008967D8" w:rsidRPr="00034B94">
        <w:rPr>
          <w:rFonts w:ascii="Times New Roman" w:eastAsia="Times New Roman" w:hAnsi="Times New Roman"/>
          <w:sz w:val="24"/>
          <w:szCs w:val="24"/>
          <w:lang w:eastAsia="pl-PL"/>
        </w:rPr>
        <w:t>organów Spółki,</w:t>
      </w:r>
      <w:r w:rsidR="00CB7B9B" w:rsidRPr="00034B94">
        <w:rPr>
          <w:rFonts w:ascii="Times New Roman" w:eastAsia="Times New Roman" w:hAnsi="Times New Roman"/>
          <w:sz w:val="24"/>
          <w:szCs w:val="24"/>
          <w:lang w:eastAsia="pl-PL"/>
        </w:rPr>
        <w:t xml:space="preserve"> za wyjątkiem wyżej powołanej </w:t>
      </w:r>
      <w:r w:rsidR="008967D8" w:rsidRPr="00034B94">
        <w:rPr>
          <w:rFonts w:ascii="Times New Roman" w:eastAsia="Times New Roman" w:hAnsi="Times New Roman"/>
          <w:sz w:val="24"/>
          <w:szCs w:val="24"/>
          <w:lang w:eastAsia="pl-PL"/>
        </w:rPr>
        <w:t>uchwały Nadzwyczajnego</w:t>
      </w:r>
      <w:r w:rsidR="008967D8">
        <w:rPr>
          <w:rFonts w:ascii="Times New Roman" w:eastAsia="Times New Roman" w:hAnsi="Times New Roman"/>
          <w:sz w:val="24"/>
          <w:szCs w:val="24"/>
          <w:lang w:eastAsia="pl-PL"/>
        </w:rPr>
        <w:t xml:space="preserve"> Zgromadzenia Wspólników Spółki</w:t>
      </w:r>
      <w:r w:rsidR="00CB7B9B">
        <w:rPr>
          <w:rFonts w:ascii="Times New Roman" w:eastAsia="Times New Roman" w:hAnsi="Times New Roman"/>
          <w:sz w:val="24"/>
          <w:szCs w:val="24"/>
          <w:lang w:eastAsia="pl-PL"/>
        </w:rPr>
        <w:t>,</w:t>
      </w:r>
    </w:p>
    <w:p w14:paraId="0ED009DB" w14:textId="41255C1E"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lastRenderedPageBreak/>
        <w:t>- Spółka nie została postawiona w stan likwidacji, nie została wobec niej ogłoszona upadłość oraz nie toczy się względem niej postępowanie upadłościowe lub restrukturyzacyjne, jak również nie został złożony wniosek o ogłoszenie upadłości lub o otwarcie postępowania restrukturyzacyjnego w stosunku do Spółki,</w:t>
      </w:r>
    </w:p>
    <w:p w14:paraId="064D86CB" w14:textId="61D76BAD"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do dnia dzisiejszego nie zostały zawarte żadne umowy, które ograniczałyby Spółkę w zawarciu niniejszej umowy lub też czyniły umowę bezskuteczną w stosunku do osób trzecich,</w:t>
      </w:r>
    </w:p>
    <w:p w14:paraId="6738C3DB" w14:textId="514BD1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nie mają miejsca jakiekolwiek przeszkody prawne lub faktyczne uniemożliwiające zawarcie tej umowy, bądź wpływające na bezskuteczność niniejszej czynności prawnej,</w:t>
      </w:r>
    </w:p>
    <w:p w14:paraId="283C2389" w14:textId="64B8A1F5"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Spółka jest podatnikiem podatku VAT, nie korzystającym ze zwolnienia od tego podatku oraz że niniejsza umowa, a także umowa przeniesienia własności, zawierane będą w ramach prowadzonej przez Spółkę działalności gospodarczej,</w:t>
      </w:r>
    </w:p>
    <w:p w14:paraId="33160F4C" w14:textId="604AC970" w:rsidR="00A66901" w:rsidRPr="00077DE7" w:rsidRDefault="00A66901" w:rsidP="005455ED">
      <w:pPr>
        <w:pStyle w:val="Bezodstpw"/>
        <w:spacing w:line="360" w:lineRule="auto"/>
        <w:rPr>
          <w:szCs w:val="24"/>
        </w:rPr>
      </w:pPr>
      <w:r w:rsidRPr="001604F4">
        <w:rPr>
          <w:szCs w:val="24"/>
        </w:rPr>
        <w:t>- Spółka nie posiada zaległości z tytułu składek, o których mowa w ustawie z dnia 13 października 1998 r. o systemie ubezpieczeń społecznych (</w:t>
      </w:r>
      <w:r w:rsidR="00311B9C" w:rsidRPr="00311B9C">
        <w:rPr>
          <w:color w:val="1B1B1B"/>
          <w:szCs w:val="24"/>
        </w:rPr>
        <w:t xml:space="preserve">Dz.U.2023.1230 </w:t>
      </w:r>
      <w:proofErr w:type="spellStart"/>
      <w:r w:rsidR="00311B9C" w:rsidRPr="00311B9C">
        <w:rPr>
          <w:color w:val="1B1B1B"/>
          <w:szCs w:val="24"/>
        </w:rPr>
        <w:t>t.j</w:t>
      </w:r>
      <w:proofErr w:type="spellEnd"/>
      <w:r w:rsidR="00311B9C" w:rsidRPr="00311B9C">
        <w:rPr>
          <w:color w:val="1B1B1B"/>
          <w:szCs w:val="24"/>
        </w:rPr>
        <w:t>.</w:t>
      </w:r>
      <w:r w:rsidR="00005A75" w:rsidRPr="00005A75">
        <w:rPr>
          <w:color w:val="1B1B1B"/>
          <w:szCs w:val="24"/>
        </w:rPr>
        <w:t xml:space="preserve"> z </w:t>
      </w:r>
      <w:proofErr w:type="spellStart"/>
      <w:r w:rsidR="00005A75" w:rsidRPr="00005A75">
        <w:rPr>
          <w:color w:val="1B1B1B"/>
          <w:szCs w:val="24"/>
        </w:rPr>
        <w:t>późn</w:t>
      </w:r>
      <w:proofErr w:type="spellEnd"/>
      <w:r w:rsidR="00005A75" w:rsidRPr="00005A75">
        <w:rPr>
          <w:color w:val="1B1B1B"/>
          <w:szCs w:val="24"/>
        </w:rPr>
        <w:t>. zm.</w:t>
      </w:r>
      <w:r w:rsidRPr="001604F4">
        <w:rPr>
          <w:szCs w:val="24"/>
        </w:rPr>
        <w:t>),</w:t>
      </w:r>
    </w:p>
    <w:p w14:paraId="70559C5D" w14:textId="69598BD6" w:rsidR="00A66901" w:rsidRDefault="00A66901" w:rsidP="005455ED">
      <w:pPr>
        <w:pStyle w:val="Bezodstpw"/>
        <w:spacing w:line="360" w:lineRule="auto"/>
        <w:rPr>
          <w:szCs w:val="24"/>
        </w:rPr>
      </w:pPr>
      <w:r w:rsidRPr="001604F4">
        <w:rPr>
          <w:szCs w:val="24"/>
        </w:rPr>
        <w:t>- Spółka nie posiada zaległości z tytułu zobowiązań podatkowych względem Skarbu Państwa i jednostek samorządu terytorialnego, stanowiących podstawę do powstania hipoteki przymusowej, stosownie do art. 34 i następne ustawy Ordynacja podatkowa z dnia 29 sierpnia 1997 roku (</w:t>
      </w:r>
      <w:r w:rsidR="00311B9C" w:rsidRPr="00311B9C">
        <w:rPr>
          <w:szCs w:val="24"/>
        </w:rPr>
        <w:t xml:space="preserve">Dz.U.2023.2383 </w:t>
      </w:r>
      <w:proofErr w:type="spellStart"/>
      <w:r w:rsidR="00311B9C" w:rsidRPr="00311B9C">
        <w:rPr>
          <w:szCs w:val="24"/>
        </w:rPr>
        <w:t>t.j</w:t>
      </w:r>
      <w:proofErr w:type="spellEnd"/>
      <w:r w:rsidR="00311B9C" w:rsidRPr="00311B9C">
        <w:rPr>
          <w:szCs w:val="24"/>
        </w:rPr>
        <w:t>.</w:t>
      </w:r>
      <w:r w:rsidR="00005A75" w:rsidRPr="00005A75">
        <w:rPr>
          <w:szCs w:val="24"/>
        </w:rPr>
        <w:t xml:space="preserve"> z </w:t>
      </w:r>
      <w:proofErr w:type="spellStart"/>
      <w:r w:rsidR="00005A75" w:rsidRPr="00005A75">
        <w:rPr>
          <w:szCs w:val="24"/>
        </w:rPr>
        <w:t>późn</w:t>
      </w:r>
      <w:proofErr w:type="spellEnd"/>
      <w:r w:rsidR="00005A75" w:rsidRPr="00005A75">
        <w:rPr>
          <w:szCs w:val="24"/>
        </w:rPr>
        <w:t>. zm.</w:t>
      </w:r>
      <w:r w:rsidR="00005A75">
        <w:rPr>
          <w:szCs w:val="24"/>
        </w:rPr>
        <w:t>),</w:t>
      </w:r>
    </w:p>
    <w:p w14:paraId="70A93DCE" w14:textId="77777777" w:rsidR="004B0E99" w:rsidRPr="004B0E99" w:rsidRDefault="004B0E99" w:rsidP="004B0E99">
      <w:pPr>
        <w:pStyle w:val="Bezodstpw"/>
        <w:spacing w:line="360" w:lineRule="auto"/>
        <w:rPr>
          <w:bCs/>
          <w:szCs w:val="24"/>
        </w:rPr>
      </w:pPr>
      <w:r w:rsidRPr="004B0E99">
        <w:rPr>
          <w:bCs/>
          <w:szCs w:val="24"/>
        </w:rPr>
        <w:t xml:space="preserve">- </w:t>
      </w:r>
      <w:r w:rsidRPr="004B0E99">
        <w:rPr>
          <w:szCs w:val="24"/>
        </w:rPr>
        <w:t xml:space="preserve">nieruchomość utworzona z działek </w:t>
      </w:r>
      <w:r w:rsidRPr="004B0E99">
        <w:rPr>
          <w:bCs/>
          <w:szCs w:val="24"/>
        </w:rPr>
        <w:t>nr 1405/2, nr 1402/2, nr 1404/5 i nr 1398/2 w dalszej części niniejszego aktu zwana będzie „</w:t>
      </w:r>
      <w:r w:rsidRPr="004B0E99">
        <w:rPr>
          <w:b/>
          <w:szCs w:val="24"/>
        </w:rPr>
        <w:t>Nieruchomością</w:t>
      </w:r>
      <w:r w:rsidRPr="004B0E99">
        <w:rPr>
          <w:bCs/>
          <w:szCs w:val="24"/>
        </w:rPr>
        <w:t>”,</w:t>
      </w:r>
    </w:p>
    <w:p w14:paraId="1F5CA01C" w14:textId="0C4161D9" w:rsidR="00CF3C1A" w:rsidRPr="00077DE7" w:rsidRDefault="00CF3C1A" w:rsidP="004B0E99">
      <w:pPr>
        <w:pStyle w:val="Bezodstpw"/>
        <w:spacing w:line="360" w:lineRule="auto"/>
        <w:rPr>
          <w:szCs w:val="24"/>
        </w:rPr>
      </w:pPr>
      <w:r w:rsidRPr="00CF3C1A">
        <w:rPr>
          <w:szCs w:val="24"/>
        </w:rPr>
        <w:t xml:space="preserve">- Nieruchomość wolna jest </w:t>
      </w:r>
      <w:r w:rsidRPr="00DA2DFF">
        <w:rPr>
          <w:szCs w:val="24"/>
        </w:rPr>
        <w:t xml:space="preserve">od </w:t>
      </w:r>
      <w:r w:rsidR="0002121B" w:rsidRPr="00DA2DFF">
        <w:rPr>
          <w:szCs w:val="24"/>
        </w:rPr>
        <w:t>wszelkich</w:t>
      </w:r>
      <w:r w:rsidR="002E4039" w:rsidRPr="00DA2DFF">
        <w:rPr>
          <w:szCs w:val="24"/>
        </w:rPr>
        <w:t xml:space="preserve"> </w:t>
      </w:r>
      <w:r w:rsidRPr="00DA2DFF">
        <w:rPr>
          <w:szCs w:val="24"/>
        </w:rPr>
        <w:t>obciążeń, praw</w:t>
      </w:r>
      <w:r w:rsidRPr="00CF3C1A">
        <w:rPr>
          <w:szCs w:val="24"/>
        </w:rPr>
        <w:t xml:space="preserve"> i roszczeń osób trzecich, w tym od takich, które mogą obciążać Nieruchomość z mocy samego prawa, a nie są wpisane do księgi wieczystej,</w:t>
      </w:r>
      <w:r w:rsidR="00077DE7">
        <w:rPr>
          <w:szCs w:val="24"/>
        </w:rPr>
        <w:t xml:space="preserve"> </w:t>
      </w:r>
      <w:r w:rsidR="00CC2760">
        <w:rPr>
          <w:szCs w:val="24"/>
        </w:rPr>
        <w:t>za wyjątkiem roszczeń o zawarcie umów przeniesienia własności, opisanych powyżej,</w:t>
      </w:r>
    </w:p>
    <w:p w14:paraId="26F958F3" w14:textId="47BB661B" w:rsidR="005455ED" w:rsidRPr="00077DE7" w:rsidRDefault="005455ED" w:rsidP="005455ED">
      <w:pPr>
        <w:pStyle w:val="Bezodstpw"/>
        <w:spacing w:line="360" w:lineRule="auto"/>
        <w:rPr>
          <w:color w:val="000000"/>
          <w:szCs w:val="24"/>
        </w:rPr>
      </w:pPr>
      <w:r w:rsidRPr="001604F4">
        <w:rPr>
          <w:szCs w:val="24"/>
        </w:rPr>
        <w:t xml:space="preserve">- </w:t>
      </w:r>
      <w:r w:rsidR="002F1F20">
        <w:rPr>
          <w:szCs w:val="24"/>
        </w:rPr>
        <w:t>N</w:t>
      </w:r>
      <w:r w:rsidRPr="001604F4">
        <w:rPr>
          <w:szCs w:val="24"/>
        </w:rPr>
        <w:t>ieruchomoś</w:t>
      </w:r>
      <w:r w:rsidR="002F1F20">
        <w:rPr>
          <w:szCs w:val="24"/>
        </w:rPr>
        <w:t xml:space="preserve">ć </w:t>
      </w:r>
      <w:r w:rsidRPr="001604F4">
        <w:rPr>
          <w:szCs w:val="24"/>
        </w:rPr>
        <w:t xml:space="preserve">nie </w:t>
      </w:r>
      <w:r w:rsidR="009A3F88">
        <w:rPr>
          <w:szCs w:val="24"/>
        </w:rPr>
        <w:t>jest</w:t>
      </w:r>
      <w:r w:rsidR="002F1F20">
        <w:rPr>
          <w:szCs w:val="24"/>
        </w:rPr>
        <w:t xml:space="preserve"> </w:t>
      </w:r>
      <w:r w:rsidRPr="001604F4">
        <w:rPr>
          <w:szCs w:val="24"/>
        </w:rPr>
        <w:t>położon</w:t>
      </w:r>
      <w:r w:rsidR="009A3F88">
        <w:rPr>
          <w:szCs w:val="24"/>
        </w:rPr>
        <w:t>a</w:t>
      </w:r>
      <w:r w:rsidR="002F1F20">
        <w:rPr>
          <w:szCs w:val="24"/>
        </w:rPr>
        <w:t xml:space="preserve"> </w:t>
      </w:r>
      <w:r w:rsidRPr="001604F4">
        <w:rPr>
          <w:szCs w:val="24"/>
        </w:rPr>
        <w:t>na obszarze zdegradowanym i rewitalizacji oraz nie leż</w:t>
      </w:r>
      <w:r w:rsidR="009A3F88">
        <w:rPr>
          <w:szCs w:val="24"/>
        </w:rPr>
        <w:t>y</w:t>
      </w:r>
      <w:r w:rsidR="002F1F20">
        <w:rPr>
          <w:szCs w:val="24"/>
        </w:rPr>
        <w:t xml:space="preserve"> </w:t>
      </w:r>
      <w:r w:rsidRPr="001604F4">
        <w:rPr>
          <w:szCs w:val="24"/>
        </w:rPr>
        <w:t xml:space="preserve">w obszarze Specjalnej Strefy Rewitalizacji, zgodnie z </w:t>
      </w:r>
      <w:bookmarkStart w:id="16" w:name="_Hlk157671775"/>
      <w:r w:rsidRPr="001604F4">
        <w:rPr>
          <w:szCs w:val="24"/>
        </w:rPr>
        <w:t>ustawą o rewitalizacji</w:t>
      </w:r>
      <w:r w:rsidR="005B2969">
        <w:rPr>
          <w:szCs w:val="24"/>
        </w:rPr>
        <w:t xml:space="preserve"> z dnia </w:t>
      </w:r>
      <w:bookmarkStart w:id="17" w:name="_Hlk157671826"/>
      <w:r w:rsidR="005B2969">
        <w:rPr>
          <w:szCs w:val="24"/>
        </w:rPr>
        <w:t>09.10.2015r.</w:t>
      </w:r>
      <w:bookmarkEnd w:id="17"/>
      <w:r w:rsidRPr="001604F4">
        <w:rPr>
          <w:szCs w:val="24"/>
        </w:rPr>
        <w:t xml:space="preserve"> (</w:t>
      </w:r>
      <w:r w:rsidR="00311B9C" w:rsidRPr="00311B9C">
        <w:rPr>
          <w:szCs w:val="24"/>
        </w:rPr>
        <w:t xml:space="preserve">Dz.U.2021.485 </w:t>
      </w:r>
      <w:proofErr w:type="spellStart"/>
      <w:r w:rsidR="00311B9C" w:rsidRPr="00311B9C">
        <w:rPr>
          <w:szCs w:val="24"/>
        </w:rPr>
        <w:t>t.j</w:t>
      </w:r>
      <w:proofErr w:type="spellEnd"/>
      <w:r w:rsidR="00311B9C" w:rsidRPr="00311B9C">
        <w:rPr>
          <w:szCs w:val="24"/>
        </w:rPr>
        <w:t>.</w:t>
      </w:r>
      <w:r w:rsidR="00311B9C">
        <w:rPr>
          <w:szCs w:val="24"/>
        </w:rPr>
        <w:t xml:space="preserve"> z </w:t>
      </w:r>
      <w:proofErr w:type="spellStart"/>
      <w:r w:rsidR="00311B9C">
        <w:rPr>
          <w:szCs w:val="24"/>
        </w:rPr>
        <w:t>późn</w:t>
      </w:r>
      <w:proofErr w:type="spellEnd"/>
      <w:r w:rsidR="00311B9C">
        <w:rPr>
          <w:szCs w:val="24"/>
        </w:rPr>
        <w:t>. zm.</w:t>
      </w:r>
      <w:r w:rsidRPr="001604F4">
        <w:rPr>
          <w:szCs w:val="24"/>
        </w:rPr>
        <w:t>),</w:t>
      </w:r>
      <w:bookmarkEnd w:id="16"/>
    </w:p>
    <w:p w14:paraId="46D638D2" w14:textId="2B49A96D" w:rsidR="002051A7" w:rsidRPr="00077DE7" w:rsidRDefault="002051A7" w:rsidP="005455ED">
      <w:pPr>
        <w:pStyle w:val="Bezodstpw"/>
        <w:spacing w:line="360" w:lineRule="auto"/>
        <w:rPr>
          <w:color w:val="000000"/>
          <w:szCs w:val="24"/>
        </w:rPr>
      </w:pPr>
      <w:r w:rsidRPr="001604F4">
        <w:rPr>
          <w:color w:val="000000"/>
          <w:szCs w:val="24"/>
        </w:rPr>
        <w:t xml:space="preserve">- </w:t>
      </w:r>
      <w:r w:rsidR="002F1F20">
        <w:rPr>
          <w:color w:val="000000"/>
          <w:szCs w:val="24"/>
        </w:rPr>
        <w:t>N</w:t>
      </w:r>
      <w:r w:rsidRPr="001604F4">
        <w:rPr>
          <w:color w:val="000000"/>
          <w:szCs w:val="24"/>
        </w:rPr>
        <w:t>ieruchomoś</w:t>
      </w:r>
      <w:r w:rsidR="002F1F20">
        <w:rPr>
          <w:color w:val="000000"/>
          <w:szCs w:val="24"/>
        </w:rPr>
        <w:t>ć</w:t>
      </w:r>
      <w:r w:rsidR="002E4039">
        <w:rPr>
          <w:color w:val="000000"/>
          <w:szCs w:val="24"/>
        </w:rPr>
        <w:t xml:space="preserve"> </w:t>
      </w:r>
      <w:r w:rsidRPr="001604F4">
        <w:rPr>
          <w:color w:val="000000"/>
          <w:szCs w:val="24"/>
        </w:rPr>
        <w:t>nie znajduj</w:t>
      </w:r>
      <w:r w:rsidR="009A3F88">
        <w:rPr>
          <w:color w:val="000000"/>
          <w:szCs w:val="24"/>
        </w:rPr>
        <w:t>e</w:t>
      </w:r>
      <w:r w:rsidR="002F1F20">
        <w:rPr>
          <w:color w:val="000000"/>
          <w:szCs w:val="24"/>
        </w:rPr>
        <w:t xml:space="preserve"> </w:t>
      </w:r>
      <w:r w:rsidRPr="001604F4">
        <w:rPr>
          <w:color w:val="000000"/>
          <w:szCs w:val="24"/>
        </w:rPr>
        <w:t xml:space="preserve">się w </w:t>
      </w:r>
      <w:r w:rsidR="003F0005">
        <w:rPr>
          <w:color w:val="000000"/>
          <w:szCs w:val="24"/>
        </w:rPr>
        <w:t>S</w:t>
      </w:r>
      <w:r w:rsidRPr="001604F4">
        <w:rPr>
          <w:color w:val="000000"/>
          <w:szCs w:val="24"/>
        </w:rPr>
        <w:t>pecjalnej Strefie Ekonomicznej,</w:t>
      </w:r>
    </w:p>
    <w:p w14:paraId="234EA243" w14:textId="43F57F9B" w:rsidR="00C06626" w:rsidRPr="00077DE7" w:rsidRDefault="00C06626" w:rsidP="005455ED">
      <w:pPr>
        <w:pStyle w:val="Bezodstpw"/>
        <w:spacing w:line="360" w:lineRule="auto"/>
        <w:rPr>
          <w:color w:val="000000"/>
          <w:szCs w:val="24"/>
        </w:rPr>
      </w:pPr>
      <w:r w:rsidRPr="009A3F88">
        <w:rPr>
          <w:color w:val="000000"/>
          <w:szCs w:val="24"/>
        </w:rPr>
        <w:t>- Nieruchomość nie znajduj</w:t>
      </w:r>
      <w:r w:rsidR="009A3F88" w:rsidRPr="009A3F88">
        <w:rPr>
          <w:color w:val="000000"/>
          <w:szCs w:val="24"/>
        </w:rPr>
        <w:t>e</w:t>
      </w:r>
      <w:r w:rsidRPr="009A3F88">
        <w:rPr>
          <w:color w:val="000000"/>
          <w:szCs w:val="24"/>
        </w:rPr>
        <w:t xml:space="preserve"> się w terenach rolnych,</w:t>
      </w:r>
    </w:p>
    <w:p w14:paraId="1AB3B33E" w14:textId="44621B16" w:rsidR="005455ED" w:rsidRPr="00077DE7" w:rsidRDefault="005455ED" w:rsidP="005455ED">
      <w:pPr>
        <w:pStyle w:val="Bezodstpw"/>
        <w:spacing w:line="360" w:lineRule="auto"/>
        <w:rPr>
          <w:szCs w:val="24"/>
        </w:rPr>
      </w:pPr>
      <w:r w:rsidRPr="00C06626">
        <w:rPr>
          <w:szCs w:val="24"/>
        </w:rPr>
        <w:t xml:space="preserve">- </w:t>
      </w:r>
      <w:r w:rsidR="002F1F20" w:rsidRPr="00C06626">
        <w:rPr>
          <w:szCs w:val="24"/>
        </w:rPr>
        <w:t>N</w:t>
      </w:r>
      <w:r w:rsidRPr="00C06626">
        <w:rPr>
          <w:szCs w:val="24"/>
        </w:rPr>
        <w:t>ieruchomoś</w:t>
      </w:r>
      <w:r w:rsidR="00FD160E" w:rsidRPr="00C06626">
        <w:rPr>
          <w:szCs w:val="24"/>
        </w:rPr>
        <w:t xml:space="preserve">ć </w:t>
      </w:r>
      <w:r w:rsidR="009A3F88">
        <w:rPr>
          <w:szCs w:val="24"/>
        </w:rPr>
        <w:t xml:space="preserve">posiada dostęp do </w:t>
      </w:r>
      <w:r w:rsidRPr="00C06626">
        <w:rPr>
          <w:szCs w:val="24"/>
        </w:rPr>
        <w:t>drogi publicznej</w:t>
      </w:r>
      <w:r w:rsidR="009B7D56">
        <w:rPr>
          <w:szCs w:val="24"/>
        </w:rPr>
        <w:t xml:space="preserve"> ul. Feliksa </w:t>
      </w:r>
      <w:proofErr w:type="spellStart"/>
      <w:r w:rsidR="009B7D56">
        <w:rPr>
          <w:szCs w:val="24"/>
        </w:rPr>
        <w:t>Pachla</w:t>
      </w:r>
      <w:proofErr w:type="spellEnd"/>
      <w:r w:rsidR="005663C9" w:rsidRPr="00C06626">
        <w:rPr>
          <w:szCs w:val="24"/>
        </w:rPr>
        <w:t>,</w:t>
      </w:r>
      <w:r w:rsidR="00077DE7">
        <w:rPr>
          <w:szCs w:val="24"/>
        </w:rPr>
        <w:t xml:space="preserve"> </w:t>
      </w:r>
    </w:p>
    <w:p w14:paraId="668670F4" w14:textId="2F55CB35"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 xml:space="preserve">w odniesieniu do </w:t>
      </w:r>
      <w:r w:rsidR="00EA27CF">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nie tocz</w:t>
      </w:r>
      <w:r w:rsidR="006B3046">
        <w:rPr>
          <w:rFonts w:ascii="Times New Roman" w:eastAsia="Times New Roman" w:hAnsi="Times New Roman"/>
          <w:sz w:val="24"/>
          <w:szCs w:val="24"/>
          <w:lang w:eastAsia="pl-PL"/>
        </w:rPr>
        <w:t>ą</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się żadne postępowani</w:t>
      </w:r>
      <w:r w:rsidR="009E5E08">
        <w:rPr>
          <w:rFonts w:ascii="Times New Roman" w:eastAsia="Times New Roman" w:hAnsi="Times New Roman"/>
          <w:sz w:val="24"/>
          <w:szCs w:val="24"/>
          <w:lang w:eastAsia="pl-PL"/>
        </w:rPr>
        <w:t>a</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 xml:space="preserve">sądowe ani administracyjne, nie zostały wydane jakiekolwiek orzeczenia bądź decyzje, których skutkiem mogłoby być ograniczenie w rozporządzaniu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2F1F20">
        <w:rPr>
          <w:rFonts w:ascii="Times New Roman" w:eastAsia="Times New Roman" w:hAnsi="Times New Roman"/>
          <w:sz w:val="24"/>
          <w:szCs w:val="24"/>
          <w:lang w:eastAsia="pl-PL"/>
        </w:rPr>
        <w:t>ą</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 xml:space="preserve">bądź </w:t>
      </w:r>
      <w:r w:rsidR="00ED0DB8">
        <w:rPr>
          <w:rFonts w:ascii="Times New Roman" w:eastAsia="Times New Roman" w:hAnsi="Times New Roman"/>
          <w:sz w:val="24"/>
          <w:szCs w:val="24"/>
          <w:lang w:eastAsia="pl-PL"/>
        </w:rPr>
        <w:t>jej</w:t>
      </w:r>
      <w:r w:rsidR="002F1F20">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obciążenie,</w:t>
      </w:r>
    </w:p>
    <w:p w14:paraId="4EA824F8" w14:textId="0961896C"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nikomu nie przysługuje prawo pierwokupu przedmiot</w:t>
      </w:r>
      <w:r w:rsidR="00ED0DB8">
        <w:rPr>
          <w:rFonts w:ascii="Times New Roman" w:eastAsia="Times New Roman" w:hAnsi="Times New Roman"/>
          <w:sz w:val="24"/>
          <w:szCs w:val="24"/>
          <w:lang w:eastAsia="pl-PL"/>
        </w:rPr>
        <w:t>u</w:t>
      </w:r>
      <w:r w:rsidRPr="001604F4">
        <w:rPr>
          <w:rFonts w:ascii="Times New Roman" w:eastAsia="Times New Roman" w:hAnsi="Times New Roman"/>
          <w:sz w:val="24"/>
          <w:szCs w:val="24"/>
          <w:lang w:eastAsia="pl-PL"/>
        </w:rPr>
        <w:t xml:space="preserve"> tej umowy,</w:t>
      </w:r>
    </w:p>
    <w:p w14:paraId="239F2040" w14:textId="7DE1AD8D"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stan prawny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6B3046">
        <w:rPr>
          <w:rFonts w:ascii="Times New Roman" w:eastAsia="Times New Roman" w:hAnsi="Times New Roman"/>
          <w:sz w:val="24"/>
          <w:szCs w:val="24"/>
          <w:lang w:eastAsia="pl-PL"/>
        </w:rPr>
        <w:t xml:space="preserve"> </w:t>
      </w:r>
      <w:r w:rsidR="00ED0DB8">
        <w:rPr>
          <w:rFonts w:ascii="Times New Roman" w:eastAsia="Times New Roman" w:hAnsi="Times New Roman"/>
          <w:sz w:val="24"/>
          <w:szCs w:val="24"/>
          <w:lang w:eastAsia="pl-PL"/>
        </w:rPr>
        <w:t>jest</w:t>
      </w:r>
      <w:r w:rsidRPr="001604F4">
        <w:rPr>
          <w:rFonts w:ascii="Times New Roman" w:eastAsia="Times New Roman" w:hAnsi="Times New Roman"/>
          <w:sz w:val="24"/>
          <w:szCs w:val="24"/>
          <w:lang w:eastAsia="pl-PL"/>
        </w:rPr>
        <w:t xml:space="preserve"> zgodn</w:t>
      </w:r>
      <w:r w:rsidR="00ED0DB8">
        <w:rPr>
          <w:rFonts w:ascii="Times New Roman" w:eastAsia="Times New Roman" w:hAnsi="Times New Roman"/>
          <w:sz w:val="24"/>
          <w:szCs w:val="24"/>
          <w:lang w:eastAsia="pl-PL"/>
        </w:rPr>
        <w:t>y</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z rzeczywistym stanem prawnym,</w:t>
      </w:r>
    </w:p>
    <w:p w14:paraId="2AA50F24" w14:textId="55CBF8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lastRenderedPageBreak/>
        <w:t xml:space="preserve">- Spółka znajduje się w wyłącznym posiadaniu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p>
    <w:p w14:paraId="1942B464" w14:textId="0D10DC3F"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granice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 są ustalone, nie były przedmiotem sporu, a ich stan prawny jest zgodny z ostatnim spokojnym stanem posiadania,</w:t>
      </w:r>
    </w:p>
    <w:p w14:paraId="76D2C2BF" w14:textId="59B16909" w:rsidR="0002121B" w:rsidRPr="006C7FE5"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w:t>
      </w:r>
      <w:r w:rsidR="002F1F20">
        <w:rPr>
          <w:rFonts w:ascii="Times New Roman" w:eastAsia="Times New Roman" w:hAnsi="Times New Roman"/>
          <w:sz w:val="24"/>
          <w:szCs w:val="24"/>
          <w:lang w:eastAsia="pl-PL"/>
        </w:rPr>
        <w:t xml:space="preserve">ć </w:t>
      </w:r>
      <w:r w:rsidRPr="001604F4">
        <w:rPr>
          <w:rFonts w:ascii="Times New Roman" w:eastAsia="Times New Roman" w:hAnsi="Times New Roman"/>
          <w:sz w:val="24"/>
          <w:szCs w:val="24"/>
          <w:lang w:eastAsia="pl-PL"/>
        </w:rPr>
        <w:t xml:space="preserve">nie </w:t>
      </w:r>
      <w:r w:rsidR="00ED0DB8">
        <w:rPr>
          <w:rFonts w:ascii="Times New Roman" w:eastAsia="Times New Roman" w:hAnsi="Times New Roman"/>
          <w:sz w:val="24"/>
          <w:szCs w:val="24"/>
          <w:lang w:eastAsia="pl-PL"/>
        </w:rPr>
        <w:t>jest</w:t>
      </w:r>
      <w:r w:rsidR="002F1F20">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przedmiot</w:t>
      </w:r>
      <w:r w:rsidR="002F1F20" w:rsidRPr="006C7FE5">
        <w:rPr>
          <w:rFonts w:ascii="Times New Roman" w:eastAsia="Times New Roman" w:hAnsi="Times New Roman"/>
          <w:sz w:val="24"/>
          <w:szCs w:val="24"/>
          <w:lang w:eastAsia="pl-PL"/>
        </w:rPr>
        <w:t xml:space="preserve">em </w:t>
      </w:r>
      <w:r w:rsidRPr="006C7FE5">
        <w:rPr>
          <w:rFonts w:ascii="Times New Roman" w:eastAsia="Times New Roman" w:hAnsi="Times New Roman"/>
          <w:sz w:val="24"/>
          <w:szCs w:val="24"/>
          <w:lang w:eastAsia="pl-PL"/>
        </w:rPr>
        <w:t>dzierżawy, nie został</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nabyt</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od Skarbu Państwa ani jednostek samorządu terytorialnego,</w:t>
      </w:r>
    </w:p>
    <w:p w14:paraId="2D95B151" w14:textId="72F82A2A" w:rsidR="00D253B2" w:rsidRDefault="005663C9" w:rsidP="00ED0DB8">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xml:space="preserve">- </w:t>
      </w:r>
      <w:r w:rsidR="000A051D" w:rsidRPr="006C7FE5">
        <w:rPr>
          <w:rFonts w:ascii="Times New Roman" w:hAnsi="Times New Roman"/>
          <w:sz w:val="24"/>
          <w:szCs w:val="24"/>
        </w:rPr>
        <w:t>Spółka prowadzi działalność gospodarczą</w:t>
      </w:r>
      <w:r w:rsidR="005B2969">
        <w:rPr>
          <w:rFonts w:ascii="Times New Roman" w:hAnsi="Times New Roman"/>
          <w:sz w:val="24"/>
          <w:szCs w:val="24"/>
        </w:rPr>
        <w:t>,</w:t>
      </w:r>
      <w:r w:rsidR="000A051D" w:rsidRPr="006C7FE5">
        <w:rPr>
          <w:rFonts w:ascii="Times New Roman" w:hAnsi="Times New Roman"/>
          <w:sz w:val="24"/>
          <w:szCs w:val="24"/>
        </w:rPr>
        <w:t xml:space="preserve"> w ramach </w:t>
      </w:r>
      <w:r w:rsidR="005B2969">
        <w:rPr>
          <w:rFonts w:ascii="Times New Roman" w:hAnsi="Times New Roman"/>
          <w:sz w:val="24"/>
          <w:szCs w:val="24"/>
        </w:rPr>
        <w:t>której</w:t>
      </w:r>
      <w:r w:rsidR="000A051D" w:rsidRPr="006C7FE5">
        <w:rPr>
          <w:rFonts w:ascii="Times New Roman" w:hAnsi="Times New Roman"/>
          <w:sz w:val="24"/>
          <w:szCs w:val="24"/>
        </w:rPr>
        <w:t xml:space="preserve"> realizuje </w:t>
      </w:r>
      <w:r w:rsidRPr="006C7FE5">
        <w:rPr>
          <w:rFonts w:ascii="Times New Roman" w:eastAsia="Times New Roman" w:hAnsi="Times New Roman"/>
          <w:sz w:val="24"/>
          <w:szCs w:val="24"/>
          <w:lang w:eastAsia="pl-PL"/>
        </w:rPr>
        <w:t>na</w:t>
      </w:r>
      <w:r w:rsidR="00D70DF9" w:rsidRPr="006C7FE5">
        <w:rPr>
          <w:rFonts w:ascii="Times New Roman" w:eastAsia="Times New Roman" w:hAnsi="Times New Roman"/>
          <w:sz w:val="24"/>
          <w:szCs w:val="24"/>
          <w:lang w:eastAsia="pl-PL"/>
        </w:rPr>
        <w:t xml:space="preserve"> podstawie powołanej powyżej ostatecznej i niezaskarżonej do sądu administracyjnego decyzji </w:t>
      </w:r>
      <w:r w:rsidRPr="006C7FE5">
        <w:rPr>
          <w:rFonts w:ascii="Times New Roman" w:eastAsia="Times New Roman" w:hAnsi="Times New Roman"/>
          <w:sz w:val="24"/>
          <w:szCs w:val="24"/>
          <w:lang w:eastAsia="pl-PL"/>
        </w:rPr>
        <w:t>przedsięwzięcie deweloperskie</w:t>
      </w:r>
      <w:r w:rsidR="009B7D56">
        <w:rPr>
          <w:rFonts w:ascii="Times New Roman" w:eastAsia="Times New Roman" w:hAnsi="Times New Roman"/>
          <w:sz w:val="24"/>
          <w:szCs w:val="24"/>
          <w:lang w:eastAsia="pl-PL"/>
        </w:rPr>
        <w:t xml:space="preserve"> </w:t>
      </w:r>
      <w:r w:rsidR="00ED0DB8" w:rsidRPr="006C7FE5">
        <w:rPr>
          <w:rFonts w:ascii="Times New Roman" w:eastAsia="Times New Roman" w:hAnsi="Times New Roman"/>
          <w:sz w:val="24"/>
          <w:szCs w:val="24"/>
          <w:lang w:eastAsia="pl-PL"/>
        </w:rPr>
        <w:t>pod nazwą</w:t>
      </w:r>
      <w:r w:rsidR="009E092C" w:rsidRPr="006C7FE5">
        <w:rPr>
          <w:rFonts w:ascii="Times New Roman" w:eastAsia="Times New Roman" w:hAnsi="Times New Roman"/>
          <w:sz w:val="24"/>
          <w:szCs w:val="24"/>
          <w:lang w:eastAsia="pl-PL"/>
        </w:rPr>
        <w:t xml:space="preserve"> </w:t>
      </w:r>
      <w:r w:rsidR="002F4347">
        <w:rPr>
          <w:rFonts w:ascii="Times New Roman" w:eastAsia="Times New Roman" w:hAnsi="Times New Roman"/>
          <w:sz w:val="24"/>
          <w:szCs w:val="24"/>
          <w:lang w:eastAsia="pl-PL"/>
        </w:rPr>
        <w:t>„</w:t>
      </w:r>
      <w:r w:rsidR="002F4347" w:rsidRPr="00997115">
        <w:rPr>
          <w:rFonts w:ascii="Times New Roman" w:hAnsi="Times New Roman"/>
          <w:bCs/>
          <w:sz w:val="24"/>
          <w:szCs w:val="24"/>
        </w:rPr>
        <w:t xml:space="preserve">Budowa budynku mieszkalnego wielorodzinnego z usługami wbudowanymi w parterze, z garażem wbudowanym podziemnym, instalacją wewnętrzną na zewnątrz budynku, kanalizacji sanitarnej, rampą, miejscami parkingowymi, układem dróg i chodników, zagospodarowaniem terenu, infrastrukturą techniczną na dz. nr 1398/2, 1402/2, 1404/5, 1405/2 oraz zjazdem z dz. nr 1415/1 przy ul. Feliksa </w:t>
      </w:r>
      <w:proofErr w:type="spellStart"/>
      <w:r w:rsidR="002F4347" w:rsidRPr="00997115">
        <w:rPr>
          <w:rFonts w:ascii="Times New Roman" w:hAnsi="Times New Roman"/>
          <w:bCs/>
          <w:sz w:val="24"/>
          <w:szCs w:val="24"/>
        </w:rPr>
        <w:t>Pachla</w:t>
      </w:r>
      <w:proofErr w:type="spellEnd"/>
      <w:r w:rsidR="002F4347" w:rsidRPr="00997115">
        <w:rPr>
          <w:rFonts w:ascii="Times New Roman" w:hAnsi="Times New Roman"/>
          <w:bCs/>
          <w:sz w:val="24"/>
          <w:szCs w:val="24"/>
        </w:rPr>
        <w:t xml:space="preserve"> w Skawinie wraz z rozbiórką istniejących budynków, budynków tymczasowych, likwidacją istniejących instalacji wewnętrznych, infrastruktury technicznej, parkingu oraz przełożeniem i skablowaniem linii energetycznej na działkach inwestycji, na dz. nr 1398/2, 1402/2, 1404/5, 1405/2 w m. Skawina, gmina Skawina</w:t>
      </w:r>
      <w:r w:rsidR="002F4347">
        <w:rPr>
          <w:rFonts w:ascii="Times New Roman" w:hAnsi="Times New Roman"/>
          <w:bCs/>
          <w:sz w:val="24"/>
          <w:szCs w:val="24"/>
        </w:rPr>
        <w:t>”,</w:t>
      </w:r>
    </w:p>
    <w:p w14:paraId="28AEBF59" w14:textId="11331785" w:rsidR="00783046" w:rsidRDefault="00D253B2" w:rsidP="00ED0DB8">
      <w:pPr>
        <w:spacing w:after="0" w:line="360" w:lineRule="auto"/>
        <w:jc w:val="both"/>
        <w:rPr>
          <w:rFonts w:ascii="Times New Roman" w:eastAsia="Times New Roman" w:hAnsi="Times New Roman"/>
          <w:sz w:val="24"/>
          <w:szCs w:val="24"/>
          <w:lang w:eastAsia="pl-PL"/>
        </w:rPr>
      </w:pPr>
      <w:r w:rsidRPr="4BA081B1">
        <w:rPr>
          <w:rFonts w:ascii="Times New Roman" w:eastAsia="Times New Roman" w:hAnsi="Times New Roman"/>
          <w:sz w:val="24"/>
          <w:szCs w:val="24"/>
          <w:lang w:eastAsia="pl-PL"/>
        </w:rPr>
        <w:t xml:space="preserve">- </w:t>
      </w:r>
      <w:r w:rsidR="00270CA8" w:rsidRPr="00270CA8">
        <w:rPr>
          <w:rFonts w:ascii="Times New Roman" w:eastAsia="Times New Roman" w:hAnsi="Times New Roman"/>
          <w:sz w:val="24"/>
          <w:szCs w:val="24"/>
          <w:lang w:eastAsia="pl-PL"/>
        </w:rPr>
        <w:t>powyższe przedsięwzięcie deweloperskie obejmuje budowę jednego budynku wielorodzinnego</w:t>
      </w:r>
      <w:r w:rsidR="00A73150">
        <w:rPr>
          <w:rFonts w:ascii="Times New Roman" w:eastAsia="Times New Roman" w:hAnsi="Times New Roman"/>
          <w:sz w:val="24"/>
          <w:szCs w:val="24"/>
          <w:lang w:eastAsia="pl-PL"/>
        </w:rPr>
        <w:t xml:space="preserve"> o roboczym nr B1</w:t>
      </w:r>
      <w:r w:rsidR="00270CA8" w:rsidRPr="00270CA8">
        <w:rPr>
          <w:rFonts w:ascii="Times New Roman" w:eastAsia="Times New Roman" w:hAnsi="Times New Roman"/>
          <w:sz w:val="24"/>
          <w:szCs w:val="24"/>
          <w:lang w:eastAsia="pl-PL"/>
        </w:rPr>
        <w:t xml:space="preserve"> wraz z infrastrukturą towarzyszącą; budynek będzie składał się z dwóch segmentów A i B, segmenty będą posiadały sześć kondygnacji naziemnych oraz dwie kondygnacj</w:t>
      </w:r>
      <w:r w:rsidR="00627A70">
        <w:rPr>
          <w:rFonts w:ascii="Times New Roman" w:eastAsia="Times New Roman" w:hAnsi="Times New Roman"/>
          <w:sz w:val="24"/>
          <w:szCs w:val="24"/>
          <w:lang w:eastAsia="pl-PL"/>
        </w:rPr>
        <w:t>e</w:t>
      </w:r>
      <w:r w:rsidR="00270CA8" w:rsidRPr="00270CA8">
        <w:rPr>
          <w:rFonts w:ascii="Times New Roman" w:eastAsia="Times New Roman" w:hAnsi="Times New Roman"/>
          <w:sz w:val="24"/>
          <w:szCs w:val="24"/>
          <w:lang w:eastAsia="pl-PL"/>
        </w:rPr>
        <w:t xml:space="preserve"> podziemne, w budynku będzie się znajdowało 288 lokali mieszkalnych i 5 lokali o przeznaczeniu innym niż mieszkalne, a na kondygnacjach podziemnych będzie zlokalizowany garaż podziemny</w:t>
      </w:r>
      <w:r w:rsidR="0096317E" w:rsidRPr="00B607B1">
        <w:rPr>
          <w:rFonts w:ascii="Times New Roman" w:eastAsia="Times New Roman" w:hAnsi="Times New Roman"/>
          <w:sz w:val="24"/>
          <w:szCs w:val="24"/>
          <w:lang w:eastAsia="pl-PL"/>
        </w:rPr>
        <w:t>; standard wykończenia budynku stanowi załącznik do prospektu informacyjnego,</w:t>
      </w:r>
    </w:p>
    <w:p w14:paraId="4A21E559" w14:textId="04E4AFF0" w:rsidR="003753BE" w:rsidRDefault="003753BE" w:rsidP="003753BE">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teren wspólny zostanie określony po zakończeniu budowy budynk</w:t>
      </w:r>
      <w:r w:rsidR="00F5478E">
        <w:rPr>
          <w:rFonts w:ascii="Times New Roman" w:eastAsia="Times New Roman" w:hAnsi="Times New Roman"/>
          <w:sz w:val="24"/>
          <w:szCs w:val="24"/>
          <w:lang w:eastAsia="pl-PL"/>
        </w:rPr>
        <w:t>u</w:t>
      </w:r>
      <w:r w:rsidRPr="006C7FE5">
        <w:rPr>
          <w:rFonts w:ascii="Times New Roman" w:eastAsia="Times New Roman" w:hAnsi="Times New Roman"/>
          <w:sz w:val="24"/>
          <w:szCs w:val="24"/>
          <w:lang w:eastAsia="pl-PL"/>
        </w:rPr>
        <w:t>,</w:t>
      </w:r>
      <w:r w:rsidR="00D253B2">
        <w:rPr>
          <w:rFonts w:ascii="Times New Roman" w:eastAsia="Times New Roman" w:hAnsi="Times New Roman"/>
          <w:sz w:val="24"/>
          <w:szCs w:val="24"/>
          <w:lang w:eastAsia="pl-PL"/>
        </w:rPr>
        <w:t xml:space="preserve"> </w:t>
      </w:r>
    </w:p>
    <w:p w14:paraId="116867EB" w14:textId="2D73B365" w:rsidR="005455ED" w:rsidRPr="006C7FE5"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u</w:t>
      </w:r>
      <w:r w:rsidR="003753BE" w:rsidRPr="006C7FE5">
        <w:rPr>
          <w:rFonts w:ascii="Times New Roman" w:eastAsia="Times New Roman" w:hAnsi="Times New Roman"/>
          <w:sz w:val="24"/>
          <w:szCs w:val="24"/>
          <w:lang w:eastAsia="pl-PL"/>
        </w:rPr>
        <w:t>d</w:t>
      </w:r>
      <w:r w:rsidRPr="006C7FE5">
        <w:rPr>
          <w:rFonts w:ascii="Times New Roman" w:eastAsia="Times New Roman" w:hAnsi="Times New Roman"/>
          <w:sz w:val="24"/>
          <w:szCs w:val="24"/>
          <w:lang w:eastAsia="pl-PL"/>
        </w:rPr>
        <w:t xml:space="preserve">ziały w </w:t>
      </w:r>
      <w:r w:rsidR="002F1F20" w:rsidRPr="006C7FE5">
        <w:rPr>
          <w:rFonts w:ascii="Times New Roman" w:eastAsia="Times New Roman" w:hAnsi="Times New Roman"/>
          <w:sz w:val="24"/>
          <w:szCs w:val="24"/>
          <w:lang w:eastAsia="pl-PL"/>
        </w:rPr>
        <w:t>N</w:t>
      </w:r>
      <w:r w:rsidRPr="006C7FE5">
        <w:rPr>
          <w:rFonts w:ascii="Times New Roman" w:eastAsia="Times New Roman" w:hAnsi="Times New Roman"/>
          <w:sz w:val="24"/>
          <w:szCs w:val="24"/>
          <w:lang w:eastAsia="pl-PL"/>
        </w:rPr>
        <w:t>ieruchomości wspólnej zostaną określone po zakończeniu budowy, zgodnie z Ustawą o własności lokali</w:t>
      </w:r>
      <w:r w:rsidR="005B2969">
        <w:rPr>
          <w:rFonts w:ascii="Times New Roman" w:eastAsia="Times New Roman" w:hAnsi="Times New Roman"/>
          <w:sz w:val="24"/>
          <w:szCs w:val="24"/>
          <w:lang w:eastAsia="pl-PL"/>
        </w:rPr>
        <w:t xml:space="preserve"> z dnia 24.06.1994r.</w:t>
      </w:r>
      <w:r w:rsidR="005B2969" w:rsidRPr="005B2969">
        <w:rPr>
          <w:rFonts w:ascii="Times New Roman" w:eastAsia="Times New Roman" w:hAnsi="Times New Roman"/>
          <w:sz w:val="24"/>
          <w:szCs w:val="24"/>
          <w:lang w:eastAsia="pl-PL"/>
        </w:rPr>
        <w:t xml:space="preserve"> (</w:t>
      </w:r>
      <w:hyperlink r:id="rId12" w:anchor="/act/16796092/2949962" w:history="1">
        <w:r w:rsidR="005B2969" w:rsidRPr="005B2969">
          <w:rPr>
            <w:rStyle w:val="Hipercze"/>
            <w:rFonts w:ascii="Times New Roman" w:hAnsi="Times New Roman"/>
            <w:color w:val="auto"/>
            <w:sz w:val="24"/>
            <w:szCs w:val="24"/>
            <w:u w:val="none"/>
            <w:shd w:val="clear" w:color="auto" w:fill="FFFFFF"/>
          </w:rPr>
          <w:t xml:space="preserve">Dz.U.2021.1048 </w:t>
        </w:r>
        <w:proofErr w:type="spellStart"/>
        <w:r w:rsidR="005B2969" w:rsidRPr="005B2969">
          <w:rPr>
            <w:rStyle w:val="Hipercze"/>
            <w:rFonts w:ascii="Times New Roman" w:hAnsi="Times New Roman"/>
            <w:color w:val="auto"/>
            <w:sz w:val="24"/>
            <w:szCs w:val="24"/>
            <w:u w:val="none"/>
            <w:shd w:val="clear" w:color="auto" w:fill="FFFFFF"/>
          </w:rPr>
          <w:t>t.j</w:t>
        </w:r>
        <w:proofErr w:type="spellEnd"/>
        <w:r w:rsidR="005B2969" w:rsidRPr="005B2969">
          <w:rPr>
            <w:rStyle w:val="Hipercze"/>
            <w:rFonts w:ascii="Times New Roman" w:hAnsi="Times New Roman"/>
            <w:color w:val="auto"/>
            <w:sz w:val="24"/>
            <w:szCs w:val="24"/>
            <w:u w:val="none"/>
            <w:shd w:val="clear" w:color="auto" w:fill="FFFFFF"/>
          </w:rPr>
          <w:t>.</w:t>
        </w:r>
      </w:hyperlink>
      <w:r w:rsidR="005B2969">
        <w:rPr>
          <w:rFonts w:ascii="Times New Roman" w:eastAsia="Times New Roman" w:hAnsi="Times New Roman"/>
          <w:sz w:val="24"/>
          <w:szCs w:val="24"/>
          <w:lang w:eastAsia="pl-PL"/>
        </w:rPr>
        <w:t>)</w:t>
      </w:r>
      <w:r w:rsidRPr="006C7FE5">
        <w:rPr>
          <w:rFonts w:ascii="Times New Roman" w:eastAsia="Times New Roman" w:hAnsi="Times New Roman"/>
          <w:sz w:val="24"/>
          <w:szCs w:val="24"/>
          <w:lang w:eastAsia="pl-PL"/>
        </w:rPr>
        <w:t>,</w:t>
      </w:r>
    </w:p>
    <w:p w14:paraId="6D675B04" w14:textId="2FFAC957" w:rsidR="005455ED"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przedmiotem umowy przeniesienia własności</w:t>
      </w:r>
      <w:r w:rsidRPr="00ED0DB8">
        <w:rPr>
          <w:rFonts w:ascii="Times New Roman" w:eastAsia="Times New Roman" w:hAnsi="Times New Roman"/>
          <w:sz w:val="24"/>
          <w:szCs w:val="24"/>
          <w:lang w:eastAsia="pl-PL"/>
        </w:rPr>
        <w:t xml:space="preserve"> będzie lokal mieszkalny (odrębna własność lokalu),</w:t>
      </w:r>
    </w:p>
    <w:p w14:paraId="3B135DE4" w14:textId="77777777" w:rsidR="001E17AE" w:rsidRPr="00A07C6A" w:rsidRDefault="001E17AE" w:rsidP="001E17AE">
      <w:pPr>
        <w:spacing w:after="0" w:line="360" w:lineRule="auto"/>
        <w:jc w:val="both"/>
        <w:rPr>
          <w:rFonts w:ascii="Times New Roman" w:hAnsi="Times New Roman"/>
          <w:sz w:val="24"/>
          <w:szCs w:val="24"/>
        </w:rPr>
      </w:pPr>
      <w:r w:rsidRPr="002F4347">
        <w:rPr>
          <w:rFonts w:ascii="Times New Roman" w:hAnsi="Times New Roman"/>
          <w:sz w:val="24"/>
          <w:szCs w:val="24"/>
        </w:rPr>
        <w:t xml:space="preserve">- do przedmiotowego lokalu będzie przynależeć komórka lokatorska oznaczona nr roboczym </w:t>
      </w:r>
      <w:r w:rsidRPr="002F4347">
        <w:rPr>
          <w:rFonts w:ascii="Times New Roman" w:hAnsi="Times New Roman"/>
          <w:sz w:val="24"/>
          <w:szCs w:val="24"/>
          <w:highlight w:val="yellow"/>
        </w:rPr>
        <w:t>……..</w:t>
      </w:r>
      <w:r w:rsidRPr="002F4347">
        <w:rPr>
          <w:rFonts w:ascii="Times New Roman" w:hAnsi="Times New Roman"/>
          <w:sz w:val="24"/>
          <w:szCs w:val="24"/>
        </w:rPr>
        <w:t xml:space="preserve">, </w:t>
      </w:r>
    </w:p>
    <w:p w14:paraId="40984B0F" w14:textId="5BFBB34A" w:rsidR="00DA2DFF" w:rsidRPr="00B607B1" w:rsidRDefault="00D253B2" w:rsidP="00DA2DFF">
      <w:pPr>
        <w:spacing w:after="0" w:line="360" w:lineRule="auto"/>
        <w:jc w:val="both"/>
        <w:rPr>
          <w:rFonts w:ascii="Times New Roman" w:eastAsia="Times New Roman" w:hAnsi="Times New Roman"/>
          <w:sz w:val="24"/>
          <w:szCs w:val="24"/>
          <w:lang w:eastAsia="pl-PL"/>
        </w:rPr>
      </w:pPr>
      <w:r w:rsidRPr="00091052">
        <w:rPr>
          <w:rFonts w:ascii="Times New Roman" w:eastAsia="Times New Roman" w:hAnsi="Times New Roman"/>
          <w:sz w:val="24"/>
          <w:szCs w:val="24"/>
          <w:lang w:eastAsia="pl-PL"/>
        </w:rPr>
        <w:t>- pomiar lokalu mieszkalnego, będącego przedmiotem tej umowy i ustalenie jego powierzchni użytkowej, zostanie dokonany zgodnie z zaleceniami zawartymi w</w:t>
      </w:r>
      <w:r w:rsidR="00E632B4">
        <w:rPr>
          <w:rFonts w:ascii="Times New Roman" w:eastAsia="Times New Roman" w:hAnsi="Times New Roman"/>
          <w:sz w:val="24"/>
          <w:szCs w:val="24"/>
          <w:lang w:eastAsia="pl-PL"/>
        </w:rPr>
        <w:t xml:space="preserve"> normie</w:t>
      </w:r>
      <w:r w:rsidRPr="00091052">
        <w:rPr>
          <w:rFonts w:ascii="Times New Roman" w:eastAsia="Times New Roman" w:hAnsi="Times New Roman"/>
          <w:sz w:val="24"/>
          <w:szCs w:val="24"/>
          <w:lang w:eastAsia="pl-PL"/>
        </w:rPr>
        <w:t xml:space="preserve"> </w:t>
      </w:r>
      <w:r w:rsidR="00270CA8" w:rsidRPr="00270CA8">
        <w:rPr>
          <w:rFonts w:ascii="Times New Roman" w:eastAsia="Times New Roman" w:hAnsi="Times New Roman"/>
          <w:sz w:val="24"/>
          <w:szCs w:val="24"/>
          <w:lang w:eastAsia="pl-PL"/>
        </w:rPr>
        <w:t>PN-ISO 9836:2022-07</w:t>
      </w:r>
      <w:r>
        <w:rPr>
          <w:rFonts w:ascii="Times New Roman" w:eastAsia="Times New Roman" w:hAnsi="Times New Roman"/>
          <w:sz w:val="24"/>
          <w:szCs w:val="24"/>
          <w:lang w:eastAsia="pl-PL"/>
        </w:rPr>
        <w:t>,</w:t>
      </w:r>
      <w:r w:rsidR="00AF707A" w:rsidRPr="00686AE4">
        <w:rPr>
          <w:rFonts w:ascii="Times New Roman" w:eastAsia="Times New Roman" w:hAnsi="Times New Roman"/>
          <w:sz w:val="24"/>
          <w:szCs w:val="24"/>
          <w:lang w:eastAsia="pl-PL"/>
        </w:rPr>
        <w:t xml:space="preserve"> </w:t>
      </w:r>
      <w:r w:rsidR="00DA2DFF" w:rsidRPr="00B607B1">
        <w:rPr>
          <w:rFonts w:ascii="Times New Roman" w:eastAsia="Times New Roman" w:hAnsi="Times New Roman"/>
          <w:sz w:val="24"/>
          <w:szCs w:val="24"/>
          <w:lang w:eastAsia="pl-PL"/>
        </w:rPr>
        <w:t xml:space="preserve">zatytułowanej „Właściwości użytkowe w budownictwie. Określanie i obliczanie wskaźników powierzchniowych i kubaturowych”, tj. </w:t>
      </w:r>
    </w:p>
    <w:p w14:paraId="2D844CC0" w14:textId="77777777" w:rsidR="00DA2DFF" w:rsidRPr="00F21810" w:rsidRDefault="00DA2DFF" w:rsidP="00DA2DFF">
      <w:pPr>
        <w:spacing w:after="0" w:line="360" w:lineRule="auto"/>
        <w:ind w:firstLine="708"/>
        <w:jc w:val="both"/>
        <w:rPr>
          <w:rFonts w:ascii="Times New Roman" w:eastAsia="Times New Roman" w:hAnsi="Times New Roman"/>
          <w:sz w:val="24"/>
          <w:szCs w:val="24"/>
          <w:lang w:eastAsia="pl-PL"/>
        </w:rPr>
      </w:pPr>
      <w:r w:rsidRPr="00F21810">
        <w:rPr>
          <w:rFonts w:ascii="Times New Roman" w:eastAsia="Times New Roman" w:hAnsi="Times New Roman"/>
          <w:sz w:val="24"/>
          <w:szCs w:val="24"/>
          <w:lang w:eastAsia="pl-PL"/>
        </w:rPr>
        <w:lastRenderedPageBreak/>
        <w:t>1) powierzchnia użytkowa lokalu jest obliczana w metrach kwadratowych z dokładnością̨ do dwóch miejsc po przecinku (tj. z dokładnością̨ do 0,01 m</w:t>
      </w:r>
      <w:r w:rsidRPr="00F21810">
        <w:rPr>
          <w:rFonts w:ascii="Times New Roman" w:eastAsia="Times New Roman" w:hAnsi="Times New Roman"/>
          <w:sz w:val="24"/>
          <w:szCs w:val="24"/>
          <w:vertAlign w:val="superscript"/>
          <w:lang w:eastAsia="pl-PL"/>
        </w:rPr>
        <w:t>2</w:t>
      </w:r>
      <w:r w:rsidRPr="00F21810">
        <w:rPr>
          <w:rFonts w:ascii="Times New Roman" w:eastAsia="Times New Roman" w:hAnsi="Times New Roman"/>
          <w:sz w:val="24"/>
          <w:szCs w:val="24"/>
          <w:lang w:eastAsia="pl-PL"/>
        </w:rPr>
        <w:t>),</w:t>
      </w:r>
    </w:p>
    <w:p w14:paraId="47813478" w14:textId="77777777" w:rsidR="00DA2DFF" w:rsidRDefault="00DA2DFF" w:rsidP="00DA2DFF">
      <w:pPr>
        <w:spacing w:after="0" w:line="360" w:lineRule="auto"/>
        <w:jc w:val="both"/>
        <w:rPr>
          <w:rFonts w:ascii="Times New Roman" w:eastAsia="Times New Roman" w:hAnsi="Times New Roman"/>
          <w:sz w:val="24"/>
          <w:szCs w:val="24"/>
          <w:lang w:eastAsia="pl-PL"/>
        </w:rPr>
      </w:pPr>
      <w:r w:rsidRPr="00F21810">
        <w:rPr>
          <w:rFonts w:ascii="Times New Roman" w:eastAsia="Times New Roman" w:hAnsi="Times New Roman"/>
          <w:sz w:val="24"/>
          <w:szCs w:val="24"/>
          <w:lang w:eastAsia="pl-PL"/>
        </w:rPr>
        <w:t xml:space="preserve"> </w:t>
      </w:r>
      <w:r w:rsidRPr="00F21810">
        <w:rPr>
          <w:rFonts w:ascii="Times New Roman" w:eastAsia="Times New Roman" w:hAnsi="Times New Roman"/>
          <w:sz w:val="24"/>
          <w:szCs w:val="24"/>
          <w:lang w:eastAsia="pl-PL"/>
        </w:rPr>
        <w:tab/>
        <w:t>2) powierzchnia użytkowa lokalu jest obliczana dla wymiarów lokalu w stanie deweloperskim, na poziomie podłogi,</w:t>
      </w:r>
    </w:p>
    <w:p w14:paraId="5A07481F" w14:textId="7941C231" w:rsidR="00D253B2" w:rsidRDefault="00D253B2" w:rsidP="00D253B2">
      <w:pPr>
        <w:spacing w:after="0" w:line="360" w:lineRule="auto"/>
        <w:jc w:val="both"/>
        <w:rPr>
          <w:rFonts w:ascii="Times New Roman" w:hAnsi="Times New Roman"/>
          <w:sz w:val="24"/>
          <w:szCs w:val="24"/>
        </w:rPr>
      </w:pPr>
      <w:r w:rsidRPr="00256505">
        <w:rPr>
          <w:rFonts w:ascii="Times New Roman" w:eastAsia="Times New Roman" w:hAnsi="Times New Roman"/>
          <w:sz w:val="24"/>
          <w:szCs w:val="24"/>
          <w:lang w:eastAsia="pl-PL"/>
        </w:rPr>
        <w:t>-</w:t>
      </w:r>
      <w:r w:rsidRPr="00256505">
        <w:rPr>
          <w:rFonts w:ascii="Times New Roman" w:hAnsi="Times New Roman"/>
          <w:sz w:val="24"/>
          <w:szCs w:val="24"/>
        </w:rPr>
        <w:t xml:space="preserve"> lokal mieszkalny zostanie wybudowany zgodnie ze standardem stanowiącym</w:t>
      </w:r>
      <w:r w:rsidRPr="004C01DF">
        <w:rPr>
          <w:rFonts w:ascii="Times New Roman" w:hAnsi="Times New Roman"/>
          <w:sz w:val="24"/>
          <w:szCs w:val="24"/>
        </w:rPr>
        <w:t xml:space="preserve"> załącznik do prospektu informacyjn</w:t>
      </w:r>
      <w:r w:rsidRPr="00A07C6A">
        <w:rPr>
          <w:rFonts w:ascii="Times New Roman" w:hAnsi="Times New Roman"/>
          <w:sz w:val="24"/>
          <w:szCs w:val="24"/>
        </w:rPr>
        <w:t>ego,</w:t>
      </w:r>
    </w:p>
    <w:p w14:paraId="6466B7A8" w14:textId="6A70E61B" w:rsidR="00D253B2" w:rsidRDefault="00D253B2" w:rsidP="00D253B2">
      <w:pPr>
        <w:spacing w:after="0" w:line="360" w:lineRule="auto"/>
        <w:jc w:val="both"/>
        <w:rPr>
          <w:rFonts w:ascii="Times New Roman" w:eastAsia="Times New Roman" w:hAnsi="Times New Roman"/>
          <w:sz w:val="24"/>
          <w:szCs w:val="24"/>
          <w:lang w:eastAsia="pl-PL"/>
        </w:rPr>
      </w:pPr>
      <w:r w:rsidRPr="00A07C6A">
        <w:rPr>
          <w:rFonts w:ascii="Times New Roman" w:eastAsia="Times New Roman" w:hAnsi="Times New Roman"/>
          <w:sz w:val="24"/>
          <w:szCs w:val="24"/>
          <w:lang w:eastAsia="pl-PL"/>
        </w:rPr>
        <w:t xml:space="preserve">- </w:t>
      </w:r>
      <w:r w:rsidRPr="00A07C6A">
        <w:rPr>
          <w:rFonts w:ascii="Times New Roman" w:hAnsi="Times New Roman"/>
          <w:sz w:val="24"/>
          <w:szCs w:val="24"/>
        </w:rPr>
        <w:t xml:space="preserve">warunki techniczne zgodne ze standardem wykonania i wykończenia </w:t>
      </w:r>
      <w:r w:rsidR="00183200">
        <w:rPr>
          <w:rFonts w:ascii="Times New Roman" w:hAnsi="Times New Roman"/>
          <w:sz w:val="24"/>
          <w:szCs w:val="24"/>
        </w:rPr>
        <w:t>przedsięwzięcia deweloperskiego</w:t>
      </w:r>
      <w:r w:rsidRPr="00A07C6A">
        <w:rPr>
          <w:rFonts w:ascii="Times New Roman" w:hAnsi="Times New Roman"/>
          <w:sz w:val="24"/>
          <w:szCs w:val="24"/>
        </w:rPr>
        <w:t xml:space="preserve"> dotyczące </w:t>
      </w:r>
      <w:r>
        <w:rPr>
          <w:rFonts w:ascii="Times New Roman" w:hAnsi="Times New Roman"/>
          <w:sz w:val="24"/>
          <w:szCs w:val="24"/>
        </w:rPr>
        <w:t xml:space="preserve">przedmiotowego </w:t>
      </w:r>
      <w:r w:rsidRPr="00A07C6A">
        <w:rPr>
          <w:rFonts w:ascii="Times New Roman" w:hAnsi="Times New Roman"/>
          <w:sz w:val="24"/>
          <w:szCs w:val="24"/>
        </w:rPr>
        <w:t xml:space="preserve">lokalu winny być spełnione na dzień przeniesienia prawa jego własności na </w:t>
      </w:r>
      <w:r w:rsidR="001F0740">
        <w:rPr>
          <w:rFonts w:ascii="Times New Roman" w:hAnsi="Times New Roman"/>
          <w:sz w:val="24"/>
          <w:szCs w:val="24"/>
        </w:rPr>
        <w:t>N</w:t>
      </w:r>
      <w:r w:rsidRPr="00A07C6A">
        <w:rPr>
          <w:rFonts w:ascii="Times New Roman" w:hAnsi="Times New Roman"/>
          <w:sz w:val="24"/>
          <w:szCs w:val="24"/>
        </w:rPr>
        <w:t xml:space="preserve">abywcę, natomiast odnoszące się do całego budynku, a zwłaszcza do części wspólnych – najpóźniej w dniu przeniesienia na </w:t>
      </w:r>
      <w:r w:rsidR="000E7FBE">
        <w:rPr>
          <w:rFonts w:ascii="Times New Roman" w:hAnsi="Times New Roman"/>
          <w:sz w:val="24"/>
          <w:szCs w:val="24"/>
        </w:rPr>
        <w:t>n</w:t>
      </w:r>
      <w:r w:rsidRPr="00A07C6A">
        <w:rPr>
          <w:rFonts w:ascii="Times New Roman" w:hAnsi="Times New Roman"/>
          <w:sz w:val="24"/>
          <w:szCs w:val="24"/>
        </w:rPr>
        <w:t>abywcę prawa własności ostatniego lokalu mieszkalnego</w:t>
      </w:r>
      <w:r w:rsidRPr="000733F3">
        <w:rPr>
          <w:rFonts w:ascii="Times New Roman" w:eastAsia="Times New Roman" w:hAnsi="Times New Roman"/>
          <w:sz w:val="24"/>
          <w:szCs w:val="24"/>
          <w:lang w:eastAsia="pl-PL"/>
        </w:rPr>
        <w:t xml:space="preserve">; Deweloper nie jest zobowiązany do wykonania w inwestycji czegokolwiek, co nie jest przewidziane w projekcie budowlanym zatwierdzonym pozwoleniem na budowę; Deweloper jest uprawniony do stosowania rozwiązań zamiennych w stosunku do przewidzianych w projekcie budowlanym zatwierdzonym pozwoleniem na budowę, w szczególności materiałowych w zakresie, w jakim nie będą one miały istotnego wpływu na jakość, funkcjonalność i estetykę inwestycji oraz do wprowadzania innych zmian nie mających wpływu na obniżenie jakości, funkcjonalności i estetyki inwestycji bez uzyskania zgody lub powiadomienia Nabywcy; Deweloper uprawniony jest do wprowadzenia rozwiązań dodatkowych poprawiających jakość, funkcjonalność i estetykę inwestycji w stosunku do standardu przewidzianego w projekcie budowlanym zatwierdzonym pozwoleniem na budowę; ponadto Deweloper uprawniony jest do wprowadzenia istotnych zmian do dokumentacji projektowej, standardu wykonania i wykończenia przedsięwzięcia deweloperskiego w wypadku, gdyby wynikały one z wymagań przewidzianych przepisami prawa, a w szczególności: w orzeczeniach organu administracji </w:t>
      </w:r>
      <w:proofErr w:type="spellStart"/>
      <w:r w:rsidRPr="000733F3">
        <w:rPr>
          <w:rFonts w:ascii="Times New Roman" w:eastAsia="Times New Roman" w:hAnsi="Times New Roman"/>
          <w:sz w:val="24"/>
          <w:szCs w:val="24"/>
          <w:lang w:eastAsia="pl-PL"/>
        </w:rPr>
        <w:t>architektoniczno</w:t>
      </w:r>
      <w:proofErr w:type="spellEnd"/>
      <w:r w:rsidRPr="000733F3">
        <w:rPr>
          <w:rFonts w:ascii="Times New Roman" w:eastAsia="Times New Roman" w:hAnsi="Times New Roman"/>
          <w:sz w:val="24"/>
          <w:szCs w:val="24"/>
          <w:lang w:eastAsia="pl-PL"/>
        </w:rPr>
        <w:t xml:space="preserve"> - budowlanej, wojewódzkiego konserwatora zabytków lub nadzoru budowlanego oraz pisemnego żądania generalnego wykonawcy inwestycji potwierdzonego przez architekta i inspektora nadzoru i zaakceptowanego przez Dewelopera jako konieczne na gruncie wymagań prawnych,</w:t>
      </w:r>
    </w:p>
    <w:p w14:paraId="026C23A7" w14:textId="29366FD0" w:rsidR="00C06626" w:rsidRPr="00077DE7" w:rsidRDefault="0096317E" w:rsidP="00AF707A">
      <w:pPr>
        <w:spacing w:after="0" w:line="360" w:lineRule="auto"/>
        <w:jc w:val="both"/>
        <w:rPr>
          <w:rFonts w:ascii="Times New Roman" w:eastAsia="Times New Roman" w:hAnsi="Times New Roman"/>
          <w:sz w:val="24"/>
          <w:szCs w:val="24"/>
          <w:lang w:eastAsia="pl-PL"/>
        </w:rPr>
      </w:pPr>
      <w:r w:rsidRPr="4BA081B1">
        <w:rPr>
          <w:rFonts w:ascii="Times New Roman" w:eastAsia="Times New Roman" w:hAnsi="Times New Roman"/>
          <w:sz w:val="24"/>
          <w:szCs w:val="24"/>
          <w:lang w:eastAsia="pl-PL"/>
        </w:rPr>
        <w:t xml:space="preserve">- </w:t>
      </w:r>
      <w:r w:rsidR="00AF707A" w:rsidRPr="4BA081B1">
        <w:rPr>
          <w:rFonts w:ascii="Times New Roman" w:eastAsia="Times New Roman" w:hAnsi="Times New Roman"/>
          <w:sz w:val="24"/>
          <w:szCs w:val="24"/>
          <w:lang w:eastAsia="pl-PL"/>
        </w:rPr>
        <w:t xml:space="preserve">prace budowlane </w:t>
      </w:r>
      <w:r w:rsidR="00C06626" w:rsidRPr="4BA081B1">
        <w:rPr>
          <w:rFonts w:ascii="Times New Roman" w:eastAsia="Times New Roman" w:hAnsi="Times New Roman"/>
          <w:sz w:val="24"/>
          <w:szCs w:val="24"/>
          <w:lang w:eastAsia="pl-PL"/>
        </w:rPr>
        <w:t xml:space="preserve">dotyczące </w:t>
      </w:r>
      <w:r w:rsidR="00DA2DFF" w:rsidRPr="4BA081B1">
        <w:rPr>
          <w:rFonts w:ascii="Times New Roman" w:eastAsia="Times New Roman" w:hAnsi="Times New Roman"/>
          <w:sz w:val="24"/>
          <w:szCs w:val="24"/>
          <w:lang w:eastAsia="pl-PL"/>
        </w:rPr>
        <w:t>przedsięwzięcia deweloperskiego</w:t>
      </w:r>
      <w:r w:rsidRPr="4BA081B1">
        <w:rPr>
          <w:rFonts w:ascii="Times New Roman" w:eastAsia="Times New Roman" w:hAnsi="Times New Roman"/>
          <w:sz w:val="24"/>
          <w:szCs w:val="24"/>
          <w:lang w:eastAsia="pl-PL"/>
        </w:rPr>
        <w:t xml:space="preserve"> </w:t>
      </w:r>
      <w:r w:rsidR="00AF707A" w:rsidRPr="4BA081B1">
        <w:rPr>
          <w:rFonts w:ascii="Times New Roman" w:eastAsia="Times New Roman" w:hAnsi="Times New Roman"/>
          <w:sz w:val="24"/>
          <w:szCs w:val="24"/>
          <w:lang w:eastAsia="pl-PL"/>
        </w:rPr>
        <w:t>zosta</w:t>
      </w:r>
      <w:r w:rsidR="00D14EFB" w:rsidRPr="4BA081B1">
        <w:rPr>
          <w:rFonts w:ascii="Times New Roman" w:eastAsia="Times New Roman" w:hAnsi="Times New Roman"/>
          <w:sz w:val="24"/>
          <w:szCs w:val="24"/>
          <w:lang w:eastAsia="pl-PL"/>
        </w:rPr>
        <w:t>ły</w:t>
      </w:r>
      <w:r w:rsidR="00AF707A" w:rsidRPr="4BA081B1">
        <w:rPr>
          <w:rFonts w:ascii="Times New Roman" w:eastAsia="Times New Roman" w:hAnsi="Times New Roman"/>
          <w:sz w:val="24"/>
          <w:szCs w:val="24"/>
          <w:lang w:eastAsia="pl-PL"/>
        </w:rPr>
        <w:t xml:space="preserve"> rozpoczęte w </w:t>
      </w:r>
      <w:r w:rsidRPr="4BA081B1">
        <w:rPr>
          <w:rFonts w:ascii="Times New Roman" w:eastAsia="Times New Roman" w:hAnsi="Times New Roman"/>
          <w:sz w:val="24"/>
          <w:szCs w:val="24"/>
          <w:lang w:eastAsia="pl-PL"/>
        </w:rPr>
        <w:t>dniu 0</w:t>
      </w:r>
      <w:r w:rsidR="002F4347">
        <w:rPr>
          <w:rFonts w:ascii="Times New Roman" w:eastAsia="Times New Roman" w:hAnsi="Times New Roman"/>
          <w:sz w:val="24"/>
          <w:szCs w:val="24"/>
          <w:lang w:eastAsia="pl-PL"/>
        </w:rPr>
        <w:t>3</w:t>
      </w:r>
      <w:r w:rsidRPr="4BA081B1">
        <w:rPr>
          <w:rFonts w:ascii="Times New Roman" w:eastAsia="Times New Roman" w:hAnsi="Times New Roman"/>
          <w:sz w:val="24"/>
          <w:szCs w:val="24"/>
          <w:lang w:eastAsia="pl-PL"/>
        </w:rPr>
        <w:t xml:space="preserve">.01.2024r., </w:t>
      </w:r>
      <w:r w:rsidR="00AF707A" w:rsidRPr="4BA081B1">
        <w:rPr>
          <w:rFonts w:ascii="Times New Roman" w:eastAsia="Times New Roman" w:hAnsi="Times New Roman"/>
          <w:sz w:val="24"/>
          <w:szCs w:val="24"/>
          <w:lang w:eastAsia="pl-PL"/>
        </w:rPr>
        <w:t>natomiast planowany termin zakończenia robót budowlanych</w:t>
      </w:r>
      <w:r w:rsidRPr="4BA081B1">
        <w:rPr>
          <w:rFonts w:ascii="Times New Roman" w:eastAsia="Times New Roman" w:hAnsi="Times New Roman"/>
          <w:sz w:val="24"/>
          <w:szCs w:val="24"/>
          <w:lang w:eastAsia="pl-PL"/>
        </w:rPr>
        <w:t xml:space="preserve"> oraz uzyskania pozwolenia na użytkowanie </w:t>
      </w:r>
      <w:r w:rsidR="00AF707A" w:rsidRPr="4BA081B1">
        <w:rPr>
          <w:rFonts w:ascii="Times New Roman" w:eastAsia="Times New Roman" w:hAnsi="Times New Roman"/>
          <w:sz w:val="24"/>
          <w:szCs w:val="24"/>
          <w:lang w:eastAsia="pl-PL"/>
        </w:rPr>
        <w:t xml:space="preserve"> przewidywany jest najdalej do </w:t>
      </w:r>
      <w:r w:rsidR="00F418D8" w:rsidRPr="002F4347">
        <w:rPr>
          <w:rFonts w:ascii="Times New Roman" w:eastAsia="Times New Roman" w:hAnsi="Times New Roman"/>
          <w:sz w:val="24"/>
          <w:szCs w:val="24"/>
          <w:lang w:eastAsia="pl-PL"/>
        </w:rPr>
        <w:t xml:space="preserve">dnia </w:t>
      </w:r>
      <w:r w:rsidR="00270CA8">
        <w:rPr>
          <w:rFonts w:ascii="Times New Roman" w:eastAsia="Times New Roman" w:hAnsi="Times New Roman"/>
          <w:b/>
          <w:bCs/>
          <w:sz w:val="24"/>
          <w:szCs w:val="24"/>
          <w:lang w:eastAsia="pl-PL"/>
        </w:rPr>
        <w:t>3</w:t>
      </w:r>
      <w:r w:rsidR="00AE3BB0">
        <w:rPr>
          <w:rFonts w:ascii="Times New Roman" w:eastAsia="Times New Roman" w:hAnsi="Times New Roman"/>
          <w:b/>
          <w:bCs/>
          <w:sz w:val="24"/>
          <w:szCs w:val="24"/>
          <w:lang w:eastAsia="pl-PL"/>
        </w:rPr>
        <w:t>1</w:t>
      </w:r>
      <w:r w:rsidR="00686AE4" w:rsidRPr="002F4347">
        <w:rPr>
          <w:rFonts w:ascii="Times New Roman" w:eastAsia="Times New Roman" w:hAnsi="Times New Roman"/>
          <w:b/>
          <w:bCs/>
          <w:sz w:val="24"/>
          <w:szCs w:val="24"/>
          <w:lang w:eastAsia="pl-PL"/>
        </w:rPr>
        <w:t>.</w:t>
      </w:r>
      <w:r w:rsidR="00270CA8">
        <w:rPr>
          <w:rFonts w:ascii="Times New Roman" w:eastAsia="Times New Roman" w:hAnsi="Times New Roman"/>
          <w:b/>
          <w:bCs/>
          <w:sz w:val="24"/>
          <w:szCs w:val="24"/>
          <w:lang w:eastAsia="pl-PL"/>
        </w:rPr>
        <w:t>1</w:t>
      </w:r>
      <w:r w:rsidR="00AE3BB0">
        <w:rPr>
          <w:rFonts w:ascii="Times New Roman" w:eastAsia="Times New Roman" w:hAnsi="Times New Roman"/>
          <w:b/>
          <w:bCs/>
          <w:sz w:val="24"/>
          <w:szCs w:val="24"/>
          <w:lang w:eastAsia="pl-PL"/>
        </w:rPr>
        <w:t>0</w:t>
      </w:r>
      <w:r w:rsidR="00686AE4" w:rsidRPr="002F4347">
        <w:rPr>
          <w:rFonts w:ascii="Times New Roman" w:eastAsia="Times New Roman" w:hAnsi="Times New Roman"/>
          <w:b/>
          <w:bCs/>
          <w:sz w:val="24"/>
          <w:szCs w:val="24"/>
          <w:lang w:eastAsia="pl-PL"/>
        </w:rPr>
        <w:t>.202</w:t>
      </w:r>
      <w:r w:rsidR="00DA2DFF" w:rsidRPr="002F4347">
        <w:rPr>
          <w:rFonts w:ascii="Times New Roman" w:eastAsia="Times New Roman" w:hAnsi="Times New Roman"/>
          <w:b/>
          <w:bCs/>
          <w:sz w:val="24"/>
          <w:szCs w:val="24"/>
          <w:lang w:eastAsia="pl-PL"/>
        </w:rPr>
        <w:t>6</w:t>
      </w:r>
      <w:r w:rsidR="00AF707A" w:rsidRPr="002F4347">
        <w:rPr>
          <w:rFonts w:ascii="Times New Roman" w:eastAsia="Times New Roman" w:hAnsi="Times New Roman"/>
          <w:b/>
          <w:bCs/>
          <w:sz w:val="24"/>
          <w:szCs w:val="24"/>
          <w:lang w:eastAsia="pl-PL"/>
        </w:rPr>
        <w:t>r</w:t>
      </w:r>
      <w:r w:rsidR="00AF707A" w:rsidRPr="002F4347">
        <w:rPr>
          <w:rFonts w:ascii="Times New Roman" w:eastAsia="Times New Roman" w:hAnsi="Times New Roman"/>
          <w:sz w:val="24"/>
          <w:szCs w:val="24"/>
          <w:lang w:eastAsia="pl-PL"/>
        </w:rPr>
        <w:t>.</w:t>
      </w:r>
      <w:r w:rsidR="008B4F08" w:rsidRPr="002F4347">
        <w:rPr>
          <w:rFonts w:ascii="Times New Roman" w:eastAsia="Times New Roman" w:hAnsi="Times New Roman"/>
          <w:sz w:val="24"/>
          <w:szCs w:val="24"/>
          <w:lang w:eastAsia="pl-PL"/>
        </w:rPr>
        <w:t>,</w:t>
      </w:r>
    </w:p>
    <w:p w14:paraId="515EFDA5" w14:textId="2AE3567B" w:rsidR="00891A5F" w:rsidRPr="00077DE7" w:rsidRDefault="00891A5F" w:rsidP="00891A5F">
      <w:pPr>
        <w:spacing w:after="0" w:line="360" w:lineRule="auto"/>
        <w:jc w:val="both"/>
        <w:rPr>
          <w:rFonts w:ascii="Times New Roman" w:eastAsia="Times New Roman" w:hAnsi="Times New Roman"/>
          <w:sz w:val="24"/>
          <w:szCs w:val="24"/>
          <w:lang w:eastAsia="pl-PL"/>
        </w:rPr>
      </w:pPr>
      <w:r w:rsidRPr="00BC3061">
        <w:rPr>
          <w:rFonts w:ascii="Times New Roman" w:eastAsia="Times New Roman" w:hAnsi="Times New Roman"/>
          <w:sz w:val="24"/>
          <w:szCs w:val="24"/>
          <w:lang w:eastAsia="pl-PL"/>
        </w:rPr>
        <w:t xml:space="preserve">- stosownie do art. 24 ustawy z dnia </w:t>
      </w:r>
      <w:r w:rsidR="00223C8C" w:rsidRPr="00BC3061">
        <w:rPr>
          <w:rFonts w:ascii="Times New Roman" w:eastAsia="Times New Roman" w:hAnsi="Times New Roman"/>
          <w:sz w:val="24"/>
          <w:szCs w:val="24"/>
          <w:lang w:eastAsia="pl-PL"/>
        </w:rPr>
        <w:t>20</w:t>
      </w:r>
      <w:r w:rsidRPr="00BC3061">
        <w:rPr>
          <w:rFonts w:ascii="Times New Roman" w:eastAsia="Times New Roman" w:hAnsi="Times New Roman"/>
          <w:sz w:val="24"/>
          <w:szCs w:val="24"/>
          <w:lang w:eastAsia="pl-PL"/>
        </w:rPr>
        <w:t xml:space="preserve"> </w:t>
      </w:r>
      <w:r w:rsidR="00223C8C" w:rsidRPr="00BC3061">
        <w:rPr>
          <w:rFonts w:ascii="Times New Roman" w:eastAsia="Times New Roman" w:hAnsi="Times New Roman"/>
          <w:sz w:val="24"/>
          <w:szCs w:val="24"/>
          <w:lang w:eastAsia="pl-PL"/>
        </w:rPr>
        <w:t>maja</w:t>
      </w:r>
      <w:r w:rsidRPr="00BC3061">
        <w:rPr>
          <w:rFonts w:ascii="Times New Roman" w:eastAsia="Times New Roman" w:hAnsi="Times New Roman"/>
          <w:sz w:val="24"/>
          <w:szCs w:val="24"/>
          <w:lang w:eastAsia="pl-PL"/>
        </w:rPr>
        <w:t xml:space="preserve"> 20</w:t>
      </w:r>
      <w:r w:rsidR="00223C8C" w:rsidRPr="00BC3061">
        <w:rPr>
          <w:rFonts w:ascii="Times New Roman" w:eastAsia="Times New Roman" w:hAnsi="Times New Roman"/>
          <w:sz w:val="24"/>
          <w:szCs w:val="24"/>
          <w:lang w:eastAsia="pl-PL"/>
        </w:rPr>
        <w:t>21</w:t>
      </w:r>
      <w:r w:rsidRPr="00BC3061">
        <w:rPr>
          <w:rFonts w:ascii="Times New Roman" w:eastAsia="Times New Roman" w:hAnsi="Times New Roman"/>
          <w:sz w:val="24"/>
          <w:szCs w:val="24"/>
          <w:lang w:eastAsia="pl-PL"/>
        </w:rPr>
        <w:t xml:space="preserve"> roku o ochronie praw nabywcy lokalu mieszkalnego lub domu jednorodzinnego</w:t>
      </w:r>
      <w:r w:rsidR="00223C8C" w:rsidRPr="00BC3061">
        <w:rPr>
          <w:rFonts w:ascii="Times New Roman" w:eastAsia="Times New Roman" w:hAnsi="Times New Roman"/>
          <w:sz w:val="24"/>
          <w:szCs w:val="24"/>
          <w:lang w:eastAsia="pl-PL"/>
        </w:rPr>
        <w:t xml:space="preserve"> oraz Deweloperskim Funduszu Gwarancyjnym</w:t>
      </w:r>
      <w:r w:rsidRPr="00BC3061">
        <w:rPr>
          <w:rFonts w:ascii="Times New Roman" w:eastAsia="Times New Roman" w:hAnsi="Times New Roman"/>
          <w:sz w:val="24"/>
          <w:szCs w:val="24"/>
          <w:lang w:eastAsia="pl-PL"/>
        </w:rPr>
        <w:t xml:space="preserve"> (Dz. U. z 20</w:t>
      </w:r>
      <w:r w:rsidR="00223C8C" w:rsidRPr="00BC3061">
        <w:rPr>
          <w:rFonts w:ascii="Times New Roman" w:eastAsia="Times New Roman" w:hAnsi="Times New Roman"/>
          <w:sz w:val="24"/>
          <w:szCs w:val="24"/>
          <w:lang w:eastAsia="pl-PL"/>
        </w:rPr>
        <w:t>21</w:t>
      </w:r>
      <w:r w:rsidR="005B2969">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1</w:t>
      </w:r>
      <w:r w:rsidR="00223C8C" w:rsidRPr="00BC3061">
        <w:rPr>
          <w:rFonts w:ascii="Times New Roman" w:eastAsia="Times New Roman" w:hAnsi="Times New Roman"/>
          <w:sz w:val="24"/>
          <w:szCs w:val="24"/>
          <w:lang w:eastAsia="pl-PL"/>
        </w:rPr>
        <w:t>1</w:t>
      </w:r>
      <w:r w:rsidRPr="00BC3061">
        <w:rPr>
          <w:rFonts w:ascii="Times New Roman" w:eastAsia="Times New Roman" w:hAnsi="Times New Roman"/>
          <w:sz w:val="24"/>
          <w:szCs w:val="24"/>
          <w:lang w:eastAsia="pl-PL"/>
        </w:rPr>
        <w:t>77</w:t>
      </w:r>
      <w:r w:rsidR="005B2969">
        <w:rPr>
          <w:rFonts w:ascii="Times New Roman" w:eastAsia="Times New Roman" w:hAnsi="Times New Roman"/>
          <w:sz w:val="24"/>
          <w:szCs w:val="24"/>
          <w:lang w:eastAsia="pl-PL"/>
        </w:rPr>
        <w:t xml:space="preserve"> z </w:t>
      </w:r>
      <w:proofErr w:type="spellStart"/>
      <w:r w:rsidR="005B2969">
        <w:rPr>
          <w:rFonts w:ascii="Times New Roman" w:eastAsia="Times New Roman" w:hAnsi="Times New Roman"/>
          <w:sz w:val="24"/>
          <w:szCs w:val="24"/>
          <w:lang w:eastAsia="pl-PL"/>
        </w:rPr>
        <w:t>późn</w:t>
      </w:r>
      <w:proofErr w:type="spellEnd"/>
      <w:r w:rsidR="005B2969">
        <w:rPr>
          <w:rFonts w:ascii="Times New Roman" w:eastAsia="Times New Roman" w:hAnsi="Times New Roman"/>
          <w:sz w:val="24"/>
          <w:szCs w:val="24"/>
          <w:lang w:eastAsia="pl-PL"/>
        </w:rPr>
        <w:t>. zm.</w:t>
      </w:r>
      <w:r w:rsidRPr="00BC3061">
        <w:rPr>
          <w:rFonts w:ascii="Times New Roman" w:eastAsia="Times New Roman" w:hAnsi="Times New Roman"/>
          <w:sz w:val="24"/>
          <w:szCs w:val="24"/>
          <w:lang w:eastAsia="pl-PL"/>
        </w:rPr>
        <w:t>)</w:t>
      </w:r>
      <w:r w:rsidR="0096317E">
        <w:rPr>
          <w:rFonts w:ascii="Times New Roman" w:eastAsia="Times New Roman" w:hAnsi="Times New Roman"/>
          <w:sz w:val="24"/>
          <w:szCs w:val="24"/>
          <w:lang w:eastAsia="pl-PL"/>
        </w:rPr>
        <w:t xml:space="preserve"> zwanej dalej „</w:t>
      </w:r>
      <w:r w:rsidR="0096317E" w:rsidRPr="00CE1A4F">
        <w:rPr>
          <w:rFonts w:ascii="Times New Roman" w:eastAsia="Times New Roman" w:hAnsi="Times New Roman"/>
          <w:b/>
          <w:bCs/>
          <w:sz w:val="24"/>
          <w:szCs w:val="24"/>
          <w:lang w:eastAsia="pl-PL"/>
        </w:rPr>
        <w:t>Ustawą</w:t>
      </w:r>
      <w:r w:rsidR="0096317E">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 xml:space="preserve"> został ustalony harmonogram realizacji </w:t>
      </w:r>
      <w:r w:rsidR="00137585">
        <w:rPr>
          <w:rFonts w:ascii="Times New Roman" w:eastAsia="Times New Roman" w:hAnsi="Times New Roman"/>
          <w:sz w:val="24"/>
          <w:szCs w:val="24"/>
          <w:lang w:eastAsia="pl-PL"/>
        </w:rPr>
        <w:lastRenderedPageBreak/>
        <w:t>przedsięwzięcia deweloperskiego</w:t>
      </w:r>
      <w:r w:rsidRPr="00BC3061">
        <w:rPr>
          <w:rFonts w:ascii="Times New Roman" w:eastAsia="Times New Roman" w:hAnsi="Times New Roman"/>
          <w:sz w:val="24"/>
          <w:szCs w:val="24"/>
          <w:lang w:eastAsia="pl-PL"/>
        </w:rPr>
        <w:t>, który został przedstawiony w prospekcie informacyjnym w następujący sposób:</w:t>
      </w:r>
    </w:p>
    <w:p w14:paraId="50C18373" w14:textId="77777777" w:rsidR="00D212AF" w:rsidRDefault="0002724A" w:rsidP="00270CA8">
      <w:pPr>
        <w:spacing w:after="0" w:line="360" w:lineRule="auto"/>
        <w:jc w:val="both"/>
        <w:rPr>
          <w:rFonts w:ascii="Times New Roman" w:hAnsi="Times New Roman"/>
          <w:sz w:val="24"/>
          <w:szCs w:val="24"/>
        </w:rPr>
      </w:pPr>
      <w:r w:rsidRPr="00270CA8">
        <w:rPr>
          <w:rFonts w:ascii="Times New Roman" w:hAnsi="Times New Roman"/>
          <w:sz w:val="24"/>
          <w:szCs w:val="24"/>
        </w:rPr>
        <w:t xml:space="preserve">Etap I </w:t>
      </w:r>
      <w:r w:rsidR="00B12D84" w:rsidRPr="00270CA8">
        <w:rPr>
          <w:rFonts w:ascii="Times New Roman" w:hAnsi="Times New Roman"/>
          <w:sz w:val="24"/>
          <w:szCs w:val="24"/>
        </w:rPr>
        <w:t>–</w:t>
      </w:r>
    </w:p>
    <w:p w14:paraId="2FC8F2BB" w14:textId="7724179F" w:rsidR="00270CA8" w:rsidRPr="00D212AF" w:rsidRDefault="00270CA8" w:rsidP="00270CA8">
      <w:pPr>
        <w:spacing w:after="0" w:line="360" w:lineRule="auto"/>
        <w:jc w:val="both"/>
        <w:rPr>
          <w:rFonts w:ascii="Times New Roman" w:hAnsi="Times New Roman"/>
          <w:sz w:val="20"/>
          <w:szCs w:val="20"/>
        </w:rPr>
      </w:pPr>
      <w:r w:rsidRPr="00D212AF">
        <w:rPr>
          <w:rFonts w:ascii="Times New Roman" w:hAnsi="Times New Roman"/>
          <w:sz w:val="20"/>
          <w:szCs w:val="20"/>
        </w:rPr>
        <w:t>Segment A:</w:t>
      </w:r>
    </w:p>
    <w:p w14:paraId="72E77824" w14:textId="5393C4D6"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zabezpieczenie i wykonanie wykopu</w:t>
      </w:r>
      <w:r w:rsidR="00D212AF" w:rsidRPr="00D212AF">
        <w:rPr>
          <w:rFonts w:ascii="Times New Roman" w:hAnsi="Times New Roman"/>
          <w:sz w:val="20"/>
          <w:szCs w:val="20"/>
        </w:rPr>
        <w:t>,</w:t>
      </w:r>
    </w:p>
    <w:p w14:paraId="34F8E89A" w14:textId="66F31CBB"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Płyta fundamentowa</w:t>
      </w:r>
      <w:r w:rsidR="00D212AF" w:rsidRPr="00D212AF">
        <w:rPr>
          <w:rFonts w:ascii="Times New Roman" w:hAnsi="Times New Roman"/>
          <w:sz w:val="20"/>
          <w:szCs w:val="20"/>
        </w:rPr>
        <w:t>,</w:t>
      </w:r>
    </w:p>
    <w:p w14:paraId="3D224874" w14:textId="17A22DB8"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Elementy konstrukcyjne stanu „0”</w:t>
      </w:r>
      <w:r w:rsidR="00D212AF" w:rsidRPr="00D212AF">
        <w:rPr>
          <w:rFonts w:ascii="Times New Roman" w:hAnsi="Times New Roman"/>
          <w:sz w:val="20"/>
          <w:szCs w:val="20"/>
        </w:rPr>
        <w:t>,</w:t>
      </w:r>
    </w:p>
    <w:p w14:paraId="67425FEE" w14:textId="43C0A204"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Zasyp kondygnacji podziemnej</w:t>
      </w:r>
      <w:r w:rsidR="00D212AF" w:rsidRPr="00D212AF">
        <w:rPr>
          <w:rFonts w:ascii="Times New Roman" w:hAnsi="Times New Roman"/>
          <w:sz w:val="20"/>
          <w:szCs w:val="20"/>
        </w:rPr>
        <w:t>,</w:t>
      </w:r>
    </w:p>
    <w:p w14:paraId="78672CD6" w14:textId="4D41153A" w:rsidR="00270CA8" w:rsidRPr="00D212AF" w:rsidRDefault="00270CA8" w:rsidP="00270CA8">
      <w:pPr>
        <w:pStyle w:val="Akapitzlist"/>
        <w:numPr>
          <w:ilvl w:val="0"/>
          <w:numId w:val="9"/>
        </w:numPr>
        <w:spacing w:after="0" w:line="360" w:lineRule="auto"/>
        <w:jc w:val="both"/>
        <w:rPr>
          <w:rFonts w:ascii="Times New Roman" w:hAnsi="Times New Roman"/>
          <w:sz w:val="20"/>
          <w:szCs w:val="20"/>
        </w:rPr>
      </w:pPr>
      <w:r w:rsidRPr="00D212AF">
        <w:rPr>
          <w:rFonts w:ascii="Times New Roman" w:hAnsi="Times New Roman"/>
          <w:sz w:val="20"/>
          <w:szCs w:val="20"/>
        </w:rPr>
        <w:t>Stan surowy otwarty części nadziemnej</w:t>
      </w:r>
      <w:r w:rsidR="000568FA">
        <w:rPr>
          <w:rFonts w:ascii="Times New Roman" w:hAnsi="Times New Roman"/>
          <w:sz w:val="20"/>
          <w:szCs w:val="20"/>
        </w:rPr>
        <w:t xml:space="preserve"> (elementy konstrukcyjne budynku)</w:t>
      </w:r>
      <w:r w:rsidR="00D212AF" w:rsidRPr="00D212AF">
        <w:rPr>
          <w:rFonts w:ascii="Times New Roman" w:hAnsi="Times New Roman"/>
          <w:sz w:val="20"/>
          <w:szCs w:val="20"/>
        </w:rPr>
        <w:t>,</w:t>
      </w:r>
    </w:p>
    <w:p w14:paraId="27151349" w14:textId="534DD391" w:rsidR="0002724A" w:rsidRPr="00270CA8" w:rsidRDefault="00630B3F" w:rsidP="00D212AF">
      <w:pPr>
        <w:spacing w:after="0" w:line="360" w:lineRule="auto"/>
        <w:jc w:val="both"/>
        <w:rPr>
          <w:rFonts w:ascii="Times New Roman" w:hAnsi="Times New Roman"/>
          <w:sz w:val="24"/>
          <w:szCs w:val="24"/>
        </w:rPr>
      </w:pPr>
      <w:r w:rsidRPr="00270CA8">
        <w:rPr>
          <w:rFonts w:ascii="Times New Roman" w:hAnsi="Times New Roman"/>
          <w:sz w:val="24"/>
          <w:szCs w:val="24"/>
        </w:rPr>
        <w:t>-</w:t>
      </w:r>
      <w:r w:rsidR="0002724A"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Pr="00270CA8">
        <w:rPr>
          <w:rFonts w:ascii="Times New Roman" w:hAnsi="Times New Roman"/>
          <w:b/>
          <w:bCs/>
          <w:sz w:val="24"/>
          <w:szCs w:val="24"/>
        </w:rPr>
        <w:t>2</w:t>
      </w:r>
      <w:r w:rsidR="00270CA8">
        <w:rPr>
          <w:rFonts w:ascii="Times New Roman" w:hAnsi="Times New Roman"/>
          <w:b/>
          <w:bCs/>
          <w:sz w:val="24"/>
          <w:szCs w:val="24"/>
        </w:rPr>
        <w:t>0</w:t>
      </w:r>
      <w:r w:rsidR="0002724A" w:rsidRPr="00270CA8">
        <w:rPr>
          <w:rFonts w:ascii="Times New Roman" w:hAnsi="Times New Roman"/>
          <w:b/>
          <w:bCs/>
          <w:sz w:val="24"/>
          <w:szCs w:val="24"/>
        </w:rPr>
        <w:t>%</w:t>
      </w:r>
      <w:r w:rsidR="0002724A" w:rsidRPr="00270CA8">
        <w:rPr>
          <w:rFonts w:ascii="Times New Roman" w:hAnsi="Times New Roman"/>
          <w:sz w:val="24"/>
          <w:szCs w:val="24"/>
        </w:rPr>
        <w:t xml:space="preserve"> przedsięwzięcia deweloperskiego,</w:t>
      </w:r>
      <w:r w:rsidR="00077DE7" w:rsidRPr="00270CA8">
        <w:rPr>
          <w:rFonts w:ascii="Times New Roman" w:hAnsi="Times New Roman"/>
          <w:sz w:val="24"/>
          <w:szCs w:val="24"/>
        </w:rPr>
        <w:t xml:space="preserve"> </w:t>
      </w:r>
    </w:p>
    <w:p w14:paraId="6FEDCE86" w14:textId="77777777" w:rsidR="00D212AF" w:rsidRDefault="0096317E" w:rsidP="00270CA8">
      <w:pPr>
        <w:spacing w:after="0" w:line="360" w:lineRule="auto"/>
        <w:rPr>
          <w:rFonts w:ascii="Times New Roman" w:hAnsi="Times New Roman"/>
          <w:sz w:val="24"/>
          <w:szCs w:val="24"/>
        </w:rPr>
      </w:pPr>
      <w:r w:rsidRPr="00270CA8">
        <w:rPr>
          <w:rFonts w:ascii="Times New Roman" w:hAnsi="Times New Roman"/>
          <w:sz w:val="24"/>
          <w:szCs w:val="24"/>
        </w:rPr>
        <w:t>Etap II –</w:t>
      </w:r>
      <w:r w:rsidR="00630B3F" w:rsidRPr="00270CA8">
        <w:rPr>
          <w:rFonts w:ascii="Times New Roman" w:hAnsi="Times New Roman"/>
          <w:sz w:val="24"/>
          <w:szCs w:val="24"/>
        </w:rPr>
        <w:t xml:space="preserve"> </w:t>
      </w:r>
    </w:p>
    <w:p w14:paraId="03C492B0" w14:textId="2ADCB3E3" w:rsidR="00270CA8" w:rsidRPr="00D212AF" w:rsidRDefault="00270CA8" w:rsidP="00270CA8">
      <w:pPr>
        <w:spacing w:after="0" w:line="360" w:lineRule="auto"/>
        <w:rPr>
          <w:rFonts w:ascii="Times New Roman" w:hAnsi="Times New Roman"/>
          <w:sz w:val="20"/>
          <w:szCs w:val="20"/>
        </w:rPr>
      </w:pPr>
      <w:r w:rsidRPr="00D212AF">
        <w:rPr>
          <w:rFonts w:ascii="Times New Roman" w:hAnsi="Times New Roman"/>
          <w:sz w:val="20"/>
          <w:szCs w:val="20"/>
        </w:rPr>
        <w:t>Segment A:</w:t>
      </w:r>
    </w:p>
    <w:p w14:paraId="273C17A5" w14:textId="54D82876"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Ściany działowe</w:t>
      </w:r>
      <w:r w:rsidR="00D212AF" w:rsidRPr="00D212AF">
        <w:rPr>
          <w:rFonts w:ascii="Times New Roman" w:hAnsi="Times New Roman"/>
          <w:sz w:val="20"/>
          <w:szCs w:val="20"/>
        </w:rPr>
        <w:t>,</w:t>
      </w:r>
    </w:p>
    <w:p w14:paraId="4763E723" w14:textId="012F2020"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Docieplenie stropu w garażu podziemnym 80%</w:t>
      </w:r>
      <w:r w:rsidR="00D212AF" w:rsidRPr="00D212AF">
        <w:rPr>
          <w:rFonts w:ascii="Times New Roman" w:hAnsi="Times New Roman"/>
          <w:sz w:val="20"/>
          <w:szCs w:val="20"/>
        </w:rPr>
        <w:t>,</w:t>
      </w:r>
    </w:p>
    <w:p w14:paraId="5EA70D85" w14:textId="07F02E04"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Warstwy stropodachu nad ostatnią kondygnacją 80%</w:t>
      </w:r>
      <w:r w:rsidR="00D212AF" w:rsidRPr="00D212AF">
        <w:rPr>
          <w:rFonts w:ascii="Times New Roman" w:hAnsi="Times New Roman"/>
          <w:sz w:val="20"/>
          <w:szCs w:val="20"/>
        </w:rPr>
        <w:t>,</w:t>
      </w:r>
    </w:p>
    <w:p w14:paraId="49BE7F0F" w14:textId="24220062"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Stolarka zewnętrzna PCV bez osprzętu 90%</w:t>
      </w:r>
      <w:r w:rsidR="00D212AF" w:rsidRPr="00D212AF">
        <w:rPr>
          <w:rFonts w:ascii="Times New Roman" w:hAnsi="Times New Roman"/>
          <w:sz w:val="20"/>
          <w:szCs w:val="20"/>
        </w:rPr>
        <w:t>,</w:t>
      </w:r>
    </w:p>
    <w:p w14:paraId="2C1D30D3" w14:textId="6EA73903"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 xml:space="preserve">Instalacje </w:t>
      </w:r>
      <w:r w:rsidR="000568FA">
        <w:rPr>
          <w:rFonts w:ascii="Times New Roman" w:hAnsi="Times New Roman"/>
          <w:sz w:val="20"/>
          <w:szCs w:val="20"/>
        </w:rPr>
        <w:t xml:space="preserve">elektryczne </w:t>
      </w:r>
      <w:r w:rsidRPr="00D212AF">
        <w:rPr>
          <w:rFonts w:ascii="Times New Roman" w:hAnsi="Times New Roman"/>
          <w:sz w:val="20"/>
          <w:szCs w:val="20"/>
        </w:rPr>
        <w:t>podtynkowe</w:t>
      </w:r>
      <w:r w:rsidR="000568FA">
        <w:rPr>
          <w:rFonts w:ascii="Times New Roman" w:hAnsi="Times New Roman"/>
          <w:sz w:val="20"/>
          <w:szCs w:val="20"/>
        </w:rPr>
        <w:t xml:space="preserve"> (okablowanie)</w:t>
      </w:r>
      <w:r w:rsidRPr="00D212AF">
        <w:rPr>
          <w:rFonts w:ascii="Times New Roman" w:hAnsi="Times New Roman"/>
          <w:sz w:val="20"/>
          <w:szCs w:val="20"/>
        </w:rPr>
        <w:t xml:space="preserve"> </w:t>
      </w:r>
      <w:r w:rsidR="000568FA">
        <w:rPr>
          <w:rFonts w:ascii="Times New Roman" w:hAnsi="Times New Roman"/>
          <w:sz w:val="20"/>
          <w:szCs w:val="20"/>
        </w:rPr>
        <w:t>7</w:t>
      </w:r>
      <w:r w:rsidRPr="00D212AF">
        <w:rPr>
          <w:rFonts w:ascii="Times New Roman" w:hAnsi="Times New Roman"/>
          <w:sz w:val="20"/>
          <w:szCs w:val="20"/>
        </w:rPr>
        <w:t>0%</w:t>
      </w:r>
      <w:r w:rsidR="00D212AF" w:rsidRPr="00D212AF">
        <w:rPr>
          <w:rFonts w:ascii="Times New Roman" w:hAnsi="Times New Roman"/>
          <w:sz w:val="20"/>
          <w:szCs w:val="20"/>
        </w:rPr>
        <w:t>,</w:t>
      </w:r>
    </w:p>
    <w:p w14:paraId="76E6E857" w14:textId="47F55F08"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 xml:space="preserve">Tynki wewnętrzne </w:t>
      </w:r>
      <w:r w:rsidR="000568FA">
        <w:rPr>
          <w:rFonts w:ascii="Times New Roman" w:hAnsi="Times New Roman"/>
          <w:sz w:val="20"/>
          <w:szCs w:val="20"/>
        </w:rPr>
        <w:t>6</w:t>
      </w:r>
      <w:r w:rsidRPr="00D212AF">
        <w:rPr>
          <w:rFonts w:ascii="Times New Roman" w:hAnsi="Times New Roman"/>
          <w:sz w:val="20"/>
          <w:szCs w:val="20"/>
        </w:rPr>
        <w:t>0%</w:t>
      </w:r>
      <w:r w:rsidR="00D212AF" w:rsidRPr="00D212AF">
        <w:rPr>
          <w:rFonts w:ascii="Times New Roman" w:hAnsi="Times New Roman"/>
          <w:sz w:val="20"/>
          <w:szCs w:val="20"/>
        </w:rPr>
        <w:t>,</w:t>
      </w:r>
    </w:p>
    <w:p w14:paraId="136C3BB5" w14:textId="2B4B7E4A"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Instalacje pod</w:t>
      </w:r>
      <w:r w:rsidR="000568FA">
        <w:rPr>
          <w:rFonts w:ascii="Times New Roman" w:hAnsi="Times New Roman"/>
          <w:sz w:val="20"/>
          <w:szCs w:val="20"/>
        </w:rPr>
        <w:t xml:space="preserve"> </w:t>
      </w:r>
      <w:r w:rsidRPr="00D212AF">
        <w:rPr>
          <w:rFonts w:ascii="Times New Roman" w:hAnsi="Times New Roman"/>
          <w:sz w:val="20"/>
          <w:szCs w:val="20"/>
        </w:rPr>
        <w:t>posadzkowe 50%</w:t>
      </w:r>
      <w:r w:rsidR="00D212AF" w:rsidRPr="00D212AF">
        <w:rPr>
          <w:rFonts w:ascii="Times New Roman" w:hAnsi="Times New Roman"/>
          <w:sz w:val="20"/>
          <w:szCs w:val="20"/>
        </w:rPr>
        <w:t>,</w:t>
      </w:r>
    </w:p>
    <w:p w14:paraId="3A3B4A06" w14:textId="39B30C51"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 xml:space="preserve">Warstwy posadzkowe </w:t>
      </w:r>
      <w:r w:rsidR="000568FA">
        <w:rPr>
          <w:rFonts w:ascii="Times New Roman" w:hAnsi="Times New Roman"/>
          <w:sz w:val="20"/>
          <w:szCs w:val="20"/>
        </w:rPr>
        <w:t>2</w:t>
      </w:r>
      <w:r w:rsidRPr="00D212AF">
        <w:rPr>
          <w:rFonts w:ascii="Times New Roman" w:hAnsi="Times New Roman"/>
          <w:sz w:val="20"/>
          <w:szCs w:val="20"/>
        </w:rPr>
        <w:t>0%</w:t>
      </w:r>
      <w:r w:rsidR="00D212AF" w:rsidRPr="00D212AF">
        <w:rPr>
          <w:rFonts w:ascii="Times New Roman" w:hAnsi="Times New Roman"/>
          <w:sz w:val="20"/>
          <w:szCs w:val="20"/>
        </w:rPr>
        <w:t>,</w:t>
      </w:r>
    </w:p>
    <w:p w14:paraId="0F9395A9" w14:textId="49C2FF9C" w:rsidR="00270CA8" w:rsidRPr="00D212AF" w:rsidRDefault="00270CA8" w:rsidP="00270CA8">
      <w:pPr>
        <w:pStyle w:val="Akapitzlist"/>
        <w:numPr>
          <w:ilvl w:val="0"/>
          <w:numId w:val="10"/>
        </w:numPr>
        <w:spacing w:after="0" w:line="360" w:lineRule="auto"/>
        <w:rPr>
          <w:rFonts w:ascii="Times New Roman" w:hAnsi="Times New Roman"/>
          <w:sz w:val="20"/>
          <w:szCs w:val="20"/>
        </w:rPr>
      </w:pPr>
      <w:r w:rsidRPr="00D212AF">
        <w:rPr>
          <w:rFonts w:ascii="Times New Roman" w:hAnsi="Times New Roman"/>
          <w:sz w:val="20"/>
          <w:szCs w:val="20"/>
        </w:rPr>
        <w:t>Elewacja 40%</w:t>
      </w:r>
      <w:r w:rsidR="00D212AF" w:rsidRPr="00D212AF">
        <w:rPr>
          <w:rFonts w:ascii="Times New Roman" w:hAnsi="Times New Roman"/>
          <w:sz w:val="20"/>
          <w:szCs w:val="20"/>
        </w:rPr>
        <w:t>,</w:t>
      </w:r>
    </w:p>
    <w:p w14:paraId="3A22466F" w14:textId="3D9F67A1" w:rsidR="0096317E" w:rsidRPr="00270CA8" w:rsidRDefault="00630B3F" w:rsidP="00D212AF">
      <w:pPr>
        <w:spacing w:after="0" w:line="360" w:lineRule="auto"/>
        <w:jc w:val="both"/>
        <w:rPr>
          <w:rFonts w:ascii="Times New Roman" w:hAnsi="Times New Roman"/>
          <w:sz w:val="24"/>
          <w:szCs w:val="24"/>
        </w:rPr>
      </w:pPr>
      <w:r w:rsidRPr="00270CA8">
        <w:rPr>
          <w:rFonts w:ascii="Times New Roman" w:hAnsi="Times New Roman"/>
          <w:sz w:val="24"/>
          <w:szCs w:val="24"/>
        </w:rPr>
        <w:t>-</w:t>
      </w:r>
      <w:r w:rsidR="0096317E"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000568FA">
        <w:rPr>
          <w:rFonts w:ascii="Times New Roman" w:hAnsi="Times New Roman"/>
          <w:b/>
          <w:bCs/>
          <w:sz w:val="24"/>
          <w:szCs w:val="24"/>
        </w:rPr>
        <w:t>15</w:t>
      </w:r>
      <w:r w:rsidR="0096317E" w:rsidRPr="00270CA8">
        <w:rPr>
          <w:rFonts w:ascii="Times New Roman" w:hAnsi="Times New Roman"/>
          <w:b/>
          <w:bCs/>
          <w:sz w:val="24"/>
          <w:szCs w:val="24"/>
        </w:rPr>
        <w:t xml:space="preserve">% </w:t>
      </w:r>
      <w:r w:rsidR="0096317E" w:rsidRPr="00270CA8">
        <w:rPr>
          <w:rFonts w:ascii="Times New Roman" w:hAnsi="Times New Roman"/>
          <w:sz w:val="24"/>
          <w:szCs w:val="24"/>
        </w:rPr>
        <w:t xml:space="preserve">przedsięwzięcia deweloperskiego, </w:t>
      </w:r>
    </w:p>
    <w:p w14:paraId="5D9F316A" w14:textId="77777777" w:rsidR="00270CA8" w:rsidRDefault="0096317E" w:rsidP="00270CA8">
      <w:pPr>
        <w:spacing w:after="0" w:line="360" w:lineRule="auto"/>
        <w:jc w:val="both"/>
        <w:rPr>
          <w:rFonts w:ascii="Times New Roman" w:hAnsi="Times New Roman"/>
          <w:sz w:val="24"/>
          <w:szCs w:val="24"/>
        </w:rPr>
      </w:pPr>
      <w:r w:rsidRPr="00270CA8">
        <w:rPr>
          <w:rFonts w:ascii="Times New Roman" w:hAnsi="Times New Roman"/>
          <w:sz w:val="24"/>
          <w:szCs w:val="24"/>
        </w:rPr>
        <w:t>Etap III –</w:t>
      </w:r>
      <w:r w:rsidR="00630B3F" w:rsidRPr="00270CA8">
        <w:rPr>
          <w:rFonts w:ascii="Times New Roman" w:hAnsi="Times New Roman"/>
          <w:sz w:val="24"/>
          <w:szCs w:val="24"/>
        </w:rPr>
        <w:t xml:space="preserve">  </w:t>
      </w:r>
    </w:p>
    <w:p w14:paraId="54C19D48" w14:textId="77777777" w:rsidR="00270CA8" w:rsidRPr="00D212AF" w:rsidRDefault="00270CA8" w:rsidP="00270CA8">
      <w:pPr>
        <w:spacing w:after="0" w:line="360" w:lineRule="auto"/>
        <w:jc w:val="both"/>
        <w:rPr>
          <w:rFonts w:ascii="Times New Roman" w:hAnsi="Times New Roman"/>
          <w:sz w:val="20"/>
          <w:szCs w:val="20"/>
        </w:rPr>
      </w:pPr>
      <w:r w:rsidRPr="00D212AF">
        <w:rPr>
          <w:rFonts w:ascii="Times New Roman" w:hAnsi="Times New Roman"/>
          <w:sz w:val="20"/>
          <w:szCs w:val="20"/>
        </w:rPr>
        <w:t>Segment A:</w:t>
      </w:r>
    </w:p>
    <w:p w14:paraId="16EB0D29" w14:textId="7B3F855E"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Docieplenie stropu w garażu podziemnym 20%/100%</w:t>
      </w:r>
      <w:r w:rsidR="00D212AF" w:rsidRPr="00D212AF">
        <w:rPr>
          <w:rFonts w:ascii="Times New Roman" w:hAnsi="Times New Roman"/>
          <w:sz w:val="20"/>
          <w:szCs w:val="20"/>
        </w:rPr>
        <w:t>,</w:t>
      </w:r>
    </w:p>
    <w:p w14:paraId="7B87E8DF" w14:textId="5DBA85FD"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Stolarka zewnętrzna PCV bez osprzętu </w:t>
      </w:r>
      <w:r w:rsidR="000568FA">
        <w:rPr>
          <w:rFonts w:ascii="Times New Roman" w:hAnsi="Times New Roman"/>
          <w:sz w:val="20"/>
          <w:szCs w:val="20"/>
        </w:rPr>
        <w:t>1</w:t>
      </w:r>
      <w:r w:rsidRPr="00D212AF">
        <w:rPr>
          <w:rFonts w:ascii="Times New Roman" w:hAnsi="Times New Roman"/>
          <w:sz w:val="20"/>
          <w:szCs w:val="20"/>
        </w:rPr>
        <w:t>0%/100%</w:t>
      </w:r>
      <w:r w:rsidR="00D212AF" w:rsidRPr="00D212AF">
        <w:rPr>
          <w:rFonts w:ascii="Times New Roman" w:hAnsi="Times New Roman"/>
          <w:sz w:val="20"/>
          <w:szCs w:val="20"/>
        </w:rPr>
        <w:t>,</w:t>
      </w:r>
    </w:p>
    <w:p w14:paraId="27FDBAEF" w14:textId="72A1D58F"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Instalacje </w:t>
      </w:r>
      <w:r w:rsidR="000568FA">
        <w:rPr>
          <w:rFonts w:ascii="Times New Roman" w:hAnsi="Times New Roman"/>
          <w:sz w:val="20"/>
          <w:szCs w:val="20"/>
        </w:rPr>
        <w:t xml:space="preserve">elektryczne </w:t>
      </w:r>
      <w:r w:rsidRPr="00D212AF">
        <w:rPr>
          <w:rFonts w:ascii="Times New Roman" w:hAnsi="Times New Roman"/>
          <w:sz w:val="20"/>
          <w:szCs w:val="20"/>
        </w:rPr>
        <w:t>podtynkowe</w:t>
      </w:r>
      <w:r w:rsidR="000568FA">
        <w:rPr>
          <w:rFonts w:ascii="Times New Roman" w:hAnsi="Times New Roman"/>
          <w:sz w:val="20"/>
          <w:szCs w:val="20"/>
        </w:rPr>
        <w:t xml:space="preserve"> (okablowanie)</w:t>
      </w:r>
      <w:r w:rsidRPr="00D212AF">
        <w:rPr>
          <w:rFonts w:ascii="Times New Roman" w:hAnsi="Times New Roman"/>
          <w:sz w:val="20"/>
          <w:szCs w:val="20"/>
        </w:rPr>
        <w:t xml:space="preserve"> </w:t>
      </w:r>
      <w:r w:rsidR="000568FA">
        <w:rPr>
          <w:rFonts w:ascii="Times New Roman" w:hAnsi="Times New Roman"/>
          <w:sz w:val="20"/>
          <w:szCs w:val="20"/>
        </w:rPr>
        <w:t>3</w:t>
      </w:r>
      <w:r w:rsidRPr="00D212AF">
        <w:rPr>
          <w:rFonts w:ascii="Times New Roman" w:hAnsi="Times New Roman"/>
          <w:sz w:val="20"/>
          <w:szCs w:val="20"/>
        </w:rPr>
        <w:t>0%/100%</w:t>
      </w:r>
      <w:r w:rsidR="00D212AF" w:rsidRPr="00D212AF">
        <w:rPr>
          <w:rFonts w:ascii="Times New Roman" w:hAnsi="Times New Roman"/>
          <w:sz w:val="20"/>
          <w:szCs w:val="20"/>
        </w:rPr>
        <w:t>,</w:t>
      </w:r>
    </w:p>
    <w:p w14:paraId="4BF9297B" w14:textId="7868066D"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Tynki wewnętrzne </w:t>
      </w:r>
      <w:r w:rsidR="000568FA">
        <w:rPr>
          <w:rFonts w:ascii="Times New Roman" w:hAnsi="Times New Roman"/>
          <w:sz w:val="20"/>
          <w:szCs w:val="20"/>
        </w:rPr>
        <w:t>4</w:t>
      </w:r>
      <w:r w:rsidRPr="00D212AF">
        <w:rPr>
          <w:rFonts w:ascii="Times New Roman" w:hAnsi="Times New Roman"/>
          <w:sz w:val="20"/>
          <w:szCs w:val="20"/>
        </w:rPr>
        <w:t>0%/100%</w:t>
      </w:r>
      <w:r w:rsidR="00D212AF" w:rsidRPr="00D212AF">
        <w:rPr>
          <w:rFonts w:ascii="Times New Roman" w:hAnsi="Times New Roman"/>
          <w:sz w:val="20"/>
          <w:szCs w:val="20"/>
        </w:rPr>
        <w:t>,</w:t>
      </w:r>
    </w:p>
    <w:p w14:paraId="30B9388A" w14:textId="49CB8B38"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Instalacje pod</w:t>
      </w:r>
      <w:r w:rsidR="000568FA">
        <w:rPr>
          <w:rFonts w:ascii="Times New Roman" w:hAnsi="Times New Roman"/>
          <w:sz w:val="20"/>
          <w:szCs w:val="20"/>
        </w:rPr>
        <w:t xml:space="preserve"> </w:t>
      </w:r>
      <w:r w:rsidRPr="00D212AF">
        <w:rPr>
          <w:rFonts w:ascii="Times New Roman" w:hAnsi="Times New Roman"/>
          <w:sz w:val="20"/>
          <w:szCs w:val="20"/>
        </w:rPr>
        <w:t>posadzkowe 50%/100%</w:t>
      </w:r>
      <w:r w:rsidR="00D212AF" w:rsidRPr="00D212AF">
        <w:rPr>
          <w:rFonts w:ascii="Times New Roman" w:hAnsi="Times New Roman"/>
          <w:sz w:val="20"/>
          <w:szCs w:val="20"/>
        </w:rPr>
        <w:t>,</w:t>
      </w:r>
    </w:p>
    <w:p w14:paraId="4CBACC57" w14:textId="032114C0"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 xml:space="preserve">Warstwy posadzkowe </w:t>
      </w:r>
      <w:r w:rsidR="000568FA">
        <w:rPr>
          <w:rFonts w:ascii="Times New Roman" w:hAnsi="Times New Roman"/>
          <w:sz w:val="20"/>
          <w:szCs w:val="20"/>
        </w:rPr>
        <w:t>5</w:t>
      </w:r>
      <w:r w:rsidRPr="00D212AF">
        <w:rPr>
          <w:rFonts w:ascii="Times New Roman" w:hAnsi="Times New Roman"/>
          <w:sz w:val="20"/>
          <w:szCs w:val="20"/>
        </w:rPr>
        <w:t>0%/70%</w:t>
      </w:r>
      <w:r w:rsidR="00D212AF" w:rsidRPr="00D212AF">
        <w:rPr>
          <w:rFonts w:ascii="Times New Roman" w:hAnsi="Times New Roman"/>
          <w:sz w:val="20"/>
          <w:szCs w:val="20"/>
        </w:rPr>
        <w:t>,</w:t>
      </w:r>
    </w:p>
    <w:p w14:paraId="353E0703" w14:textId="2F6303D7"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Elewacja 50/90%</w:t>
      </w:r>
      <w:r w:rsidR="00D212AF" w:rsidRPr="00D212AF">
        <w:rPr>
          <w:rFonts w:ascii="Times New Roman" w:hAnsi="Times New Roman"/>
          <w:sz w:val="20"/>
          <w:szCs w:val="20"/>
        </w:rPr>
        <w:t>,</w:t>
      </w:r>
    </w:p>
    <w:p w14:paraId="279FDD07" w14:textId="0497261A"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Instalacje wentylacji 70%</w:t>
      </w:r>
      <w:r w:rsidR="00D212AF" w:rsidRPr="00D212AF">
        <w:rPr>
          <w:rFonts w:ascii="Times New Roman" w:hAnsi="Times New Roman"/>
          <w:sz w:val="20"/>
          <w:szCs w:val="20"/>
        </w:rPr>
        <w:t>,</w:t>
      </w:r>
    </w:p>
    <w:p w14:paraId="3AEF0E57" w14:textId="359D6280"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Montaż osprzętu instalacyjnego 40%</w:t>
      </w:r>
      <w:r w:rsidR="00D212AF" w:rsidRPr="00D212AF">
        <w:rPr>
          <w:rFonts w:ascii="Times New Roman" w:hAnsi="Times New Roman"/>
          <w:sz w:val="20"/>
          <w:szCs w:val="20"/>
        </w:rPr>
        <w:t>,</w:t>
      </w:r>
    </w:p>
    <w:p w14:paraId="0005ED4F" w14:textId="71D8A509"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Balustrady 50%</w:t>
      </w:r>
      <w:r w:rsidR="00D212AF" w:rsidRPr="00D212AF">
        <w:rPr>
          <w:rFonts w:ascii="Times New Roman" w:hAnsi="Times New Roman"/>
          <w:sz w:val="20"/>
          <w:szCs w:val="20"/>
        </w:rPr>
        <w:t>,</w:t>
      </w:r>
    </w:p>
    <w:p w14:paraId="5BD777D7" w14:textId="77777777" w:rsidR="00270CA8" w:rsidRPr="00D212AF" w:rsidRDefault="00270CA8" w:rsidP="00270CA8">
      <w:pPr>
        <w:spacing w:after="0" w:line="360" w:lineRule="auto"/>
        <w:jc w:val="both"/>
        <w:rPr>
          <w:rFonts w:ascii="Times New Roman" w:hAnsi="Times New Roman"/>
          <w:sz w:val="20"/>
          <w:szCs w:val="20"/>
        </w:rPr>
      </w:pPr>
      <w:r w:rsidRPr="00D212AF">
        <w:rPr>
          <w:rFonts w:ascii="Times New Roman" w:hAnsi="Times New Roman"/>
          <w:sz w:val="20"/>
          <w:szCs w:val="20"/>
        </w:rPr>
        <w:t>Segment B:</w:t>
      </w:r>
    </w:p>
    <w:p w14:paraId="23BBCA7A" w14:textId="2725CE76"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Zabezpieczenie i wykonanie wykopu</w:t>
      </w:r>
      <w:r w:rsidR="00D212AF" w:rsidRPr="00D212AF">
        <w:rPr>
          <w:rFonts w:ascii="Times New Roman" w:hAnsi="Times New Roman"/>
          <w:sz w:val="20"/>
          <w:szCs w:val="20"/>
        </w:rPr>
        <w:t>,</w:t>
      </w:r>
    </w:p>
    <w:p w14:paraId="765360F1" w14:textId="706E4DFF"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Płyta fundamentowa</w:t>
      </w:r>
      <w:r w:rsidR="00D212AF" w:rsidRPr="00D212AF">
        <w:rPr>
          <w:rFonts w:ascii="Times New Roman" w:hAnsi="Times New Roman"/>
          <w:sz w:val="20"/>
          <w:szCs w:val="20"/>
        </w:rPr>
        <w:t>,</w:t>
      </w:r>
    </w:p>
    <w:p w14:paraId="77BAE759" w14:textId="250CF5F1" w:rsidR="00270CA8" w:rsidRPr="00D212AF" w:rsidRDefault="00270CA8" w:rsidP="00270CA8">
      <w:pPr>
        <w:pStyle w:val="Akapitzlist"/>
        <w:numPr>
          <w:ilvl w:val="0"/>
          <w:numId w:val="12"/>
        </w:numPr>
        <w:spacing w:after="0" w:line="360" w:lineRule="auto"/>
        <w:jc w:val="both"/>
        <w:rPr>
          <w:rFonts w:ascii="Times New Roman" w:hAnsi="Times New Roman"/>
          <w:sz w:val="20"/>
          <w:szCs w:val="20"/>
        </w:rPr>
      </w:pPr>
      <w:r w:rsidRPr="00D212AF">
        <w:rPr>
          <w:rFonts w:ascii="Times New Roman" w:hAnsi="Times New Roman"/>
          <w:sz w:val="20"/>
          <w:szCs w:val="20"/>
        </w:rPr>
        <w:t>Elementy konstrukcyjne stanu „0” 50%</w:t>
      </w:r>
      <w:r w:rsidR="00D212AF" w:rsidRPr="00D212AF">
        <w:rPr>
          <w:rFonts w:ascii="Times New Roman" w:hAnsi="Times New Roman"/>
          <w:sz w:val="20"/>
          <w:szCs w:val="20"/>
        </w:rPr>
        <w:t>,</w:t>
      </w:r>
    </w:p>
    <w:p w14:paraId="61F1BEBE" w14:textId="3F37A4FF" w:rsidR="0096317E" w:rsidRPr="00270CA8" w:rsidRDefault="00630B3F" w:rsidP="00270CA8">
      <w:pPr>
        <w:spacing w:after="0" w:line="360" w:lineRule="auto"/>
        <w:jc w:val="both"/>
        <w:rPr>
          <w:rFonts w:ascii="Times New Roman" w:hAnsi="Times New Roman"/>
          <w:sz w:val="24"/>
          <w:szCs w:val="24"/>
        </w:rPr>
      </w:pPr>
      <w:r w:rsidRPr="00270CA8">
        <w:rPr>
          <w:rFonts w:ascii="Times New Roman" w:hAnsi="Times New Roman"/>
          <w:sz w:val="24"/>
          <w:szCs w:val="24"/>
        </w:rPr>
        <w:t xml:space="preserve">  - </w:t>
      </w:r>
      <w:r w:rsidR="0096317E"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Pr="00270CA8">
        <w:rPr>
          <w:rFonts w:ascii="Times New Roman" w:hAnsi="Times New Roman"/>
          <w:b/>
          <w:bCs/>
          <w:sz w:val="24"/>
          <w:szCs w:val="24"/>
        </w:rPr>
        <w:t>15</w:t>
      </w:r>
      <w:r w:rsidR="0096317E" w:rsidRPr="00270CA8">
        <w:rPr>
          <w:rFonts w:ascii="Times New Roman" w:hAnsi="Times New Roman"/>
          <w:b/>
          <w:bCs/>
          <w:sz w:val="24"/>
          <w:szCs w:val="24"/>
        </w:rPr>
        <w:t>%</w:t>
      </w:r>
      <w:r w:rsidR="0096317E" w:rsidRPr="00270CA8">
        <w:rPr>
          <w:rFonts w:ascii="Times New Roman" w:hAnsi="Times New Roman"/>
          <w:sz w:val="24"/>
          <w:szCs w:val="24"/>
        </w:rPr>
        <w:t xml:space="preserve"> przedsięwzięcia deweloperskiego, </w:t>
      </w:r>
    </w:p>
    <w:p w14:paraId="24BF2462" w14:textId="77777777" w:rsidR="00270CA8" w:rsidRDefault="0096317E" w:rsidP="00270CA8">
      <w:pPr>
        <w:spacing w:after="0" w:line="360" w:lineRule="auto"/>
        <w:jc w:val="both"/>
        <w:rPr>
          <w:rFonts w:ascii="Times New Roman" w:hAnsi="Times New Roman"/>
          <w:sz w:val="24"/>
          <w:szCs w:val="24"/>
        </w:rPr>
      </w:pPr>
      <w:r w:rsidRPr="00270CA8">
        <w:rPr>
          <w:rFonts w:ascii="Times New Roman" w:hAnsi="Times New Roman"/>
          <w:sz w:val="24"/>
          <w:szCs w:val="24"/>
        </w:rPr>
        <w:lastRenderedPageBreak/>
        <w:t xml:space="preserve">Etap </w:t>
      </w:r>
      <w:r w:rsidR="00630B3F" w:rsidRPr="00270CA8">
        <w:rPr>
          <w:rFonts w:ascii="Times New Roman" w:hAnsi="Times New Roman"/>
          <w:sz w:val="24"/>
          <w:szCs w:val="24"/>
        </w:rPr>
        <w:t>I</w:t>
      </w:r>
      <w:r w:rsidRPr="00270CA8">
        <w:rPr>
          <w:rFonts w:ascii="Times New Roman" w:hAnsi="Times New Roman"/>
          <w:sz w:val="24"/>
          <w:szCs w:val="24"/>
        </w:rPr>
        <w:t>V –</w:t>
      </w:r>
    </w:p>
    <w:p w14:paraId="7224D7CD" w14:textId="77777777" w:rsidR="00270CA8" w:rsidRPr="00270CA8" w:rsidRDefault="00270CA8" w:rsidP="00270CA8">
      <w:pPr>
        <w:spacing w:after="0" w:line="360" w:lineRule="auto"/>
        <w:jc w:val="both"/>
        <w:rPr>
          <w:rFonts w:ascii="Times New Roman" w:eastAsiaTheme="minorEastAsia" w:hAnsi="Times New Roman"/>
          <w:sz w:val="20"/>
          <w:szCs w:val="20"/>
          <w:lang w:val="en-GB" w:eastAsia="en-GB"/>
        </w:rPr>
      </w:pPr>
      <w:r w:rsidRPr="00270CA8">
        <w:rPr>
          <w:rFonts w:ascii="Times New Roman" w:eastAsiaTheme="minorEastAsia" w:hAnsi="Times New Roman"/>
          <w:sz w:val="20"/>
          <w:szCs w:val="20"/>
          <w:lang w:val="en-GB" w:eastAsia="en-GB"/>
        </w:rPr>
        <w:t>Segment A:</w:t>
      </w:r>
    </w:p>
    <w:p w14:paraId="2DB09742" w14:textId="0EC6032F"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Warstwy posadzkowe 30%/100%</w:t>
      </w:r>
      <w:r w:rsidR="00D212AF">
        <w:rPr>
          <w:rFonts w:ascii="Times New Roman" w:eastAsia="Times New Roman" w:hAnsi="Times New Roman"/>
          <w:sz w:val="20"/>
          <w:szCs w:val="20"/>
          <w:lang w:eastAsia="pl-PL"/>
        </w:rPr>
        <w:t>,</w:t>
      </w:r>
    </w:p>
    <w:p w14:paraId="6AA7828F" w14:textId="5D74CEA8"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Elewacja 10/100%</w:t>
      </w:r>
      <w:r w:rsidR="00D212AF">
        <w:rPr>
          <w:rFonts w:ascii="Times New Roman" w:eastAsia="Times New Roman" w:hAnsi="Times New Roman"/>
          <w:sz w:val="20"/>
          <w:szCs w:val="20"/>
          <w:lang w:eastAsia="pl-PL"/>
        </w:rPr>
        <w:t>,</w:t>
      </w:r>
    </w:p>
    <w:p w14:paraId="3748A202" w14:textId="6528DFCA"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Instalacje wentylacji 30%/100%</w:t>
      </w:r>
      <w:r w:rsidR="00D212AF">
        <w:rPr>
          <w:rFonts w:ascii="Times New Roman" w:eastAsia="Times New Roman" w:hAnsi="Times New Roman"/>
          <w:sz w:val="20"/>
          <w:szCs w:val="20"/>
          <w:lang w:eastAsia="pl-PL"/>
        </w:rPr>
        <w:t>,</w:t>
      </w:r>
    </w:p>
    <w:p w14:paraId="787BFC71" w14:textId="6C1E43A3"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Wykończenie części wspólnych 100%</w:t>
      </w:r>
      <w:r w:rsidR="00D212AF">
        <w:rPr>
          <w:rFonts w:ascii="Times New Roman" w:eastAsia="Times New Roman" w:hAnsi="Times New Roman"/>
          <w:sz w:val="20"/>
          <w:szCs w:val="20"/>
          <w:lang w:eastAsia="pl-PL"/>
        </w:rPr>
        <w:t>,</w:t>
      </w:r>
    </w:p>
    <w:p w14:paraId="47907376" w14:textId="6C66E07E"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 xml:space="preserve">Balustrady </w:t>
      </w:r>
      <w:r w:rsidR="000568FA">
        <w:rPr>
          <w:rFonts w:ascii="Times New Roman" w:eastAsia="Times New Roman" w:hAnsi="Times New Roman"/>
          <w:sz w:val="20"/>
          <w:szCs w:val="20"/>
          <w:lang w:eastAsia="pl-PL"/>
        </w:rPr>
        <w:t>50%/</w:t>
      </w:r>
      <w:r w:rsidRPr="00270CA8">
        <w:rPr>
          <w:rFonts w:ascii="Times New Roman" w:eastAsia="Times New Roman" w:hAnsi="Times New Roman"/>
          <w:sz w:val="20"/>
          <w:szCs w:val="20"/>
          <w:lang w:eastAsia="pl-PL"/>
        </w:rPr>
        <w:t>100%</w:t>
      </w:r>
      <w:r w:rsidR="00D212AF">
        <w:rPr>
          <w:rFonts w:ascii="Times New Roman" w:eastAsia="Times New Roman" w:hAnsi="Times New Roman"/>
          <w:sz w:val="20"/>
          <w:szCs w:val="20"/>
          <w:lang w:eastAsia="pl-PL"/>
        </w:rPr>
        <w:t>,</w:t>
      </w:r>
    </w:p>
    <w:p w14:paraId="0BAA4BD0" w14:textId="41BF20A2"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Posadzka w garażu</w:t>
      </w:r>
      <w:r w:rsidR="00D212AF">
        <w:rPr>
          <w:rFonts w:ascii="Times New Roman" w:eastAsia="Times New Roman" w:hAnsi="Times New Roman"/>
          <w:sz w:val="20"/>
          <w:szCs w:val="20"/>
          <w:lang w:eastAsia="pl-PL"/>
        </w:rPr>
        <w:t>,</w:t>
      </w:r>
    </w:p>
    <w:p w14:paraId="1F2B2B27" w14:textId="5C53BF31"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Montaż wind</w:t>
      </w:r>
      <w:r w:rsidR="00D212AF">
        <w:rPr>
          <w:rFonts w:ascii="Times New Roman" w:eastAsia="Times New Roman" w:hAnsi="Times New Roman"/>
          <w:sz w:val="20"/>
          <w:szCs w:val="20"/>
          <w:lang w:eastAsia="pl-PL"/>
        </w:rPr>
        <w:t>,</w:t>
      </w:r>
    </w:p>
    <w:p w14:paraId="562340AC" w14:textId="13DA9A90"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Elementy wyposażenia i oznakowania budynku</w:t>
      </w:r>
      <w:r w:rsidR="00D212AF">
        <w:rPr>
          <w:rFonts w:ascii="Times New Roman" w:eastAsia="Times New Roman" w:hAnsi="Times New Roman"/>
          <w:sz w:val="20"/>
          <w:szCs w:val="20"/>
          <w:lang w:eastAsia="pl-PL"/>
        </w:rPr>
        <w:t>,</w:t>
      </w:r>
    </w:p>
    <w:p w14:paraId="2174E798" w14:textId="744A100B"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Montaż osprzętu instalacyjnego 60%/100%</w:t>
      </w:r>
      <w:r w:rsidR="00D212AF">
        <w:rPr>
          <w:rFonts w:ascii="Times New Roman" w:eastAsia="Times New Roman" w:hAnsi="Times New Roman"/>
          <w:sz w:val="20"/>
          <w:szCs w:val="20"/>
          <w:lang w:eastAsia="pl-PL"/>
        </w:rPr>
        <w:t>,</w:t>
      </w:r>
    </w:p>
    <w:p w14:paraId="75D27240" w14:textId="77777777" w:rsidR="00270CA8" w:rsidRPr="00270CA8" w:rsidRDefault="00270CA8" w:rsidP="00270CA8">
      <w:pPr>
        <w:spacing w:after="0" w:line="360" w:lineRule="auto"/>
        <w:jc w:val="both"/>
        <w:rPr>
          <w:rFonts w:ascii="Times New Roman" w:eastAsiaTheme="minorEastAsia" w:hAnsi="Times New Roman"/>
          <w:sz w:val="20"/>
          <w:szCs w:val="20"/>
          <w:lang w:val="en-GB" w:eastAsia="en-GB"/>
        </w:rPr>
      </w:pPr>
      <w:r w:rsidRPr="00270CA8">
        <w:rPr>
          <w:rFonts w:ascii="Times New Roman" w:eastAsiaTheme="minorEastAsia" w:hAnsi="Times New Roman"/>
          <w:sz w:val="20"/>
          <w:szCs w:val="20"/>
          <w:lang w:val="en-GB" w:eastAsia="en-GB"/>
        </w:rPr>
        <w:t>Segment B:</w:t>
      </w:r>
    </w:p>
    <w:p w14:paraId="2575EFC5" w14:textId="188E886F"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Elementy konstrukcyjne stanu „0” 50%/100%</w:t>
      </w:r>
      <w:r w:rsidR="00D212AF">
        <w:rPr>
          <w:rFonts w:ascii="Times New Roman" w:eastAsia="Times New Roman" w:hAnsi="Times New Roman"/>
          <w:sz w:val="20"/>
          <w:szCs w:val="20"/>
          <w:lang w:eastAsia="pl-PL"/>
        </w:rPr>
        <w:t>,</w:t>
      </w:r>
    </w:p>
    <w:p w14:paraId="387C2F69" w14:textId="2F14D029" w:rsidR="00270CA8" w:rsidRPr="00270CA8"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Zasyp kondygnacji podziemnej 60%</w:t>
      </w:r>
      <w:r w:rsidR="00D212AF">
        <w:rPr>
          <w:rFonts w:ascii="Times New Roman" w:eastAsia="Times New Roman" w:hAnsi="Times New Roman"/>
          <w:sz w:val="20"/>
          <w:szCs w:val="20"/>
          <w:lang w:eastAsia="pl-PL"/>
        </w:rPr>
        <w:t>,</w:t>
      </w:r>
    </w:p>
    <w:p w14:paraId="0F3396A1" w14:textId="73676968" w:rsidR="00270CA8" w:rsidRPr="00D212AF" w:rsidRDefault="00270CA8" w:rsidP="00270CA8">
      <w:pPr>
        <w:numPr>
          <w:ilvl w:val="0"/>
          <w:numId w:val="13"/>
        </w:numPr>
        <w:spacing w:after="0" w:line="360" w:lineRule="auto"/>
        <w:contextualSpacing/>
        <w:jc w:val="both"/>
        <w:rPr>
          <w:rFonts w:ascii="Times New Roman" w:eastAsia="Times New Roman" w:hAnsi="Times New Roman"/>
          <w:sz w:val="20"/>
          <w:szCs w:val="20"/>
          <w:lang w:eastAsia="pl-PL"/>
        </w:rPr>
      </w:pPr>
      <w:r w:rsidRPr="00270CA8">
        <w:rPr>
          <w:rFonts w:ascii="Times New Roman" w:eastAsia="Times New Roman" w:hAnsi="Times New Roman"/>
          <w:sz w:val="20"/>
          <w:szCs w:val="20"/>
          <w:lang w:eastAsia="pl-PL"/>
        </w:rPr>
        <w:t>Stan surowy otwarty części nadziemnej</w:t>
      </w:r>
      <w:r w:rsidR="000568FA">
        <w:rPr>
          <w:rFonts w:ascii="Times New Roman" w:eastAsia="Times New Roman" w:hAnsi="Times New Roman"/>
          <w:sz w:val="20"/>
          <w:szCs w:val="20"/>
          <w:lang w:eastAsia="pl-PL"/>
        </w:rPr>
        <w:t xml:space="preserve"> (elementy konstrukcyjne budynku)</w:t>
      </w:r>
      <w:r w:rsidRPr="00270CA8">
        <w:rPr>
          <w:rFonts w:ascii="Times New Roman" w:eastAsia="Times New Roman" w:hAnsi="Times New Roman"/>
          <w:sz w:val="20"/>
          <w:szCs w:val="20"/>
          <w:lang w:eastAsia="pl-PL"/>
        </w:rPr>
        <w:t xml:space="preserve"> 20%</w:t>
      </w:r>
      <w:r w:rsidR="00D212AF">
        <w:rPr>
          <w:rFonts w:ascii="Times New Roman" w:eastAsia="Times New Roman" w:hAnsi="Times New Roman"/>
          <w:sz w:val="20"/>
          <w:szCs w:val="20"/>
          <w:lang w:eastAsia="pl-PL"/>
        </w:rPr>
        <w:t>,</w:t>
      </w:r>
    </w:p>
    <w:p w14:paraId="22891F7C" w14:textId="7BC2C5D0" w:rsidR="0096317E" w:rsidRPr="00270CA8" w:rsidRDefault="00630B3F" w:rsidP="00D212AF">
      <w:pPr>
        <w:spacing w:after="0" w:line="360" w:lineRule="auto"/>
        <w:jc w:val="both"/>
        <w:rPr>
          <w:rFonts w:ascii="Times New Roman" w:hAnsi="Times New Roman"/>
          <w:sz w:val="24"/>
          <w:szCs w:val="24"/>
        </w:rPr>
      </w:pPr>
      <w:r w:rsidRPr="00270CA8">
        <w:rPr>
          <w:rFonts w:ascii="Times New Roman" w:hAnsi="Times New Roman"/>
          <w:sz w:val="24"/>
          <w:szCs w:val="24"/>
        </w:rPr>
        <w:t>-</w:t>
      </w:r>
      <w:r w:rsidR="0096317E" w:rsidRPr="00270CA8">
        <w:rPr>
          <w:rFonts w:ascii="Times New Roman" w:hAnsi="Times New Roman"/>
          <w:sz w:val="24"/>
          <w:szCs w:val="24"/>
        </w:rPr>
        <w:t xml:space="preserve"> co stanowi</w:t>
      </w:r>
      <w:r w:rsidRPr="00270CA8">
        <w:rPr>
          <w:rFonts w:ascii="Times New Roman" w:hAnsi="Times New Roman"/>
          <w:sz w:val="24"/>
          <w:szCs w:val="24"/>
        </w:rPr>
        <w:t xml:space="preserve"> </w:t>
      </w:r>
      <w:r w:rsidRPr="00270CA8">
        <w:rPr>
          <w:rFonts w:ascii="Times New Roman" w:hAnsi="Times New Roman"/>
          <w:b/>
          <w:bCs/>
          <w:sz w:val="24"/>
          <w:szCs w:val="24"/>
        </w:rPr>
        <w:t>1</w:t>
      </w:r>
      <w:r w:rsidR="000568FA">
        <w:rPr>
          <w:rFonts w:ascii="Times New Roman" w:hAnsi="Times New Roman"/>
          <w:b/>
          <w:bCs/>
          <w:sz w:val="24"/>
          <w:szCs w:val="24"/>
        </w:rPr>
        <w:t>0</w:t>
      </w:r>
      <w:r w:rsidR="0096317E" w:rsidRPr="00270CA8">
        <w:rPr>
          <w:rFonts w:ascii="Times New Roman" w:hAnsi="Times New Roman"/>
          <w:b/>
          <w:bCs/>
          <w:sz w:val="24"/>
          <w:szCs w:val="24"/>
        </w:rPr>
        <w:t>%</w:t>
      </w:r>
      <w:r w:rsidR="0096317E" w:rsidRPr="00270CA8">
        <w:rPr>
          <w:rFonts w:ascii="Times New Roman" w:hAnsi="Times New Roman"/>
          <w:sz w:val="24"/>
          <w:szCs w:val="24"/>
        </w:rPr>
        <w:t xml:space="preserve"> przedsięwzięcia deweloperskiego, </w:t>
      </w:r>
    </w:p>
    <w:p w14:paraId="341D593E" w14:textId="77777777" w:rsidR="00D212AF" w:rsidRDefault="00630B3F" w:rsidP="00D212AF">
      <w:pPr>
        <w:spacing w:after="0" w:line="360" w:lineRule="auto"/>
        <w:jc w:val="both"/>
        <w:rPr>
          <w:rFonts w:ascii="Times New Roman" w:hAnsi="Times New Roman"/>
          <w:sz w:val="24"/>
          <w:szCs w:val="24"/>
        </w:rPr>
      </w:pPr>
      <w:r w:rsidRPr="00D212AF">
        <w:rPr>
          <w:rFonts w:ascii="Times New Roman" w:hAnsi="Times New Roman"/>
          <w:sz w:val="24"/>
          <w:szCs w:val="24"/>
        </w:rPr>
        <w:t xml:space="preserve">Etap V – </w:t>
      </w:r>
    </w:p>
    <w:p w14:paraId="376EBFC5" w14:textId="77777777" w:rsidR="00D212AF" w:rsidRPr="00D212AF" w:rsidRDefault="00D212AF" w:rsidP="00D212AF">
      <w:pPr>
        <w:spacing w:after="0" w:line="360" w:lineRule="auto"/>
        <w:jc w:val="both"/>
        <w:rPr>
          <w:rFonts w:ascii="Times New Roman" w:hAnsi="Times New Roman"/>
          <w:sz w:val="20"/>
          <w:szCs w:val="20"/>
        </w:rPr>
      </w:pPr>
      <w:r w:rsidRPr="00D212AF">
        <w:rPr>
          <w:rFonts w:ascii="Times New Roman" w:hAnsi="Times New Roman"/>
          <w:sz w:val="20"/>
          <w:szCs w:val="20"/>
        </w:rPr>
        <w:t>Segment B:</w:t>
      </w:r>
    </w:p>
    <w:p w14:paraId="2EBFB7C4" w14:textId="058423E8"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Zasyp kondygnacji podziemnej 40%/100%</w:t>
      </w:r>
      <w:r>
        <w:rPr>
          <w:rFonts w:ascii="Times New Roman" w:hAnsi="Times New Roman"/>
          <w:sz w:val="20"/>
          <w:szCs w:val="20"/>
        </w:rPr>
        <w:t>,</w:t>
      </w:r>
    </w:p>
    <w:p w14:paraId="0BF9B3D2" w14:textId="78353CB5"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 xml:space="preserve">Stan surowy otwarty części nadziemnej </w:t>
      </w:r>
      <w:r w:rsidR="000568FA">
        <w:rPr>
          <w:rFonts w:ascii="Times New Roman" w:eastAsia="Times New Roman" w:hAnsi="Times New Roman"/>
          <w:sz w:val="20"/>
          <w:szCs w:val="20"/>
          <w:lang w:eastAsia="pl-PL"/>
        </w:rPr>
        <w:t>(elementy konstrukcyjne budynku)</w:t>
      </w:r>
      <w:r w:rsidR="000568FA" w:rsidRPr="00270CA8">
        <w:rPr>
          <w:rFonts w:ascii="Times New Roman" w:eastAsia="Times New Roman" w:hAnsi="Times New Roman"/>
          <w:sz w:val="20"/>
          <w:szCs w:val="20"/>
          <w:lang w:eastAsia="pl-PL"/>
        </w:rPr>
        <w:t xml:space="preserve"> </w:t>
      </w:r>
      <w:r w:rsidRPr="00D212AF">
        <w:rPr>
          <w:rFonts w:ascii="Times New Roman" w:hAnsi="Times New Roman"/>
          <w:sz w:val="20"/>
          <w:szCs w:val="20"/>
        </w:rPr>
        <w:t>80%/100%</w:t>
      </w:r>
      <w:r>
        <w:rPr>
          <w:rFonts w:ascii="Times New Roman" w:hAnsi="Times New Roman"/>
          <w:sz w:val="20"/>
          <w:szCs w:val="20"/>
        </w:rPr>
        <w:t>,</w:t>
      </w:r>
    </w:p>
    <w:p w14:paraId="05743C0F" w14:textId="7D0C3051"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Ściany działowe</w:t>
      </w:r>
      <w:r>
        <w:rPr>
          <w:rFonts w:ascii="Times New Roman" w:hAnsi="Times New Roman"/>
          <w:sz w:val="20"/>
          <w:szCs w:val="20"/>
        </w:rPr>
        <w:t>,</w:t>
      </w:r>
    </w:p>
    <w:p w14:paraId="5730CAD6" w14:textId="2D121B80"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Docieplenie stropu w garażu podziemnym 90%</w:t>
      </w:r>
      <w:r>
        <w:rPr>
          <w:rFonts w:ascii="Times New Roman" w:hAnsi="Times New Roman"/>
          <w:sz w:val="20"/>
          <w:szCs w:val="20"/>
        </w:rPr>
        <w:t>,</w:t>
      </w:r>
    </w:p>
    <w:p w14:paraId="05E26736" w14:textId="57A68949"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Warstwy stropodachu nad ostatnią kondygnacją</w:t>
      </w:r>
      <w:r>
        <w:rPr>
          <w:rFonts w:ascii="Times New Roman" w:hAnsi="Times New Roman"/>
          <w:sz w:val="20"/>
          <w:szCs w:val="20"/>
        </w:rPr>
        <w:t>,</w:t>
      </w:r>
    </w:p>
    <w:p w14:paraId="599E3292" w14:textId="1B60E9CF"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Stolarka zewnętrzna PCV bez osprzętu 90%</w:t>
      </w:r>
      <w:r>
        <w:rPr>
          <w:rFonts w:ascii="Times New Roman" w:hAnsi="Times New Roman"/>
          <w:sz w:val="20"/>
          <w:szCs w:val="20"/>
        </w:rPr>
        <w:t>,</w:t>
      </w:r>
    </w:p>
    <w:p w14:paraId="2506EE79" w14:textId="4CD83C27"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 xml:space="preserve">Instalacje </w:t>
      </w:r>
      <w:r w:rsidR="000568FA">
        <w:rPr>
          <w:rFonts w:ascii="Times New Roman" w:hAnsi="Times New Roman"/>
          <w:sz w:val="20"/>
          <w:szCs w:val="20"/>
        </w:rPr>
        <w:t xml:space="preserve">elektryczne </w:t>
      </w:r>
      <w:r w:rsidRPr="00D212AF">
        <w:rPr>
          <w:rFonts w:ascii="Times New Roman" w:hAnsi="Times New Roman"/>
          <w:sz w:val="20"/>
          <w:szCs w:val="20"/>
        </w:rPr>
        <w:t>podtynkowe</w:t>
      </w:r>
      <w:r w:rsidR="000568FA">
        <w:rPr>
          <w:rFonts w:ascii="Times New Roman" w:hAnsi="Times New Roman"/>
          <w:sz w:val="20"/>
          <w:szCs w:val="20"/>
        </w:rPr>
        <w:t xml:space="preserve"> (okablowanie)</w:t>
      </w:r>
      <w:r w:rsidRPr="00D212AF">
        <w:rPr>
          <w:rFonts w:ascii="Times New Roman" w:hAnsi="Times New Roman"/>
          <w:sz w:val="20"/>
          <w:szCs w:val="20"/>
        </w:rPr>
        <w:t xml:space="preserve"> 70%</w:t>
      </w:r>
      <w:r>
        <w:rPr>
          <w:rFonts w:ascii="Times New Roman" w:hAnsi="Times New Roman"/>
          <w:sz w:val="20"/>
          <w:szCs w:val="20"/>
        </w:rPr>
        <w:t>,</w:t>
      </w:r>
    </w:p>
    <w:p w14:paraId="15F74CDC" w14:textId="5AA819AE"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Tynki wewnętrzne 60%</w:t>
      </w:r>
      <w:r>
        <w:rPr>
          <w:rFonts w:ascii="Times New Roman" w:hAnsi="Times New Roman"/>
          <w:sz w:val="20"/>
          <w:szCs w:val="20"/>
        </w:rPr>
        <w:t>,</w:t>
      </w:r>
    </w:p>
    <w:p w14:paraId="4B4C508A" w14:textId="1E888281"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Instalacje pod</w:t>
      </w:r>
      <w:r w:rsidR="000568FA">
        <w:rPr>
          <w:rFonts w:ascii="Times New Roman" w:hAnsi="Times New Roman"/>
          <w:sz w:val="20"/>
          <w:szCs w:val="20"/>
        </w:rPr>
        <w:t xml:space="preserve"> </w:t>
      </w:r>
      <w:r w:rsidRPr="00D212AF">
        <w:rPr>
          <w:rFonts w:ascii="Times New Roman" w:hAnsi="Times New Roman"/>
          <w:sz w:val="20"/>
          <w:szCs w:val="20"/>
        </w:rPr>
        <w:t>posadzkowe 40%</w:t>
      </w:r>
      <w:r>
        <w:rPr>
          <w:rFonts w:ascii="Times New Roman" w:hAnsi="Times New Roman"/>
          <w:sz w:val="20"/>
          <w:szCs w:val="20"/>
        </w:rPr>
        <w:t>,</w:t>
      </w:r>
    </w:p>
    <w:p w14:paraId="49BA95F3" w14:textId="31AB9D8C"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Warstwy posadzkowe 25%</w:t>
      </w:r>
      <w:r>
        <w:rPr>
          <w:rFonts w:ascii="Times New Roman" w:hAnsi="Times New Roman"/>
          <w:sz w:val="20"/>
          <w:szCs w:val="20"/>
        </w:rPr>
        <w:t>,</w:t>
      </w:r>
    </w:p>
    <w:p w14:paraId="161760A0" w14:textId="1FC7D250" w:rsidR="00D212AF" w:rsidRPr="00D212AF" w:rsidRDefault="00D212AF" w:rsidP="00D212AF">
      <w:pPr>
        <w:pStyle w:val="Akapitzlist"/>
        <w:numPr>
          <w:ilvl w:val="0"/>
          <w:numId w:val="14"/>
        </w:numPr>
        <w:spacing w:after="0" w:line="360" w:lineRule="auto"/>
        <w:jc w:val="both"/>
        <w:rPr>
          <w:rFonts w:ascii="Times New Roman" w:hAnsi="Times New Roman"/>
          <w:sz w:val="20"/>
          <w:szCs w:val="20"/>
        </w:rPr>
      </w:pPr>
      <w:r w:rsidRPr="00D212AF">
        <w:rPr>
          <w:rFonts w:ascii="Times New Roman" w:hAnsi="Times New Roman"/>
          <w:sz w:val="20"/>
          <w:szCs w:val="20"/>
        </w:rPr>
        <w:t>Elewacja 30%</w:t>
      </w:r>
      <w:r>
        <w:rPr>
          <w:rFonts w:ascii="Times New Roman" w:hAnsi="Times New Roman"/>
          <w:sz w:val="20"/>
          <w:szCs w:val="20"/>
        </w:rPr>
        <w:t>,</w:t>
      </w:r>
    </w:p>
    <w:p w14:paraId="525FB556" w14:textId="4AD20DE1" w:rsidR="00630B3F" w:rsidRPr="00D212AF" w:rsidRDefault="00630B3F" w:rsidP="00D212AF">
      <w:pPr>
        <w:spacing w:after="0" w:line="360" w:lineRule="auto"/>
        <w:jc w:val="both"/>
        <w:rPr>
          <w:rFonts w:ascii="Times New Roman" w:hAnsi="Times New Roman"/>
          <w:sz w:val="24"/>
          <w:szCs w:val="24"/>
        </w:rPr>
      </w:pPr>
      <w:r w:rsidRPr="00D212AF">
        <w:rPr>
          <w:rFonts w:ascii="Times New Roman" w:hAnsi="Times New Roman"/>
          <w:sz w:val="24"/>
          <w:szCs w:val="24"/>
        </w:rPr>
        <w:t xml:space="preserve"> - co stanowi </w:t>
      </w:r>
      <w:r w:rsidR="000568FA">
        <w:rPr>
          <w:rFonts w:ascii="Times New Roman" w:hAnsi="Times New Roman"/>
          <w:b/>
          <w:bCs/>
          <w:sz w:val="24"/>
          <w:szCs w:val="24"/>
        </w:rPr>
        <w:t>20</w:t>
      </w:r>
      <w:r w:rsidRPr="00D212AF">
        <w:rPr>
          <w:rFonts w:ascii="Times New Roman" w:hAnsi="Times New Roman"/>
          <w:b/>
          <w:bCs/>
          <w:sz w:val="24"/>
          <w:szCs w:val="24"/>
        </w:rPr>
        <w:t>%</w:t>
      </w:r>
      <w:r w:rsidRPr="00D212AF">
        <w:rPr>
          <w:rFonts w:ascii="Times New Roman" w:hAnsi="Times New Roman"/>
          <w:sz w:val="24"/>
          <w:szCs w:val="24"/>
        </w:rPr>
        <w:t xml:space="preserve"> przedsięwzięcia deweloperskiego, </w:t>
      </w:r>
    </w:p>
    <w:p w14:paraId="0BACC329" w14:textId="77777777" w:rsidR="00D212AF" w:rsidRDefault="0096317E" w:rsidP="00D212AF">
      <w:pPr>
        <w:spacing w:after="0" w:line="360" w:lineRule="auto"/>
        <w:jc w:val="both"/>
        <w:rPr>
          <w:rFonts w:ascii="Times New Roman" w:hAnsi="Times New Roman"/>
          <w:sz w:val="24"/>
          <w:szCs w:val="24"/>
        </w:rPr>
      </w:pPr>
      <w:r w:rsidRPr="00D212AF">
        <w:rPr>
          <w:rFonts w:ascii="Times New Roman" w:hAnsi="Times New Roman"/>
          <w:sz w:val="24"/>
          <w:szCs w:val="24"/>
        </w:rPr>
        <w:t xml:space="preserve">Etap VI </w:t>
      </w:r>
    </w:p>
    <w:p w14:paraId="5DB589B2" w14:textId="77777777" w:rsidR="000568FA" w:rsidRPr="00D212AF" w:rsidRDefault="000568FA" w:rsidP="000568FA">
      <w:pPr>
        <w:spacing w:after="0" w:line="360" w:lineRule="auto"/>
        <w:jc w:val="both"/>
        <w:rPr>
          <w:rFonts w:ascii="Times New Roman" w:hAnsi="Times New Roman"/>
          <w:sz w:val="20"/>
          <w:szCs w:val="20"/>
        </w:rPr>
      </w:pPr>
      <w:r w:rsidRPr="00D212AF">
        <w:rPr>
          <w:rFonts w:ascii="Times New Roman" w:hAnsi="Times New Roman"/>
          <w:sz w:val="20"/>
          <w:szCs w:val="20"/>
        </w:rPr>
        <w:t>Segment B:</w:t>
      </w:r>
    </w:p>
    <w:p w14:paraId="7F9F1A28" w14:textId="40BBA6D1"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Docieplenie stropu w garażu podziemnym 10%/100%,</w:t>
      </w:r>
    </w:p>
    <w:p w14:paraId="4D25DDD2" w14:textId="79FB7E7B"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Stolarka zewnętrzna PCV 10%/100%,</w:t>
      </w:r>
    </w:p>
    <w:p w14:paraId="4D01A405"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Instalacje podtynkowe 30%/100%,</w:t>
      </w:r>
    </w:p>
    <w:p w14:paraId="29665710"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Tynki wewnętrzne 40%/100%,</w:t>
      </w:r>
    </w:p>
    <w:p w14:paraId="05340E84" w14:textId="14E5978C"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Instalacje pod</w:t>
      </w:r>
      <w:r w:rsidR="009535B8">
        <w:rPr>
          <w:rFonts w:ascii="Times New Roman" w:hAnsi="Times New Roman"/>
          <w:sz w:val="20"/>
          <w:szCs w:val="20"/>
        </w:rPr>
        <w:t xml:space="preserve"> </w:t>
      </w:r>
      <w:r w:rsidRPr="00D212AF">
        <w:rPr>
          <w:rFonts w:ascii="Times New Roman" w:hAnsi="Times New Roman"/>
          <w:sz w:val="20"/>
          <w:szCs w:val="20"/>
        </w:rPr>
        <w:t>posadzkowe 60%/100%,</w:t>
      </w:r>
    </w:p>
    <w:p w14:paraId="1919068D"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Warstwy posadzkowe 75%/100%,</w:t>
      </w:r>
    </w:p>
    <w:p w14:paraId="619A0F78"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Elewacja 70%/100%,</w:t>
      </w:r>
    </w:p>
    <w:p w14:paraId="260F174E"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lastRenderedPageBreak/>
        <w:t>Wykończenie części wspólnych,</w:t>
      </w:r>
    </w:p>
    <w:p w14:paraId="2DCC6A21"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Balustrady,</w:t>
      </w:r>
    </w:p>
    <w:p w14:paraId="5946769A"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Posadzka w garażu,</w:t>
      </w:r>
    </w:p>
    <w:p w14:paraId="68B91246" w14:textId="46F39BD8"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Montaż wind,</w:t>
      </w:r>
    </w:p>
    <w:p w14:paraId="019BB9F8"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Elementy wyposażenia i oznakowania budynku,</w:t>
      </w:r>
    </w:p>
    <w:p w14:paraId="65D0E527" w14:textId="77777777" w:rsidR="00D212AF" w:rsidRPr="00D212AF" w:rsidRDefault="00D212AF" w:rsidP="00D212AF">
      <w:pPr>
        <w:pStyle w:val="Akapitzlist"/>
        <w:numPr>
          <w:ilvl w:val="0"/>
          <w:numId w:val="15"/>
        </w:numPr>
        <w:spacing w:after="0" w:line="360" w:lineRule="auto"/>
        <w:jc w:val="both"/>
        <w:rPr>
          <w:rFonts w:ascii="Times New Roman" w:hAnsi="Times New Roman"/>
          <w:sz w:val="20"/>
          <w:szCs w:val="20"/>
        </w:rPr>
      </w:pPr>
      <w:r w:rsidRPr="00D212AF">
        <w:rPr>
          <w:rFonts w:ascii="Times New Roman" w:hAnsi="Times New Roman"/>
          <w:sz w:val="20"/>
          <w:szCs w:val="20"/>
        </w:rPr>
        <w:t>Montaż osprzętu instalacyjnego,</w:t>
      </w:r>
    </w:p>
    <w:p w14:paraId="1F039486" w14:textId="26C2938D" w:rsidR="009535B8" w:rsidRDefault="009535B8" w:rsidP="009535B8">
      <w:pPr>
        <w:spacing w:after="0" w:line="360" w:lineRule="auto"/>
        <w:jc w:val="both"/>
        <w:rPr>
          <w:rFonts w:ascii="Times New Roman" w:hAnsi="Times New Roman"/>
          <w:sz w:val="20"/>
          <w:szCs w:val="20"/>
        </w:rPr>
      </w:pPr>
      <w:r w:rsidRPr="00D212AF">
        <w:rPr>
          <w:rFonts w:ascii="Times New Roman" w:hAnsi="Times New Roman"/>
          <w:sz w:val="20"/>
          <w:szCs w:val="20"/>
        </w:rPr>
        <w:t>Warstwy stropodachu</w:t>
      </w:r>
      <w:r>
        <w:rPr>
          <w:rFonts w:ascii="Times New Roman" w:hAnsi="Times New Roman"/>
          <w:sz w:val="20"/>
          <w:szCs w:val="20"/>
        </w:rPr>
        <w:t xml:space="preserve"> nad garażem,</w:t>
      </w:r>
    </w:p>
    <w:p w14:paraId="140DF7B8" w14:textId="11A34A9D" w:rsidR="00D212AF" w:rsidRPr="009535B8" w:rsidRDefault="00D212AF" w:rsidP="009535B8">
      <w:pPr>
        <w:spacing w:after="0" w:line="360" w:lineRule="auto"/>
        <w:jc w:val="both"/>
        <w:rPr>
          <w:rFonts w:ascii="Times New Roman" w:hAnsi="Times New Roman"/>
          <w:sz w:val="20"/>
          <w:szCs w:val="20"/>
        </w:rPr>
      </w:pPr>
      <w:r w:rsidRPr="009535B8">
        <w:rPr>
          <w:rFonts w:ascii="Times New Roman" w:hAnsi="Times New Roman"/>
          <w:sz w:val="20"/>
          <w:szCs w:val="20"/>
        </w:rPr>
        <w:t>Zagospodarowanie terenu,</w:t>
      </w:r>
    </w:p>
    <w:p w14:paraId="0F4F7ABB" w14:textId="0CC1CBBC" w:rsidR="00D212AF" w:rsidRPr="009535B8" w:rsidRDefault="009535B8" w:rsidP="009535B8">
      <w:pPr>
        <w:spacing w:after="0" w:line="360" w:lineRule="auto"/>
        <w:jc w:val="both"/>
        <w:rPr>
          <w:rFonts w:ascii="Times New Roman" w:hAnsi="Times New Roman"/>
          <w:sz w:val="20"/>
          <w:szCs w:val="20"/>
        </w:rPr>
      </w:pPr>
      <w:r>
        <w:rPr>
          <w:rFonts w:ascii="Times New Roman" w:hAnsi="Times New Roman"/>
          <w:sz w:val="20"/>
          <w:szCs w:val="20"/>
        </w:rPr>
        <w:t>S</w:t>
      </w:r>
      <w:r w:rsidR="00D212AF" w:rsidRPr="009535B8">
        <w:rPr>
          <w:rFonts w:ascii="Times New Roman" w:hAnsi="Times New Roman"/>
          <w:sz w:val="20"/>
          <w:szCs w:val="20"/>
        </w:rPr>
        <w:t>ieci</w:t>
      </w:r>
      <w:r>
        <w:rPr>
          <w:rFonts w:ascii="Times New Roman" w:hAnsi="Times New Roman"/>
          <w:sz w:val="20"/>
          <w:szCs w:val="20"/>
        </w:rPr>
        <w:t xml:space="preserve"> i</w:t>
      </w:r>
      <w:r w:rsidR="00D212AF" w:rsidRPr="009535B8">
        <w:rPr>
          <w:rFonts w:ascii="Times New Roman" w:hAnsi="Times New Roman"/>
          <w:sz w:val="20"/>
          <w:szCs w:val="20"/>
        </w:rPr>
        <w:t xml:space="preserve"> przyłącza,</w:t>
      </w:r>
    </w:p>
    <w:p w14:paraId="71911651" w14:textId="52226299" w:rsidR="00D212AF" w:rsidRPr="009535B8" w:rsidRDefault="009535B8" w:rsidP="009535B8">
      <w:pPr>
        <w:spacing w:after="0" w:line="360" w:lineRule="auto"/>
        <w:jc w:val="both"/>
        <w:rPr>
          <w:rFonts w:ascii="Times New Roman" w:hAnsi="Times New Roman"/>
          <w:sz w:val="20"/>
          <w:szCs w:val="20"/>
        </w:rPr>
      </w:pPr>
      <w:r>
        <w:rPr>
          <w:rFonts w:ascii="Times New Roman" w:hAnsi="Times New Roman"/>
          <w:sz w:val="20"/>
          <w:szCs w:val="20"/>
        </w:rPr>
        <w:t>Uzyskanie pozwolenia na użytkowanie.</w:t>
      </w:r>
    </w:p>
    <w:p w14:paraId="12A0DB8F" w14:textId="6163F106" w:rsidR="0096317E" w:rsidRPr="00D212AF" w:rsidRDefault="00630B3F" w:rsidP="00D212AF">
      <w:pPr>
        <w:spacing w:after="0" w:line="360" w:lineRule="auto"/>
        <w:jc w:val="both"/>
        <w:rPr>
          <w:rFonts w:ascii="Times New Roman" w:hAnsi="Times New Roman"/>
          <w:sz w:val="24"/>
          <w:szCs w:val="24"/>
        </w:rPr>
      </w:pPr>
      <w:r w:rsidRPr="00D212AF">
        <w:rPr>
          <w:rFonts w:ascii="Times New Roman" w:hAnsi="Times New Roman"/>
          <w:sz w:val="24"/>
          <w:szCs w:val="24"/>
        </w:rPr>
        <w:t>-</w:t>
      </w:r>
      <w:r w:rsidR="0096317E" w:rsidRPr="00D212AF">
        <w:rPr>
          <w:rFonts w:ascii="Times New Roman" w:hAnsi="Times New Roman"/>
          <w:sz w:val="24"/>
          <w:szCs w:val="24"/>
        </w:rPr>
        <w:t xml:space="preserve"> co stanowi</w:t>
      </w:r>
      <w:r w:rsidRPr="00D212AF">
        <w:rPr>
          <w:rFonts w:ascii="Times New Roman" w:hAnsi="Times New Roman"/>
          <w:sz w:val="24"/>
          <w:szCs w:val="24"/>
        </w:rPr>
        <w:t xml:space="preserve"> </w:t>
      </w:r>
      <w:r w:rsidR="009535B8">
        <w:rPr>
          <w:rFonts w:ascii="Times New Roman" w:hAnsi="Times New Roman"/>
          <w:b/>
          <w:bCs/>
          <w:sz w:val="24"/>
          <w:szCs w:val="24"/>
        </w:rPr>
        <w:t>20</w:t>
      </w:r>
      <w:r w:rsidR="0096317E" w:rsidRPr="00D212AF">
        <w:rPr>
          <w:rFonts w:ascii="Times New Roman" w:hAnsi="Times New Roman"/>
          <w:b/>
          <w:bCs/>
          <w:sz w:val="24"/>
          <w:szCs w:val="24"/>
        </w:rPr>
        <w:t>%</w:t>
      </w:r>
      <w:r w:rsidR="0096317E" w:rsidRPr="00D212AF">
        <w:rPr>
          <w:rFonts w:ascii="Times New Roman" w:hAnsi="Times New Roman"/>
          <w:sz w:val="24"/>
          <w:szCs w:val="24"/>
        </w:rPr>
        <w:t xml:space="preserve"> przedsięwzięcia deweloperskiego, </w:t>
      </w:r>
    </w:p>
    <w:p w14:paraId="30D3FCAC" w14:textId="5D1157DE" w:rsidR="001A613D" w:rsidRDefault="007A2F65" w:rsidP="007A2F65">
      <w:pPr>
        <w:spacing w:after="0" w:line="360" w:lineRule="auto"/>
        <w:jc w:val="both"/>
        <w:rPr>
          <w:rFonts w:ascii="Times New Roman" w:eastAsia="Times New Roman" w:hAnsi="Times New Roman"/>
          <w:sz w:val="24"/>
          <w:szCs w:val="24"/>
          <w:lang w:eastAsia="pl-PL"/>
        </w:rPr>
      </w:pPr>
      <w:bookmarkStart w:id="18" w:name="_Hlk193119136"/>
      <w:r w:rsidRPr="009B15CD">
        <w:rPr>
          <w:rFonts w:ascii="Times New Roman" w:eastAsia="Times New Roman" w:hAnsi="Times New Roman"/>
          <w:sz w:val="24"/>
          <w:szCs w:val="24"/>
          <w:lang w:eastAsia="pl-PL"/>
        </w:rPr>
        <w:t>- dla przedmiotowej inwestycji jest prowadzony mieszkaniowy otwarty rachunek powierniczy, zgodnie z powołaną wyżej Umową otwarcia i prowadzenia otwartego mieszkaniowego rachunku powierniczego zawartą z bankiem ING Bank Śląski Spółka Akcyjna z siedzibą w Katowicach (zwan</w:t>
      </w:r>
      <w:r w:rsidR="00E85085">
        <w:rPr>
          <w:rFonts w:ascii="Times New Roman" w:eastAsia="Times New Roman" w:hAnsi="Times New Roman"/>
          <w:sz w:val="24"/>
          <w:szCs w:val="24"/>
          <w:lang w:eastAsia="pl-PL"/>
        </w:rPr>
        <w:t>ym</w:t>
      </w:r>
      <w:r w:rsidRPr="009B15CD">
        <w:rPr>
          <w:rFonts w:ascii="Times New Roman" w:eastAsia="Times New Roman" w:hAnsi="Times New Roman"/>
          <w:sz w:val="24"/>
          <w:szCs w:val="24"/>
          <w:lang w:eastAsia="pl-PL"/>
        </w:rPr>
        <w:t xml:space="preserve"> dalej „</w:t>
      </w:r>
      <w:r w:rsidRPr="009B15CD">
        <w:rPr>
          <w:rFonts w:ascii="Times New Roman" w:eastAsia="Times New Roman" w:hAnsi="Times New Roman"/>
          <w:b/>
          <w:bCs/>
          <w:sz w:val="24"/>
          <w:szCs w:val="24"/>
          <w:lang w:eastAsia="pl-PL"/>
        </w:rPr>
        <w:t>Bankiem</w:t>
      </w:r>
      <w:r w:rsidRPr="009B15CD">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i Aneksem  nr 1</w:t>
      </w:r>
      <w:r w:rsidRPr="009B15CD">
        <w:rPr>
          <w:rFonts w:ascii="Times New Roman" w:eastAsia="Times New Roman" w:hAnsi="Times New Roman"/>
          <w:sz w:val="24"/>
          <w:szCs w:val="24"/>
          <w:lang w:eastAsia="pl-PL"/>
        </w:rPr>
        <w:t xml:space="preserve">, a koszty prowadzenia rachunku obciążają Dewelopera, </w:t>
      </w:r>
    </w:p>
    <w:p w14:paraId="007A6AC3" w14:textId="297693B7" w:rsidR="007A2F65" w:rsidRPr="009B15CD" w:rsidRDefault="001A613D" w:rsidP="007A2F6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A2F65" w:rsidRPr="009B15CD">
        <w:rPr>
          <w:rFonts w:ascii="Times New Roman" w:eastAsia="Times New Roman" w:hAnsi="Times New Roman"/>
          <w:sz w:val="24"/>
          <w:szCs w:val="24"/>
          <w:lang w:eastAsia="pl-PL"/>
        </w:rPr>
        <w:t xml:space="preserve">na podstawie umowy zawartej z Bankiem Deweloper wskaże każdemu z nabywców indywidualny rachunek powiązany z </w:t>
      </w:r>
      <w:r w:rsidR="00CC2760">
        <w:rPr>
          <w:rFonts w:ascii="Times New Roman" w:eastAsia="Times New Roman" w:hAnsi="Times New Roman"/>
          <w:sz w:val="24"/>
          <w:szCs w:val="24"/>
          <w:lang w:eastAsia="pl-PL"/>
        </w:rPr>
        <w:t>r</w:t>
      </w:r>
      <w:r w:rsidR="007A2F65" w:rsidRPr="009B15CD">
        <w:rPr>
          <w:rFonts w:ascii="Times New Roman" w:eastAsia="Times New Roman" w:hAnsi="Times New Roman"/>
          <w:sz w:val="24"/>
          <w:szCs w:val="24"/>
          <w:lang w:eastAsia="pl-PL"/>
        </w:rPr>
        <w:t xml:space="preserve">achunkiem </w:t>
      </w:r>
      <w:r w:rsidR="00CC2760">
        <w:rPr>
          <w:rFonts w:ascii="Times New Roman" w:eastAsia="Times New Roman" w:hAnsi="Times New Roman"/>
          <w:sz w:val="24"/>
          <w:szCs w:val="24"/>
          <w:lang w:eastAsia="pl-PL"/>
        </w:rPr>
        <w:t>p</w:t>
      </w:r>
      <w:r w:rsidR="007A2F65" w:rsidRPr="009B15CD">
        <w:rPr>
          <w:rFonts w:ascii="Times New Roman" w:eastAsia="Times New Roman" w:hAnsi="Times New Roman"/>
          <w:sz w:val="24"/>
          <w:szCs w:val="24"/>
          <w:lang w:eastAsia="pl-PL"/>
        </w:rPr>
        <w:t xml:space="preserve">owierniczym do dokonywania wpłaty środków tytułem rozliczenia zobowiązań z umowy deweloperskiej (zwany dalej także </w:t>
      </w:r>
      <w:r w:rsidR="007A2F65" w:rsidRPr="009B15CD">
        <w:rPr>
          <w:rFonts w:ascii="Times New Roman" w:eastAsia="Times New Roman" w:hAnsi="Times New Roman"/>
          <w:b/>
          <w:bCs/>
          <w:sz w:val="24"/>
          <w:szCs w:val="24"/>
          <w:lang w:eastAsia="pl-PL"/>
        </w:rPr>
        <w:t>Rachunkiem Wirtualnym</w:t>
      </w:r>
      <w:r w:rsidR="007A2F65" w:rsidRPr="009B15CD">
        <w:rPr>
          <w:rFonts w:ascii="Times New Roman" w:eastAsia="Times New Roman" w:hAnsi="Times New Roman"/>
          <w:sz w:val="24"/>
          <w:szCs w:val="24"/>
          <w:lang w:eastAsia="pl-PL"/>
        </w:rPr>
        <w:t xml:space="preserve">), a Bank ewidencjonuje wpłaty i wypłaty odrębnie dla każdego z nabywców, </w:t>
      </w:r>
    </w:p>
    <w:p w14:paraId="3764E2F8" w14:textId="2B8D2F1E" w:rsidR="001A613D" w:rsidRDefault="007A2F65" w:rsidP="001A613D">
      <w:pPr>
        <w:spacing w:after="0" w:line="360" w:lineRule="auto"/>
        <w:jc w:val="both"/>
        <w:rPr>
          <w:rFonts w:ascii="Times New Roman" w:eastAsia="Arial" w:hAnsi="Times New Roman"/>
          <w:sz w:val="24"/>
          <w:szCs w:val="24"/>
        </w:rPr>
      </w:pPr>
      <w:r w:rsidRPr="009B15CD">
        <w:rPr>
          <w:rFonts w:ascii="Times New Roman" w:eastAsia="Times New Roman" w:hAnsi="Times New Roman"/>
          <w:sz w:val="24"/>
          <w:szCs w:val="24"/>
          <w:lang w:eastAsia="pl-PL"/>
        </w:rPr>
        <w:t>- otwarty rachunek powierniczy</w:t>
      </w:r>
      <w:r w:rsidRPr="009B15CD">
        <w:rPr>
          <w:rFonts w:ascii="Times New Roman" w:hAnsi="Times New Roman"/>
          <w:color w:val="333333"/>
          <w:sz w:val="24"/>
          <w:szCs w:val="24"/>
          <w:shd w:val="clear" w:color="auto" w:fill="FFFFFF"/>
        </w:rPr>
        <w:t xml:space="preserve"> służy gromadzeniu środków pieniężnych wpłacanych przez </w:t>
      </w:r>
      <w:r w:rsidR="000E7FBE">
        <w:rPr>
          <w:rFonts w:ascii="Times New Roman" w:hAnsi="Times New Roman"/>
          <w:color w:val="333333"/>
          <w:sz w:val="24"/>
          <w:szCs w:val="24"/>
          <w:shd w:val="clear" w:color="auto" w:fill="FFFFFF"/>
        </w:rPr>
        <w:t>n</w:t>
      </w:r>
      <w:r w:rsidRPr="009B15CD">
        <w:rPr>
          <w:rFonts w:ascii="Times New Roman" w:hAnsi="Times New Roman"/>
          <w:color w:val="333333"/>
          <w:sz w:val="24"/>
          <w:szCs w:val="24"/>
          <w:shd w:val="clear" w:color="auto" w:fill="FFFFFF"/>
        </w:rPr>
        <w:t>abywcę na cele</w:t>
      </w:r>
      <w:r w:rsidRPr="009B15CD">
        <w:rPr>
          <w:rFonts w:ascii="Times New Roman" w:hAnsi="Times New Roman"/>
          <w:sz w:val="24"/>
          <w:szCs w:val="24"/>
        </w:rPr>
        <w:t xml:space="preserve"> </w:t>
      </w:r>
      <w:r w:rsidRPr="009B15CD">
        <w:rPr>
          <w:rFonts w:ascii="Times New Roman" w:hAnsi="Times New Roman"/>
          <w:color w:val="333333"/>
          <w:sz w:val="24"/>
          <w:szCs w:val="24"/>
          <w:shd w:val="clear" w:color="auto" w:fill="FFFFFF"/>
        </w:rPr>
        <w:t xml:space="preserve">finansowania lub refinansowania przedsięwzięcia deweloperskiego, z którego wypłata zdeponowanych środków następuje zgodnie z harmonogramem przedsięwzięcia deweloperskiego; </w:t>
      </w:r>
      <w:r w:rsidRPr="009B15CD">
        <w:rPr>
          <w:rFonts w:ascii="Times New Roman" w:eastAsia="Arial" w:hAnsi="Times New Roman"/>
          <w:sz w:val="24"/>
          <w:szCs w:val="24"/>
        </w:rPr>
        <w:t xml:space="preserve">stosownie do umowy o prowadzenie rachunku powierniczego Bank wypłaci środki z rachunku powierniczego nie wcześniej niż po 30 dniach od dnia zawarcia Umowy Deweloperskiej i po stwierdzeniu przez Bank zakończenia danego etapu realizacji przedsięwzięcia deweloperskiego; </w:t>
      </w:r>
      <w:r w:rsidR="001A613D">
        <w:rPr>
          <w:rFonts w:ascii="Times New Roman" w:eastAsia="Arial" w:hAnsi="Times New Roman"/>
          <w:sz w:val="24"/>
          <w:szCs w:val="24"/>
        </w:rPr>
        <w:t>w</w:t>
      </w:r>
      <w:r w:rsidR="001A613D" w:rsidRPr="001A613D">
        <w:rPr>
          <w:rFonts w:ascii="Times New Roman" w:eastAsia="Arial" w:hAnsi="Times New Roman"/>
          <w:sz w:val="24"/>
          <w:szCs w:val="24"/>
        </w:rPr>
        <w:t>ypłata środków pieniężnych z ostatniego</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 xml:space="preserve">etapu </w:t>
      </w:r>
      <w:r w:rsidR="001A613D">
        <w:rPr>
          <w:rFonts w:ascii="Times New Roman" w:eastAsia="Arial" w:hAnsi="Times New Roman"/>
          <w:sz w:val="24"/>
          <w:szCs w:val="24"/>
        </w:rPr>
        <w:t>p</w:t>
      </w:r>
      <w:r w:rsidR="001A613D" w:rsidRPr="001A613D">
        <w:rPr>
          <w:rFonts w:ascii="Times New Roman" w:eastAsia="Arial" w:hAnsi="Times New Roman"/>
          <w:sz w:val="24"/>
          <w:szCs w:val="24"/>
        </w:rPr>
        <w:t xml:space="preserve">rzedsięwzięcia </w:t>
      </w:r>
      <w:r w:rsidR="001A613D">
        <w:rPr>
          <w:rFonts w:ascii="Times New Roman" w:eastAsia="Arial" w:hAnsi="Times New Roman"/>
          <w:sz w:val="24"/>
          <w:szCs w:val="24"/>
        </w:rPr>
        <w:t>d</w:t>
      </w:r>
      <w:r w:rsidR="001A613D" w:rsidRPr="001A613D">
        <w:rPr>
          <w:rFonts w:ascii="Times New Roman" w:eastAsia="Arial" w:hAnsi="Times New Roman"/>
          <w:sz w:val="24"/>
          <w:szCs w:val="24"/>
        </w:rPr>
        <w:t>eweloperskiego</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nastąpi po stwierdzeniu zakończenia</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ostatniego etapu oraz dostarczeniu przez</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Dewelopera wypisu aktu notarialnego umowy</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 xml:space="preserve">przenoszącej na </w:t>
      </w:r>
      <w:r w:rsidR="00931040">
        <w:rPr>
          <w:rFonts w:ascii="Times New Roman" w:eastAsia="Arial" w:hAnsi="Times New Roman"/>
          <w:sz w:val="24"/>
          <w:szCs w:val="24"/>
        </w:rPr>
        <w:t>n</w:t>
      </w:r>
      <w:r w:rsidR="001A613D" w:rsidRPr="001A613D">
        <w:rPr>
          <w:rFonts w:ascii="Times New Roman" w:eastAsia="Arial" w:hAnsi="Times New Roman"/>
          <w:sz w:val="24"/>
          <w:szCs w:val="24"/>
        </w:rPr>
        <w:t>abywcę prawa wynikające</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z Umowy Deweloperskiej, w stanie wolnym</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od obciążeń, praw i roszczeń osób trzecich, z</w:t>
      </w:r>
      <w:r w:rsidR="001A613D">
        <w:rPr>
          <w:rFonts w:ascii="Times New Roman" w:eastAsia="Arial" w:hAnsi="Times New Roman"/>
          <w:sz w:val="24"/>
          <w:szCs w:val="24"/>
        </w:rPr>
        <w:t xml:space="preserve"> </w:t>
      </w:r>
      <w:r w:rsidR="001A613D" w:rsidRPr="001A613D">
        <w:rPr>
          <w:rFonts w:ascii="Times New Roman" w:eastAsia="Arial" w:hAnsi="Times New Roman"/>
          <w:sz w:val="24"/>
          <w:szCs w:val="24"/>
        </w:rPr>
        <w:t>wyjątkiem obciążeń, na które wyraził zgodę</w:t>
      </w:r>
      <w:r w:rsidR="001A613D">
        <w:rPr>
          <w:rFonts w:ascii="Times New Roman" w:eastAsia="Arial" w:hAnsi="Times New Roman"/>
          <w:sz w:val="24"/>
          <w:szCs w:val="24"/>
        </w:rPr>
        <w:t xml:space="preserve"> </w:t>
      </w:r>
      <w:r w:rsidR="00931040">
        <w:rPr>
          <w:rFonts w:ascii="Times New Roman" w:eastAsia="Arial" w:hAnsi="Times New Roman"/>
          <w:sz w:val="24"/>
          <w:szCs w:val="24"/>
        </w:rPr>
        <w:t>n</w:t>
      </w:r>
      <w:r w:rsidR="001A613D" w:rsidRPr="001A613D">
        <w:rPr>
          <w:rFonts w:ascii="Times New Roman" w:eastAsia="Arial" w:hAnsi="Times New Roman"/>
          <w:sz w:val="24"/>
          <w:szCs w:val="24"/>
        </w:rPr>
        <w:t>abywca</w:t>
      </w:r>
      <w:r w:rsidR="001A613D">
        <w:rPr>
          <w:rFonts w:ascii="Times New Roman" w:eastAsia="Arial" w:hAnsi="Times New Roman"/>
          <w:sz w:val="24"/>
          <w:szCs w:val="24"/>
        </w:rPr>
        <w:t>,</w:t>
      </w:r>
    </w:p>
    <w:p w14:paraId="05D26C99" w14:textId="0114F68D" w:rsidR="007A2F65" w:rsidRPr="00D473F3" w:rsidRDefault="007A2F65" w:rsidP="001A613D">
      <w:pPr>
        <w:spacing w:after="0" w:line="360" w:lineRule="auto"/>
        <w:jc w:val="both"/>
        <w:rPr>
          <w:rFonts w:ascii="Times New Roman" w:eastAsia="Times New Roman" w:hAnsi="Times New Roman"/>
          <w:sz w:val="24"/>
          <w:szCs w:val="24"/>
          <w:lang w:eastAsia="pl-PL"/>
        </w:rPr>
      </w:pPr>
      <w:r w:rsidRPr="009B15C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Bank od każdej wpłaty na Rachunek</w:t>
      </w:r>
      <w:r w:rsidR="001A613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Wirtualny, zgodnie z zasadami określonymi w</w:t>
      </w:r>
      <w:r w:rsidR="001A613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Ustawie, wyliczy wartość i pobierze</w:t>
      </w:r>
      <w:r w:rsidR="001A613D">
        <w:rPr>
          <w:rFonts w:ascii="Times New Roman" w:eastAsia="Times New Roman" w:hAnsi="Times New Roman"/>
          <w:sz w:val="24"/>
          <w:szCs w:val="24"/>
          <w:lang w:eastAsia="pl-PL"/>
        </w:rPr>
        <w:t xml:space="preserve"> z</w:t>
      </w:r>
      <w:r w:rsidR="001A613D" w:rsidRPr="001A613D">
        <w:rPr>
          <w:rFonts w:ascii="Times New Roman" w:eastAsia="Times New Roman" w:hAnsi="Times New Roman"/>
          <w:sz w:val="24"/>
          <w:szCs w:val="24"/>
          <w:lang w:eastAsia="pl-PL"/>
        </w:rPr>
        <w:t xml:space="preserve"> rachunku bankowego</w:t>
      </w:r>
      <w:r w:rsidR="001A613D">
        <w:rPr>
          <w:rFonts w:ascii="Times New Roman" w:eastAsia="Times New Roman" w:hAnsi="Times New Roman"/>
          <w:sz w:val="24"/>
          <w:szCs w:val="24"/>
          <w:lang w:eastAsia="pl-PL"/>
        </w:rPr>
        <w:t xml:space="preserve"> Dewelopera </w:t>
      </w:r>
      <w:r w:rsidR="001A613D" w:rsidRPr="001A613D">
        <w:rPr>
          <w:rFonts w:ascii="Times New Roman" w:eastAsia="Times New Roman" w:hAnsi="Times New Roman"/>
          <w:sz w:val="24"/>
          <w:szCs w:val="24"/>
          <w:lang w:eastAsia="pl-PL"/>
        </w:rPr>
        <w:t>składkę</w:t>
      </w:r>
      <w:r w:rsidR="001A613D">
        <w:rPr>
          <w:rFonts w:ascii="Times New Roman" w:eastAsia="Times New Roman" w:hAnsi="Times New Roman"/>
          <w:sz w:val="24"/>
          <w:szCs w:val="24"/>
          <w:lang w:eastAsia="pl-PL"/>
        </w:rPr>
        <w:t xml:space="preserve"> </w:t>
      </w:r>
      <w:r w:rsidR="001A613D" w:rsidRPr="001A613D">
        <w:rPr>
          <w:rFonts w:ascii="Times New Roman" w:eastAsia="Times New Roman" w:hAnsi="Times New Roman"/>
          <w:sz w:val="24"/>
          <w:szCs w:val="24"/>
          <w:lang w:eastAsia="pl-PL"/>
        </w:rPr>
        <w:t>należną na Deweloperski Fundusz Gwarancyjny</w:t>
      </w:r>
      <w:r w:rsidRPr="009B15CD">
        <w:rPr>
          <w:rFonts w:ascii="Times New Roman" w:eastAsia="Times New Roman" w:hAnsi="Times New Roman"/>
          <w:sz w:val="24"/>
          <w:szCs w:val="24"/>
          <w:lang w:eastAsia="pl-PL"/>
        </w:rPr>
        <w:t>,</w:t>
      </w:r>
      <w:bookmarkEnd w:id="18"/>
      <w:r w:rsidRPr="009B15CD">
        <w:rPr>
          <w:rFonts w:ascii="Times New Roman" w:eastAsia="Times New Roman" w:hAnsi="Times New Roman"/>
          <w:sz w:val="24"/>
          <w:szCs w:val="24"/>
          <w:lang w:eastAsia="pl-PL"/>
        </w:rPr>
        <w:t xml:space="preserve"> </w:t>
      </w:r>
    </w:p>
    <w:p w14:paraId="1D3B473E" w14:textId="62498094" w:rsidR="005F06A0" w:rsidRDefault="005F06A0" w:rsidP="005F06A0">
      <w:pPr>
        <w:spacing w:after="0" w:line="360" w:lineRule="auto"/>
        <w:jc w:val="both"/>
        <w:rPr>
          <w:rFonts w:ascii="Times New Roman" w:hAnsi="Times New Roman"/>
          <w:sz w:val="24"/>
          <w:szCs w:val="24"/>
        </w:rPr>
      </w:pPr>
      <w:r w:rsidRPr="00BC3061">
        <w:rPr>
          <w:rFonts w:ascii="Times New Roman" w:hAnsi="Times New Roman"/>
          <w:sz w:val="24"/>
          <w:szCs w:val="24"/>
        </w:rPr>
        <w:lastRenderedPageBreak/>
        <w:t xml:space="preserve">- jeżeli na dzień zawarcia umowy, zawieranej w wykonaniu niniejszej umowy, opisana wyżej Nieruchomość obciążona będzie hipoteką, </w:t>
      </w:r>
      <w:r w:rsidR="004C450B" w:rsidRPr="00BC3061">
        <w:rPr>
          <w:rFonts w:ascii="Times New Roman" w:hAnsi="Times New Roman"/>
          <w:sz w:val="24"/>
          <w:szCs w:val="24"/>
        </w:rPr>
        <w:t>Deweloper</w:t>
      </w:r>
      <w:r w:rsidRPr="00BC3061">
        <w:rPr>
          <w:rFonts w:ascii="Times New Roman" w:hAnsi="Times New Roman"/>
          <w:sz w:val="24"/>
          <w:szCs w:val="24"/>
        </w:rPr>
        <w:t xml:space="preserve"> zobowiązan</w:t>
      </w:r>
      <w:r w:rsidR="004C450B" w:rsidRPr="00BC3061">
        <w:rPr>
          <w:rFonts w:ascii="Times New Roman" w:hAnsi="Times New Roman"/>
          <w:sz w:val="24"/>
          <w:szCs w:val="24"/>
        </w:rPr>
        <w:t>y</w:t>
      </w:r>
      <w:r w:rsidRPr="00BC3061">
        <w:rPr>
          <w:rFonts w:ascii="Times New Roman" w:hAnsi="Times New Roman"/>
          <w:sz w:val="24"/>
          <w:szCs w:val="24"/>
        </w:rPr>
        <w:t xml:space="preserve"> będzie do przedłożenia przy zawarciu tej umowy stosownego oświadczenia </w:t>
      </w:r>
      <w:r w:rsidR="00E73B26">
        <w:rPr>
          <w:rFonts w:ascii="Times New Roman" w:hAnsi="Times New Roman"/>
          <w:sz w:val="24"/>
          <w:szCs w:val="24"/>
        </w:rPr>
        <w:t>banku</w:t>
      </w:r>
      <w:r w:rsidRPr="00BC3061">
        <w:rPr>
          <w:rFonts w:ascii="Times New Roman" w:hAnsi="Times New Roman"/>
          <w:sz w:val="24"/>
          <w:szCs w:val="24"/>
        </w:rPr>
        <w:t xml:space="preserve"> obejmującego zgodę na zwolnienie przedmiotu niniejszej umowy z obciążenia wynikającego z hipoteki ustanowionej na rzecz tego </w:t>
      </w:r>
      <w:r w:rsidR="00E73B26">
        <w:rPr>
          <w:rFonts w:ascii="Times New Roman" w:hAnsi="Times New Roman"/>
          <w:sz w:val="24"/>
          <w:szCs w:val="24"/>
        </w:rPr>
        <w:t>b</w:t>
      </w:r>
      <w:r w:rsidRPr="00BC3061">
        <w:rPr>
          <w:rFonts w:ascii="Times New Roman" w:hAnsi="Times New Roman"/>
          <w:sz w:val="24"/>
          <w:szCs w:val="24"/>
        </w:rPr>
        <w:t>anku</w:t>
      </w:r>
      <w:r w:rsidR="00CE1A4F">
        <w:rPr>
          <w:rFonts w:ascii="Times New Roman" w:hAnsi="Times New Roman"/>
          <w:sz w:val="24"/>
          <w:szCs w:val="24"/>
        </w:rPr>
        <w:t>,</w:t>
      </w:r>
    </w:p>
    <w:p w14:paraId="1BA090FB" w14:textId="77777777" w:rsidR="00CE1A4F" w:rsidRPr="001604F4" w:rsidRDefault="00CE1A4F" w:rsidP="00CE1A4F">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a</w:t>
      </w:r>
      <w:r w:rsidRPr="00BF309A">
        <w:rPr>
          <w:rFonts w:ascii="Times New Roman" w:eastAsia="Times New Roman" w:hAnsi="Times New Roman"/>
          <w:sz w:val="24"/>
          <w:szCs w:val="24"/>
          <w:lang w:eastAsia="pl-PL"/>
        </w:rPr>
        <w:t>dministratorem danych osobowych w rozumieniu przepisów ustawy o ochronie danych osobowych jest Deweloper</w:t>
      </w:r>
      <w:r>
        <w:rPr>
          <w:rFonts w:ascii="Times New Roman" w:eastAsia="Times New Roman" w:hAnsi="Times New Roman"/>
          <w:sz w:val="24"/>
          <w:szCs w:val="24"/>
          <w:lang w:eastAsia="pl-PL"/>
        </w:rPr>
        <w:t>.</w:t>
      </w:r>
    </w:p>
    <w:p w14:paraId="1DF8A15F" w14:textId="4F4FDCF6" w:rsidR="00B63BA0" w:rsidRPr="00077DE7" w:rsidRDefault="00B63BA0" w:rsidP="00AF707A">
      <w:pPr>
        <w:pStyle w:val="Bezodstpw"/>
        <w:spacing w:line="360" w:lineRule="auto"/>
        <w:rPr>
          <w:bCs/>
          <w:szCs w:val="24"/>
        </w:rPr>
      </w:pPr>
      <w:r>
        <w:rPr>
          <w:b/>
          <w:szCs w:val="24"/>
        </w:rPr>
        <w:tab/>
      </w:r>
      <w:r>
        <w:rPr>
          <w:b/>
          <w:szCs w:val="24"/>
        </w:rPr>
        <w:tab/>
      </w:r>
      <w:r w:rsidRPr="00B63BA0">
        <w:rPr>
          <w:bCs/>
          <w:szCs w:val="24"/>
        </w:rPr>
        <w:t>Przedstawiciel Dewelopera oświadcza, że pełnomocnictwo, na podstawie którego działa do dnia dzisiejszego nie zostało odwołane ani w inny sposób nie wygasło.</w:t>
      </w:r>
    </w:p>
    <w:p w14:paraId="253D613B" w14:textId="700320FC" w:rsidR="00AF707A" w:rsidRPr="00077DE7" w:rsidRDefault="00AF707A" w:rsidP="00AF707A">
      <w:pPr>
        <w:pStyle w:val="Bezodstpw"/>
        <w:spacing w:line="360" w:lineRule="auto"/>
        <w:rPr>
          <w:szCs w:val="24"/>
        </w:rPr>
      </w:pPr>
      <w:r w:rsidRPr="001604F4">
        <w:rPr>
          <w:b/>
          <w:szCs w:val="24"/>
        </w:rPr>
        <w:t>IV.</w:t>
      </w:r>
      <w:r w:rsidRPr="001604F4">
        <w:rPr>
          <w:szCs w:val="24"/>
        </w:rPr>
        <w:tab/>
      </w:r>
      <w:r w:rsidRPr="001604F4">
        <w:rPr>
          <w:szCs w:val="24"/>
        </w:rPr>
        <w:tab/>
        <w:t>Strona nabywająca oświadcza, że:</w:t>
      </w:r>
    </w:p>
    <w:p w14:paraId="3EC7D6BF" w14:textId="1CE7150F" w:rsidR="00AF707A" w:rsidRPr="00077DE7" w:rsidRDefault="00AF707A" w:rsidP="00AF707A">
      <w:pPr>
        <w:pStyle w:val="Bezodstpw"/>
        <w:spacing w:line="360" w:lineRule="auto"/>
        <w:rPr>
          <w:color w:val="000000"/>
          <w:szCs w:val="24"/>
        </w:rPr>
      </w:pPr>
      <w:r w:rsidRPr="001604F4">
        <w:rPr>
          <w:color w:val="000000"/>
          <w:szCs w:val="24"/>
        </w:rPr>
        <w:t xml:space="preserve">- został jej nieodpłatnie doręczony </w:t>
      </w:r>
      <w:r w:rsidR="00CE1A4F" w:rsidRPr="00CE1A4F">
        <w:rPr>
          <w:color w:val="000000"/>
          <w:szCs w:val="24"/>
          <w:highlight w:val="yellow"/>
        </w:rPr>
        <w:t>na trwałym nośniku informacji</w:t>
      </w:r>
      <w:r w:rsidR="00CE1A4F">
        <w:rPr>
          <w:color w:val="000000"/>
          <w:szCs w:val="24"/>
        </w:rPr>
        <w:t xml:space="preserve"> </w:t>
      </w:r>
      <w:r w:rsidRPr="001604F4">
        <w:rPr>
          <w:color w:val="000000"/>
          <w:szCs w:val="24"/>
        </w:rPr>
        <w:t>prospekt informacyjny dotyczący wskazanego przedsięwzięcia deweloperskiego</w:t>
      </w:r>
      <w:r>
        <w:rPr>
          <w:color w:val="000000"/>
          <w:szCs w:val="24"/>
        </w:rPr>
        <w:t xml:space="preserve">, w tym </w:t>
      </w:r>
      <w:r w:rsidRPr="001604F4">
        <w:rPr>
          <w:color w:val="000000"/>
          <w:szCs w:val="24"/>
        </w:rPr>
        <w:t xml:space="preserve">lokalu </w:t>
      </w:r>
      <w:r>
        <w:rPr>
          <w:color w:val="000000"/>
          <w:szCs w:val="24"/>
        </w:rPr>
        <w:t xml:space="preserve">mieszkalnego będącego przedmiotem tej umowy </w:t>
      </w:r>
      <w:r w:rsidRPr="001604F4">
        <w:rPr>
          <w:color w:val="000000"/>
          <w:szCs w:val="24"/>
        </w:rPr>
        <w:t>wraz z załącznikami,</w:t>
      </w:r>
    </w:p>
    <w:p w14:paraId="13862DB6" w14:textId="7DF16E72" w:rsidR="00AF707A" w:rsidRPr="00077DE7" w:rsidRDefault="00AF707A" w:rsidP="00AF707A">
      <w:pPr>
        <w:pStyle w:val="Bezodstpw"/>
        <w:spacing w:line="360" w:lineRule="auto"/>
        <w:rPr>
          <w:color w:val="000000"/>
          <w:szCs w:val="24"/>
        </w:rPr>
      </w:pPr>
      <w:r w:rsidRPr="001604F4">
        <w:rPr>
          <w:color w:val="000000"/>
          <w:szCs w:val="24"/>
        </w:rPr>
        <w:t>- zapoznała się z treścią doręczonego jej prospektu informacyjnego wraz z załącznikami,</w:t>
      </w:r>
    </w:p>
    <w:p w14:paraId="6253334C" w14:textId="26EC849A" w:rsidR="00AF707A" w:rsidRPr="00077DE7" w:rsidRDefault="00AF707A" w:rsidP="00AF707A">
      <w:pPr>
        <w:pStyle w:val="Bezodstpw"/>
        <w:spacing w:line="360" w:lineRule="auto"/>
        <w:rPr>
          <w:color w:val="000000"/>
          <w:szCs w:val="24"/>
        </w:rPr>
      </w:pPr>
      <w:r w:rsidRPr="001604F4">
        <w:rPr>
          <w:color w:val="000000"/>
          <w:szCs w:val="24"/>
        </w:rPr>
        <w:t xml:space="preserve">- </w:t>
      </w:r>
      <w:r w:rsidR="002F5548">
        <w:rPr>
          <w:color w:val="000000"/>
          <w:szCs w:val="24"/>
        </w:rPr>
        <w:t>Deweloper</w:t>
      </w:r>
      <w:r w:rsidRPr="001604F4">
        <w:rPr>
          <w:color w:val="000000"/>
          <w:szCs w:val="24"/>
        </w:rPr>
        <w:t xml:space="preserve"> przekazał szczegółowe informacje dotyczące swojej sytuacji </w:t>
      </w:r>
      <w:proofErr w:type="spellStart"/>
      <w:r w:rsidRPr="001604F4">
        <w:rPr>
          <w:color w:val="000000"/>
          <w:szCs w:val="24"/>
        </w:rPr>
        <w:t>prawno</w:t>
      </w:r>
      <w:proofErr w:type="spellEnd"/>
      <w:r w:rsidRPr="001604F4">
        <w:rPr>
          <w:color w:val="000000"/>
          <w:szCs w:val="24"/>
        </w:rPr>
        <w:t xml:space="preserve"> – finansowej oraz przedsięwzięcia deweloperskiego, w tym </w:t>
      </w:r>
      <w:r w:rsidR="00843B8B">
        <w:rPr>
          <w:color w:val="000000"/>
          <w:szCs w:val="24"/>
        </w:rPr>
        <w:t>przedmiotowego</w:t>
      </w:r>
      <w:r w:rsidRPr="001604F4">
        <w:rPr>
          <w:color w:val="000000"/>
          <w:szCs w:val="24"/>
        </w:rPr>
        <w:t xml:space="preserve"> lokalu mieszkalnego,</w:t>
      </w:r>
    </w:p>
    <w:p w14:paraId="2CE3D5FC" w14:textId="2B339079" w:rsidR="00AF707A" w:rsidRPr="00077DE7" w:rsidRDefault="00AF707A" w:rsidP="00AF707A">
      <w:pPr>
        <w:pStyle w:val="Bezodstpw"/>
        <w:spacing w:line="360" w:lineRule="auto"/>
        <w:rPr>
          <w:color w:val="000000"/>
          <w:szCs w:val="24"/>
        </w:rPr>
      </w:pPr>
      <w:r w:rsidRPr="001604F4">
        <w:rPr>
          <w:color w:val="000000"/>
          <w:szCs w:val="24"/>
        </w:rPr>
        <w:t xml:space="preserve">- została poinformowana o możliwości zapoznania się w lokalu </w:t>
      </w:r>
      <w:r w:rsidR="00530A23">
        <w:rPr>
          <w:color w:val="000000"/>
          <w:szCs w:val="24"/>
        </w:rPr>
        <w:t>Dewelopera</w:t>
      </w:r>
      <w:r w:rsidRPr="001604F4">
        <w:rPr>
          <w:color w:val="000000"/>
          <w:szCs w:val="24"/>
        </w:rPr>
        <w:t xml:space="preserve"> z aktualnym stanem ksi</w:t>
      </w:r>
      <w:r w:rsidR="00420399">
        <w:rPr>
          <w:color w:val="000000"/>
          <w:szCs w:val="24"/>
        </w:rPr>
        <w:t>ę</w:t>
      </w:r>
      <w:r w:rsidRPr="001604F4">
        <w:rPr>
          <w:color w:val="000000"/>
          <w:szCs w:val="24"/>
        </w:rPr>
        <w:t>g</w:t>
      </w:r>
      <w:r w:rsidR="00420399">
        <w:rPr>
          <w:color w:val="000000"/>
          <w:szCs w:val="24"/>
        </w:rPr>
        <w:t>i</w:t>
      </w:r>
      <w:r w:rsidRPr="001604F4">
        <w:rPr>
          <w:color w:val="000000"/>
          <w:szCs w:val="24"/>
        </w:rPr>
        <w:t xml:space="preserve"> wieczyst</w:t>
      </w:r>
      <w:r w:rsidR="00420399">
        <w:rPr>
          <w:color w:val="000000"/>
          <w:szCs w:val="24"/>
        </w:rPr>
        <w:t>ej</w:t>
      </w:r>
      <w:r>
        <w:rPr>
          <w:color w:val="000000"/>
          <w:szCs w:val="24"/>
        </w:rPr>
        <w:t xml:space="preserve"> </w:t>
      </w:r>
      <w:r w:rsidRPr="001604F4">
        <w:rPr>
          <w:color w:val="000000"/>
          <w:szCs w:val="24"/>
        </w:rPr>
        <w:t>prowadzon</w:t>
      </w:r>
      <w:r w:rsidR="00420399">
        <w:rPr>
          <w:color w:val="000000"/>
          <w:szCs w:val="24"/>
        </w:rPr>
        <w:t>ej</w:t>
      </w:r>
      <w:r>
        <w:rPr>
          <w:color w:val="000000"/>
          <w:szCs w:val="24"/>
        </w:rPr>
        <w:t xml:space="preserve"> </w:t>
      </w:r>
      <w:r w:rsidRPr="001604F4">
        <w:rPr>
          <w:color w:val="000000"/>
          <w:szCs w:val="24"/>
        </w:rPr>
        <w:t xml:space="preserve">dla </w:t>
      </w:r>
      <w:r>
        <w:rPr>
          <w:color w:val="000000"/>
          <w:szCs w:val="24"/>
        </w:rPr>
        <w:t>N</w:t>
      </w:r>
      <w:r w:rsidRPr="001604F4">
        <w:rPr>
          <w:color w:val="000000"/>
          <w:szCs w:val="24"/>
        </w:rPr>
        <w:t xml:space="preserve">ieruchomości, aktualnym odpisem z rejestru przedsiębiorców Krajowego Rejestru Sądowego, </w:t>
      </w:r>
      <w:r w:rsidR="00CC58EF">
        <w:rPr>
          <w:color w:val="000000"/>
          <w:szCs w:val="24"/>
        </w:rPr>
        <w:t xml:space="preserve">kopią </w:t>
      </w:r>
      <w:r w:rsidRPr="001604F4">
        <w:rPr>
          <w:color w:val="000000"/>
          <w:szCs w:val="24"/>
        </w:rPr>
        <w:t>pozwoleni</w:t>
      </w:r>
      <w:r w:rsidR="00CC58EF">
        <w:rPr>
          <w:color w:val="000000"/>
          <w:szCs w:val="24"/>
        </w:rPr>
        <w:t>a</w:t>
      </w:r>
      <w:r w:rsidRPr="001604F4">
        <w:rPr>
          <w:color w:val="000000"/>
          <w:szCs w:val="24"/>
        </w:rPr>
        <w:t xml:space="preserve"> na budowę, sprawozdaniami </w:t>
      </w:r>
      <w:r w:rsidRPr="004C450B">
        <w:rPr>
          <w:color w:val="000000"/>
          <w:szCs w:val="24"/>
        </w:rPr>
        <w:t xml:space="preserve">finansowymi </w:t>
      </w:r>
      <w:r w:rsidR="00530A23" w:rsidRPr="004C450B">
        <w:rPr>
          <w:color w:val="000000"/>
          <w:szCs w:val="24"/>
        </w:rPr>
        <w:t>za ostatnie dwa lata</w:t>
      </w:r>
      <w:r w:rsidRPr="004C450B">
        <w:rPr>
          <w:color w:val="000000"/>
          <w:szCs w:val="24"/>
        </w:rPr>
        <w:t xml:space="preserve"> oraz projektem</w:t>
      </w:r>
      <w:r w:rsidRPr="001604F4">
        <w:rPr>
          <w:color w:val="000000"/>
          <w:szCs w:val="24"/>
        </w:rPr>
        <w:t xml:space="preserve"> </w:t>
      </w:r>
      <w:proofErr w:type="spellStart"/>
      <w:r w:rsidRPr="001604F4">
        <w:rPr>
          <w:color w:val="000000"/>
          <w:szCs w:val="24"/>
        </w:rPr>
        <w:t>architektoniczno</w:t>
      </w:r>
      <w:proofErr w:type="spellEnd"/>
      <w:r w:rsidRPr="001604F4">
        <w:rPr>
          <w:color w:val="000000"/>
          <w:szCs w:val="24"/>
        </w:rPr>
        <w:t xml:space="preserve"> – budowlanym i oświadcza, iż nie wnosi w związku z tym żadnych zastrzeżeń,</w:t>
      </w:r>
    </w:p>
    <w:p w14:paraId="3B94E330" w14:textId="743A45A6" w:rsidR="00AF707A" w:rsidRPr="00077DE7" w:rsidRDefault="00AF707A" w:rsidP="00AF707A">
      <w:pPr>
        <w:pStyle w:val="Bezodstpw"/>
        <w:spacing w:line="360" w:lineRule="auto"/>
        <w:rPr>
          <w:szCs w:val="24"/>
        </w:rPr>
      </w:pPr>
      <w:r w:rsidRPr="001604F4">
        <w:rPr>
          <w:szCs w:val="24"/>
        </w:rPr>
        <w:t xml:space="preserve">- zapoznała się z wszelkimi dokumentami związanymi z </w:t>
      </w:r>
      <w:r>
        <w:rPr>
          <w:szCs w:val="24"/>
        </w:rPr>
        <w:t>N</w:t>
      </w:r>
      <w:r w:rsidRPr="001604F4">
        <w:rPr>
          <w:szCs w:val="24"/>
        </w:rPr>
        <w:t>ieruchomości</w:t>
      </w:r>
      <w:r>
        <w:rPr>
          <w:szCs w:val="24"/>
        </w:rPr>
        <w:t>ą</w:t>
      </w:r>
      <w:r w:rsidRPr="001604F4">
        <w:rPr>
          <w:szCs w:val="24"/>
        </w:rPr>
        <w:t>, będąc</w:t>
      </w:r>
      <w:r>
        <w:rPr>
          <w:szCs w:val="24"/>
        </w:rPr>
        <w:t xml:space="preserve">ą </w:t>
      </w:r>
      <w:r w:rsidRPr="001604F4">
        <w:rPr>
          <w:szCs w:val="24"/>
        </w:rPr>
        <w:t>przedmiotem tej umowy, jak również z wszelką dokumentacją dotyczącą obiektu, który zostanie wybudowany,</w:t>
      </w:r>
    </w:p>
    <w:p w14:paraId="59DC7C95" w14:textId="7A8EED62" w:rsidR="00AF707A" w:rsidRPr="00077DE7" w:rsidRDefault="00AF707A" w:rsidP="00AF707A">
      <w:pPr>
        <w:pStyle w:val="Bezodstpw"/>
        <w:spacing w:line="360" w:lineRule="auto"/>
        <w:rPr>
          <w:szCs w:val="24"/>
        </w:rPr>
      </w:pPr>
      <w:r w:rsidRPr="001604F4">
        <w:rPr>
          <w:szCs w:val="24"/>
        </w:rPr>
        <w:t>- stan prawny i faktyczny przedmiotu tej umowy jest jej znany i w związku z tym nie wnosi żadnych roszczeń ani zastrzeżeń,</w:t>
      </w:r>
    </w:p>
    <w:p w14:paraId="7AA4394A" w14:textId="00654A08" w:rsidR="00AF707A" w:rsidRDefault="00AF707A" w:rsidP="00AF707A">
      <w:pPr>
        <w:pStyle w:val="Bezodstpw"/>
        <w:spacing w:line="360" w:lineRule="auto"/>
        <w:rPr>
          <w:color w:val="000000"/>
          <w:szCs w:val="24"/>
        </w:rPr>
      </w:pPr>
      <w:r w:rsidRPr="001604F4">
        <w:rPr>
          <w:color w:val="000000"/>
          <w:szCs w:val="24"/>
        </w:rPr>
        <w:t xml:space="preserve">- zapoznała się z planem zagospodarowania terenu obejmującego </w:t>
      </w:r>
      <w:r w:rsidR="00837F9E">
        <w:rPr>
          <w:color w:val="000000"/>
          <w:szCs w:val="24"/>
        </w:rPr>
        <w:t>n</w:t>
      </w:r>
      <w:r w:rsidRPr="001604F4">
        <w:rPr>
          <w:color w:val="000000"/>
          <w:szCs w:val="24"/>
        </w:rPr>
        <w:t xml:space="preserve">ieruchomość wspólną oraz planowanymi technologiami wykonania </w:t>
      </w:r>
      <w:r w:rsidRPr="0004603E">
        <w:rPr>
          <w:color w:val="000000"/>
          <w:szCs w:val="24"/>
        </w:rPr>
        <w:t>budynku i w związku z tym nie wnosi żadnych zastrzeżeń</w:t>
      </w:r>
      <w:r w:rsidR="00CE1A4F">
        <w:rPr>
          <w:color w:val="000000"/>
          <w:szCs w:val="24"/>
        </w:rPr>
        <w:t>,</w:t>
      </w:r>
    </w:p>
    <w:p w14:paraId="3E5FF42A" w14:textId="77777777" w:rsidR="00CE1A4F" w:rsidRDefault="00CE1A4F" w:rsidP="00CE1A4F">
      <w:pPr>
        <w:pStyle w:val="Bezodstpw"/>
        <w:spacing w:line="360" w:lineRule="auto"/>
        <w:rPr>
          <w:color w:val="000000"/>
          <w:szCs w:val="24"/>
        </w:rPr>
      </w:pPr>
      <w:r w:rsidRPr="00EF72B8">
        <w:rPr>
          <w:color w:val="000000"/>
          <w:szCs w:val="24"/>
        </w:rPr>
        <w:t>- jest świadom</w:t>
      </w:r>
      <w:r>
        <w:rPr>
          <w:color w:val="000000"/>
          <w:szCs w:val="24"/>
        </w:rPr>
        <w:t>a</w:t>
      </w:r>
      <w:r w:rsidRPr="00EF72B8">
        <w:rPr>
          <w:color w:val="000000"/>
          <w:szCs w:val="24"/>
        </w:rPr>
        <w:t>, iż̇ je</w:t>
      </w:r>
      <w:r>
        <w:rPr>
          <w:color w:val="000000"/>
          <w:szCs w:val="24"/>
        </w:rPr>
        <w:t>j</w:t>
      </w:r>
      <w:r w:rsidRPr="00EF72B8">
        <w:rPr>
          <w:color w:val="000000"/>
          <w:szCs w:val="24"/>
        </w:rPr>
        <w:t xml:space="preserve"> dane osobowe są̨ przetwarzane przez Dewelopera (tj. Administratora danych) w celu niezbędnym do wykonywania postanowień́ umowy zgodnie z przepisami rozporządzenia Parlamentu Europejskiego i Rady Europy (UE) 2016/679 z dnia 27 kwietnia 2016 r. w sprawie ochrony osób fizycznych w związku z przetwarzaniem danych i w sprawie swobodnego przepływu takich danych (RODO) i innymi obowiązującymi przepisami prawa</w:t>
      </w:r>
      <w:r>
        <w:rPr>
          <w:color w:val="000000"/>
          <w:szCs w:val="24"/>
        </w:rPr>
        <w:t>,</w:t>
      </w:r>
      <w:r w:rsidRPr="00EF72B8">
        <w:rPr>
          <w:color w:val="000000"/>
          <w:szCs w:val="24"/>
        </w:rPr>
        <w:t xml:space="preserve"> </w:t>
      </w:r>
    </w:p>
    <w:p w14:paraId="0226C521" w14:textId="0AA56DAC" w:rsidR="00CE1A4F" w:rsidRDefault="00CE1A4F" w:rsidP="00CE1A4F">
      <w:pPr>
        <w:pStyle w:val="Bezodstpw"/>
        <w:spacing w:line="360" w:lineRule="auto"/>
        <w:rPr>
          <w:color w:val="000000"/>
          <w:szCs w:val="24"/>
        </w:rPr>
      </w:pPr>
      <w:r>
        <w:rPr>
          <w:color w:val="000000"/>
          <w:szCs w:val="24"/>
        </w:rPr>
        <w:lastRenderedPageBreak/>
        <w:t>- z</w:t>
      </w:r>
      <w:r w:rsidRPr="00EF72B8">
        <w:rPr>
          <w:color w:val="000000"/>
          <w:szCs w:val="24"/>
        </w:rPr>
        <w:t>na zasady dotyczące przetwarzania danych i ochrony prywatności stosowane przez Dewelopera</w:t>
      </w:r>
      <w:r>
        <w:rPr>
          <w:color w:val="000000"/>
          <w:szCs w:val="24"/>
        </w:rPr>
        <w:t>, j</w:t>
      </w:r>
      <w:r w:rsidRPr="00EF72B8">
        <w:rPr>
          <w:color w:val="000000"/>
          <w:szCs w:val="24"/>
        </w:rPr>
        <w:t>ednocześnie upoważnia Dewelopera do udost</w:t>
      </w:r>
      <w:r>
        <w:rPr>
          <w:color w:val="000000"/>
          <w:szCs w:val="24"/>
        </w:rPr>
        <w:t>ę</w:t>
      </w:r>
      <w:r w:rsidRPr="00EF72B8">
        <w:rPr>
          <w:color w:val="000000"/>
          <w:szCs w:val="24"/>
        </w:rPr>
        <w:t>pnienia swoich danych osobowych (w szczególności zawarcia umowy powierzenia danych) każdoczesnym zarządcom nieruchomości wspólnej oraz podmiotom wykonującym wszelkie czynności związane z pełnieniem zwykłego zarządu nieruchomością̨ wspólną̨ i zapewniającym na zlecenie Dewelopera prawidłową realizację niniejszej umowy</w:t>
      </w:r>
      <w:r>
        <w:rPr>
          <w:color w:val="000000"/>
          <w:szCs w:val="24"/>
        </w:rPr>
        <w:t>,</w:t>
      </w:r>
    </w:p>
    <w:p w14:paraId="24653C9C" w14:textId="77777777" w:rsidR="00CE1A4F" w:rsidRDefault="00CE1A4F" w:rsidP="00CE1A4F">
      <w:pPr>
        <w:pStyle w:val="Bezodstpw"/>
        <w:spacing w:line="360" w:lineRule="auto"/>
        <w:rPr>
          <w:color w:val="000000"/>
          <w:szCs w:val="24"/>
        </w:rPr>
      </w:pPr>
      <w:r>
        <w:rPr>
          <w:color w:val="000000"/>
          <w:szCs w:val="24"/>
        </w:rPr>
        <w:t>-</w:t>
      </w:r>
      <w:r w:rsidRPr="00EF72B8">
        <w:rPr>
          <w:color w:val="000000"/>
          <w:szCs w:val="24"/>
        </w:rPr>
        <w:t xml:space="preserve"> przyj</w:t>
      </w:r>
      <w:r>
        <w:rPr>
          <w:color w:val="000000"/>
          <w:szCs w:val="24"/>
        </w:rPr>
        <w:t>ęła</w:t>
      </w:r>
      <w:r w:rsidRPr="00EF72B8">
        <w:rPr>
          <w:color w:val="000000"/>
          <w:szCs w:val="24"/>
        </w:rPr>
        <w:t xml:space="preserve"> do wiadomości, iż̇ posiada prawo dostępu do treści swoich danych osobowych, prawo do ich modyfikacji, przy uwzględnieniu ograniczeń́ wynikających z RODO, w szczególności z art. 17 ust. 3 RODO oraz prawo do wniesienia skargi do właściwego organu do spraw ochrony danych osobowych</w:t>
      </w:r>
      <w:r>
        <w:rPr>
          <w:color w:val="000000"/>
          <w:szCs w:val="24"/>
        </w:rPr>
        <w:t xml:space="preserve">, </w:t>
      </w:r>
    </w:p>
    <w:p w14:paraId="5AD2FA4C" w14:textId="03FF0656" w:rsidR="00CE1A4F" w:rsidRDefault="00CE1A4F" w:rsidP="00CE1A4F">
      <w:pPr>
        <w:pStyle w:val="Bezodstpw"/>
        <w:spacing w:line="360" w:lineRule="auto"/>
        <w:rPr>
          <w:color w:val="000000"/>
          <w:szCs w:val="24"/>
        </w:rPr>
      </w:pPr>
      <w:r>
        <w:rPr>
          <w:color w:val="000000"/>
          <w:szCs w:val="24"/>
        </w:rPr>
        <w:t>-</w:t>
      </w:r>
      <w:r w:rsidRPr="00EF72B8">
        <w:rPr>
          <w:color w:val="000000"/>
          <w:szCs w:val="24"/>
        </w:rPr>
        <w:t xml:space="preserve"> zapoznała się̨ ze szczegółowymi informacjami w tym zakresie znajdującymi się̨ na stronie internetowej Dewelopera pod adresem </w:t>
      </w:r>
      <w:r w:rsidR="00B36D6C">
        <w:rPr>
          <w:color w:val="000000"/>
          <w:szCs w:val="24"/>
        </w:rPr>
        <w:t>www.mojaskawina.pl.</w:t>
      </w:r>
    </w:p>
    <w:p w14:paraId="0936D1EF" w14:textId="2B900C37" w:rsidR="00AF707A" w:rsidRPr="00077DE7" w:rsidRDefault="00AF707A" w:rsidP="00AF707A">
      <w:pPr>
        <w:pStyle w:val="Bezodstpw"/>
        <w:spacing w:line="360" w:lineRule="auto"/>
        <w:rPr>
          <w:color w:val="000000"/>
          <w:szCs w:val="24"/>
        </w:rPr>
      </w:pPr>
      <w:r w:rsidRPr="0004603E">
        <w:rPr>
          <w:color w:val="000000"/>
          <w:szCs w:val="24"/>
        </w:rPr>
        <w:tab/>
      </w:r>
      <w:r w:rsidRPr="0004603E">
        <w:rPr>
          <w:color w:val="000000"/>
          <w:szCs w:val="24"/>
        </w:rPr>
        <w:tab/>
      </w:r>
      <w:r w:rsidR="006C7FE5" w:rsidRPr="006C7FE5">
        <w:rPr>
          <w:color w:val="000000"/>
          <w:szCs w:val="24"/>
          <w:highlight w:val="yellow"/>
        </w:rPr>
        <w:t xml:space="preserve">....................... </w:t>
      </w:r>
      <w:r w:rsidR="00CE1A4F">
        <w:rPr>
          <w:color w:val="000000"/>
          <w:szCs w:val="24"/>
          <w:highlight w:val="yellow"/>
        </w:rPr>
        <w:t>stan cywilny</w:t>
      </w:r>
      <w:r w:rsidR="00AF540D" w:rsidRPr="006C7FE5">
        <w:rPr>
          <w:color w:val="000000"/>
          <w:szCs w:val="24"/>
          <w:highlight w:val="yellow"/>
        </w:rPr>
        <w:t>.</w:t>
      </w:r>
    </w:p>
    <w:p w14:paraId="17206FA8" w14:textId="4A4FBD95" w:rsidR="00AF707A" w:rsidRPr="00077DE7" w:rsidRDefault="00AF707A" w:rsidP="00AF707A">
      <w:pPr>
        <w:pStyle w:val="Bezodstpw"/>
        <w:spacing w:line="360" w:lineRule="auto"/>
        <w:rPr>
          <w:szCs w:val="24"/>
        </w:rPr>
      </w:pPr>
      <w:r w:rsidRPr="008927D8">
        <w:rPr>
          <w:b/>
          <w:szCs w:val="24"/>
        </w:rPr>
        <w:t>V.</w:t>
      </w:r>
      <w:r w:rsidRPr="008927D8">
        <w:rPr>
          <w:szCs w:val="24"/>
        </w:rPr>
        <w:tab/>
      </w:r>
      <w:r w:rsidRPr="008927D8">
        <w:rPr>
          <w:szCs w:val="24"/>
        </w:rPr>
        <w:tab/>
      </w:r>
      <w:r w:rsidR="00267315" w:rsidRPr="00267315">
        <w:rPr>
          <w:szCs w:val="24"/>
        </w:rPr>
        <w:t xml:space="preserve">Przedstawiciel Dewelopera </w:t>
      </w:r>
      <w:r w:rsidR="00B554AF" w:rsidRPr="008927D8">
        <w:rPr>
          <w:szCs w:val="24"/>
        </w:rPr>
        <w:t xml:space="preserve">oraz Nabywca oświadczają, iż zawierają, w trybie przepisów ustawy z dnia </w:t>
      </w:r>
      <w:r w:rsidR="002562BC" w:rsidRPr="002562BC">
        <w:rPr>
          <w:szCs w:val="24"/>
        </w:rPr>
        <w:t xml:space="preserve">20 maja 2021 roku o ochronie praw nabywcy lokalu mieszkalnego lub domu jednorodzinnego oraz Deweloperskim Funduszu Gwarancyjnym (Dz. U. z 2021 roku, poz. 1177) </w:t>
      </w:r>
      <w:r w:rsidR="00673601">
        <w:rPr>
          <w:szCs w:val="24"/>
        </w:rPr>
        <w:t>umowę deweloperską</w:t>
      </w:r>
      <w:r w:rsidR="00B554AF">
        <w:rPr>
          <w:szCs w:val="24"/>
        </w:rPr>
        <w:t xml:space="preserve">, na mocy której </w:t>
      </w:r>
      <w:r w:rsidR="007C1632" w:rsidRPr="00121BBD">
        <w:rPr>
          <w:color w:val="000000"/>
          <w:szCs w:val="24"/>
        </w:rPr>
        <w:t>Deweloper</w:t>
      </w:r>
      <w:r w:rsidRPr="00121BBD">
        <w:rPr>
          <w:bCs/>
          <w:szCs w:val="24"/>
        </w:rPr>
        <w:t xml:space="preserve"> </w:t>
      </w:r>
      <w:r w:rsidRPr="00121BBD">
        <w:rPr>
          <w:b/>
          <w:szCs w:val="24"/>
        </w:rPr>
        <w:t>z</w:t>
      </w:r>
      <w:bookmarkStart w:id="19" w:name="_Hlk18400565"/>
      <w:r w:rsidRPr="00121BBD">
        <w:rPr>
          <w:b/>
          <w:szCs w:val="24"/>
        </w:rPr>
        <w:t>obowiąz</w:t>
      </w:r>
      <w:r w:rsidR="0096387D">
        <w:rPr>
          <w:b/>
          <w:szCs w:val="24"/>
        </w:rPr>
        <w:t>uje się</w:t>
      </w:r>
      <w:r w:rsidRPr="00121BBD">
        <w:rPr>
          <w:b/>
          <w:szCs w:val="24"/>
        </w:rPr>
        <w:t xml:space="preserve"> wybudować </w:t>
      </w:r>
      <w:r w:rsidR="00B554AF" w:rsidRPr="00B554AF">
        <w:rPr>
          <w:bCs/>
          <w:szCs w:val="24"/>
        </w:rPr>
        <w:t xml:space="preserve">na </w:t>
      </w:r>
      <w:r w:rsidR="00B554AF" w:rsidRPr="00B554AF">
        <w:rPr>
          <w:b/>
          <w:szCs w:val="24"/>
        </w:rPr>
        <w:t xml:space="preserve">Nieruchomości </w:t>
      </w:r>
      <w:r w:rsidR="00B554AF">
        <w:rPr>
          <w:b/>
          <w:szCs w:val="24"/>
        </w:rPr>
        <w:t xml:space="preserve">budynek oznaczony numerem roboczym </w:t>
      </w:r>
      <w:r w:rsidR="00DC776B">
        <w:rPr>
          <w:b/>
          <w:szCs w:val="24"/>
        </w:rPr>
        <w:t>B1</w:t>
      </w:r>
      <w:r w:rsidR="0004603E">
        <w:rPr>
          <w:b/>
          <w:szCs w:val="24"/>
        </w:rPr>
        <w:t>,</w:t>
      </w:r>
      <w:r w:rsidR="00B554AF">
        <w:rPr>
          <w:b/>
          <w:szCs w:val="24"/>
        </w:rPr>
        <w:t xml:space="preserve"> a w nim </w:t>
      </w:r>
      <w:r w:rsidR="00B554AF" w:rsidRPr="00121BBD">
        <w:rPr>
          <w:szCs w:val="24"/>
        </w:rPr>
        <w:t>lokal mieszkaln</w:t>
      </w:r>
      <w:r w:rsidR="00B554AF">
        <w:rPr>
          <w:szCs w:val="24"/>
        </w:rPr>
        <w:t>y</w:t>
      </w:r>
      <w:r w:rsidR="00B554AF" w:rsidRPr="00121BBD">
        <w:rPr>
          <w:szCs w:val="24"/>
        </w:rPr>
        <w:t>, oznaczon</w:t>
      </w:r>
      <w:r w:rsidR="00B554AF">
        <w:rPr>
          <w:szCs w:val="24"/>
        </w:rPr>
        <w:t>y</w:t>
      </w:r>
      <w:r w:rsidR="00B554AF" w:rsidRPr="00121BBD">
        <w:rPr>
          <w:szCs w:val="24"/>
        </w:rPr>
        <w:t xml:space="preserve"> numerem roboczym </w:t>
      </w:r>
      <w:r w:rsidR="006C7FE5">
        <w:rPr>
          <w:b/>
          <w:szCs w:val="24"/>
        </w:rPr>
        <w:t>.............</w:t>
      </w:r>
      <w:r w:rsidR="00B554AF" w:rsidRPr="00121BBD">
        <w:rPr>
          <w:szCs w:val="24"/>
        </w:rPr>
        <w:t xml:space="preserve"> położon</w:t>
      </w:r>
      <w:r w:rsidR="00B554AF">
        <w:rPr>
          <w:szCs w:val="24"/>
        </w:rPr>
        <w:t>y</w:t>
      </w:r>
      <w:r w:rsidR="00B554AF" w:rsidRPr="00121BBD">
        <w:rPr>
          <w:szCs w:val="24"/>
        </w:rPr>
        <w:t xml:space="preserve"> na </w:t>
      </w:r>
      <w:r w:rsidR="006C7FE5">
        <w:rPr>
          <w:szCs w:val="24"/>
        </w:rPr>
        <w:t>..........</w:t>
      </w:r>
      <w:r w:rsidR="008927D8">
        <w:rPr>
          <w:szCs w:val="24"/>
        </w:rPr>
        <w:t xml:space="preserve"> </w:t>
      </w:r>
      <w:r w:rsidR="008927D8" w:rsidRPr="00320680">
        <w:rPr>
          <w:szCs w:val="24"/>
        </w:rPr>
        <w:t xml:space="preserve">kondygnacji </w:t>
      </w:r>
      <w:r w:rsidR="008927D8">
        <w:rPr>
          <w:szCs w:val="24"/>
        </w:rPr>
        <w:t>(</w:t>
      </w:r>
      <w:r w:rsidR="006C7FE5">
        <w:rPr>
          <w:szCs w:val="24"/>
        </w:rPr>
        <w:t>............</w:t>
      </w:r>
      <w:r w:rsidR="008927D8">
        <w:rPr>
          <w:szCs w:val="24"/>
        </w:rPr>
        <w:t xml:space="preserve"> piętro)</w:t>
      </w:r>
      <w:r w:rsidR="00D212AF">
        <w:rPr>
          <w:szCs w:val="24"/>
        </w:rPr>
        <w:t xml:space="preserve">, znajdujący się w segmencie </w:t>
      </w:r>
      <w:r w:rsidR="00D212AF" w:rsidRPr="00456910">
        <w:rPr>
          <w:szCs w:val="24"/>
          <w:highlight w:val="yellow"/>
        </w:rPr>
        <w:t>A/B</w:t>
      </w:r>
      <w:r w:rsidR="008927D8" w:rsidRPr="00320680">
        <w:rPr>
          <w:szCs w:val="24"/>
        </w:rPr>
        <w:t xml:space="preserve"> </w:t>
      </w:r>
      <w:r w:rsidR="00DC776B">
        <w:rPr>
          <w:szCs w:val="24"/>
        </w:rPr>
        <w:t>t</w:t>
      </w:r>
      <w:r w:rsidR="00D212AF">
        <w:rPr>
          <w:szCs w:val="24"/>
        </w:rPr>
        <w:t xml:space="preserve">ego </w:t>
      </w:r>
      <w:r w:rsidR="008927D8" w:rsidRPr="00320680">
        <w:rPr>
          <w:szCs w:val="24"/>
        </w:rPr>
        <w:t>budynku</w:t>
      </w:r>
      <w:r w:rsidR="00DC776B">
        <w:rPr>
          <w:szCs w:val="24"/>
        </w:rPr>
        <w:t>,</w:t>
      </w:r>
      <w:r w:rsidR="008927D8" w:rsidRPr="00320680">
        <w:rPr>
          <w:szCs w:val="24"/>
        </w:rPr>
        <w:t xml:space="preserve"> składając</w:t>
      </w:r>
      <w:r w:rsidR="008927D8">
        <w:rPr>
          <w:szCs w:val="24"/>
        </w:rPr>
        <w:t>y</w:t>
      </w:r>
      <w:r w:rsidR="008927D8" w:rsidRPr="00320680">
        <w:rPr>
          <w:szCs w:val="24"/>
        </w:rPr>
        <w:t xml:space="preserve"> się z </w:t>
      </w:r>
      <w:r w:rsidR="006C7FE5">
        <w:rPr>
          <w:szCs w:val="24"/>
        </w:rPr>
        <w:t>.................</w:t>
      </w:r>
      <w:r w:rsidR="00532B58">
        <w:rPr>
          <w:szCs w:val="24"/>
        </w:rPr>
        <w:t xml:space="preserve">  </w:t>
      </w:r>
      <w:r w:rsidR="00532B58" w:rsidRPr="00320680">
        <w:rPr>
          <w:szCs w:val="24"/>
        </w:rPr>
        <w:t xml:space="preserve"> – o projektowanej powierzchni użytkowej </w:t>
      </w:r>
      <w:r w:rsidR="00532B58">
        <w:rPr>
          <w:szCs w:val="24"/>
        </w:rPr>
        <w:t xml:space="preserve">........... </w:t>
      </w:r>
      <w:r w:rsidR="00532B58" w:rsidRPr="00320680">
        <w:rPr>
          <w:szCs w:val="24"/>
        </w:rPr>
        <w:t>m</w:t>
      </w:r>
      <w:r w:rsidR="00532B58" w:rsidRPr="00320680">
        <w:rPr>
          <w:szCs w:val="24"/>
          <w:vertAlign w:val="superscript"/>
        </w:rPr>
        <w:t>2</w:t>
      </w:r>
      <w:r w:rsidR="00532B58" w:rsidRPr="00532B58">
        <w:rPr>
          <w:szCs w:val="24"/>
        </w:rPr>
        <w:t>,</w:t>
      </w:r>
      <w:r w:rsidR="00532B58">
        <w:rPr>
          <w:szCs w:val="24"/>
          <w:vertAlign w:val="superscript"/>
        </w:rPr>
        <w:t xml:space="preserve"> </w:t>
      </w:r>
      <w:r w:rsidR="00532B58" w:rsidRPr="00456910">
        <w:rPr>
          <w:szCs w:val="24"/>
          <w:highlight w:val="yellow"/>
        </w:rPr>
        <w:t>do którego będzie przynależeć komórka lokatorska oznaczona nr roboczym …….</w:t>
      </w:r>
      <w:r w:rsidR="008927D8">
        <w:rPr>
          <w:szCs w:val="24"/>
          <w:vertAlign w:val="superscript"/>
        </w:rPr>
        <w:t xml:space="preserve"> </w:t>
      </w:r>
      <w:r w:rsidRPr="00121BBD">
        <w:rPr>
          <w:b/>
          <w:szCs w:val="24"/>
        </w:rPr>
        <w:t>oraz ustanowić odrębną własność</w:t>
      </w:r>
      <w:bookmarkEnd w:id="19"/>
      <w:r w:rsidRPr="00121BBD">
        <w:rPr>
          <w:szCs w:val="24"/>
        </w:rPr>
        <w:t xml:space="preserve"> </w:t>
      </w:r>
      <w:r w:rsidR="00B554AF">
        <w:rPr>
          <w:szCs w:val="24"/>
        </w:rPr>
        <w:t xml:space="preserve">tego </w:t>
      </w:r>
      <w:r w:rsidRPr="00121BBD">
        <w:rPr>
          <w:szCs w:val="24"/>
        </w:rPr>
        <w:t>lokalu mieszkalnego,</w:t>
      </w:r>
      <w:r w:rsidR="00994A77" w:rsidRPr="00994A77">
        <w:rPr>
          <w:szCs w:val="24"/>
        </w:rPr>
        <w:t xml:space="preserve"> </w:t>
      </w:r>
      <w:r w:rsidR="00994A77" w:rsidRPr="00081C23">
        <w:rPr>
          <w:szCs w:val="24"/>
        </w:rPr>
        <w:t>z własnością, którego związany będzie udział we współwłasności części wspólnych budynku, nie służących do wyłącznego użytku właścicieli poszczególnych lokali oraz we współwłasności Nieruchomości, obliczony zgodnie z ustawą o własności lokali</w:t>
      </w:r>
      <w:r w:rsidR="00994A77">
        <w:rPr>
          <w:szCs w:val="24"/>
        </w:rPr>
        <w:t>,</w:t>
      </w:r>
      <w:r w:rsidR="00B554AF" w:rsidRPr="00121BBD">
        <w:rPr>
          <w:szCs w:val="24"/>
        </w:rPr>
        <w:t xml:space="preserve"> </w:t>
      </w:r>
      <w:r w:rsidRPr="00121BBD">
        <w:rPr>
          <w:szCs w:val="24"/>
        </w:rPr>
        <w:t xml:space="preserve">a także </w:t>
      </w:r>
      <w:r w:rsidR="0096387D" w:rsidRPr="0096387D">
        <w:rPr>
          <w:b/>
          <w:bCs/>
          <w:szCs w:val="24"/>
        </w:rPr>
        <w:t>zobowiązuje się</w:t>
      </w:r>
      <w:r w:rsidR="0096387D">
        <w:rPr>
          <w:szCs w:val="24"/>
        </w:rPr>
        <w:t xml:space="preserve"> </w:t>
      </w:r>
      <w:r w:rsidRPr="00121BBD">
        <w:rPr>
          <w:b/>
          <w:szCs w:val="24"/>
        </w:rPr>
        <w:t>przenieść</w:t>
      </w:r>
      <w:r w:rsidRPr="00121BBD">
        <w:rPr>
          <w:szCs w:val="24"/>
        </w:rPr>
        <w:t xml:space="preserve"> własność lokalu mieszkalnego, wyżej opisanego, w stanie wolnym od wszelkich obciążeń wraz z udziałem </w:t>
      </w:r>
      <w:r w:rsidR="00994A77">
        <w:rPr>
          <w:szCs w:val="24"/>
        </w:rPr>
        <w:t>w nieruchomości wspólnej,</w:t>
      </w:r>
      <w:r w:rsidR="00994A77" w:rsidRPr="00994A77">
        <w:t xml:space="preserve"> </w:t>
      </w:r>
      <w:r w:rsidR="00994A77" w:rsidRPr="00994A77">
        <w:rPr>
          <w:szCs w:val="24"/>
        </w:rPr>
        <w:t>którą stanowi grunt oraz części budynku i urządzenia, które nie służą wyłącznie do użytku właścicieli lokali</w:t>
      </w:r>
      <w:r w:rsidRPr="00121BBD">
        <w:rPr>
          <w:szCs w:val="24"/>
        </w:rPr>
        <w:t xml:space="preserve"> </w:t>
      </w:r>
      <w:r w:rsidRPr="00121BBD">
        <w:rPr>
          <w:b/>
          <w:szCs w:val="24"/>
        </w:rPr>
        <w:t>na rzecz</w:t>
      </w:r>
      <w:r w:rsidRPr="00121BBD">
        <w:rPr>
          <w:color w:val="00B0F0"/>
          <w:szCs w:val="24"/>
        </w:rPr>
        <w:t xml:space="preserve"> </w:t>
      </w:r>
      <w:r w:rsidR="006C7FE5">
        <w:rPr>
          <w:szCs w:val="24"/>
        </w:rPr>
        <w:t>...............</w:t>
      </w:r>
      <w:r w:rsidRPr="00121BBD">
        <w:rPr>
          <w:szCs w:val="24"/>
        </w:rPr>
        <w:t>,</w:t>
      </w:r>
      <w:r w:rsidR="008927D8">
        <w:rPr>
          <w:szCs w:val="24"/>
        </w:rPr>
        <w:t xml:space="preserve"> </w:t>
      </w:r>
      <w:r w:rsidRPr="00121BBD">
        <w:rPr>
          <w:szCs w:val="24"/>
        </w:rPr>
        <w:t xml:space="preserve">w zamian za świadczenie pieniężne (Cena) w kwocie </w:t>
      </w:r>
      <w:bookmarkStart w:id="20" w:name="Z020_slownie"/>
      <w:r w:rsidR="006C7FE5">
        <w:rPr>
          <w:szCs w:val="24"/>
        </w:rPr>
        <w:t>..............</w:t>
      </w:r>
      <w:bookmarkEnd w:id="20"/>
      <w:r w:rsidR="008927D8">
        <w:rPr>
          <w:szCs w:val="24"/>
        </w:rPr>
        <w:t xml:space="preserve"> </w:t>
      </w:r>
      <w:r w:rsidRPr="00121BBD">
        <w:rPr>
          <w:color w:val="000000"/>
          <w:szCs w:val="24"/>
        </w:rPr>
        <w:t>brutto</w:t>
      </w:r>
      <w:r w:rsidRPr="00121BBD">
        <w:rPr>
          <w:szCs w:val="24"/>
        </w:rPr>
        <w:t xml:space="preserve">, a </w:t>
      </w:r>
      <w:r w:rsidR="005F06A0">
        <w:rPr>
          <w:szCs w:val="24"/>
        </w:rPr>
        <w:t>Nabywca</w:t>
      </w:r>
      <w:r w:rsidR="008927D8">
        <w:rPr>
          <w:szCs w:val="24"/>
        </w:rPr>
        <w:t xml:space="preserve"> </w:t>
      </w:r>
      <w:r w:rsidRPr="00121BBD">
        <w:rPr>
          <w:szCs w:val="24"/>
        </w:rPr>
        <w:t xml:space="preserve">zobowiązuje się </w:t>
      </w:r>
      <w:r w:rsidR="00673601">
        <w:rPr>
          <w:szCs w:val="24"/>
        </w:rPr>
        <w:t xml:space="preserve">spełnić na rzecz Dewelopera powyższe </w:t>
      </w:r>
      <w:r w:rsidRPr="00121BBD">
        <w:rPr>
          <w:szCs w:val="24"/>
        </w:rPr>
        <w:t>świadczenie pieniężne (Cena</w:t>
      </w:r>
      <w:r w:rsidRPr="00673601">
        <w:rPr>
          <w:szCs w:val="24"/>
        </w:rPr>
        <w:t>)</w:t>
      </w:r>
      <w:r w:rsidR="00673601" w:rsidRPr="00673601">
        <w:rPr>
          <w:szCs w:val="24"/>
        </w:rPr>
        <w:t xml:space="preserve"> z tytułu nabycia</w:t>
      </w:r>
      <w:r w:rsidRPr="00121BBD">
        <w:rPr>
          <w:szCs w:val="24"/>
        </w:rPr>
        <w:t>.</w:t>
      </w:r>
      <w:r w:rsidR="00077DE7">
        <w:rPr>
          <w:szCs w:val="24"/>
        </w:rPr>
        <w:t xml:space="preserve"> </w:t>
      </w:r>
    </w:p>
    <w:p w14:paraId="52682B7D" w14:textId="552AEC6D"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VI.</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Pr="008927D8">
        <w:rPr>
          <w:rFonts w:ascii="Times New Roman" w:eastAsia="Times New Roman" w:hAnsi="Times New Roman"/>
          <w:sz w:val="24"/>
          <w:szCs w:val="24"/>
          <w:lang w:eastAsia="pl-PL"/>
        </w:rPr>
        <w:t xml:space="preserve">Stawający oświadczają, że Cena za </w:t>
      </w:r>
      <w:r w:rsidR="00BC5D84" w:rsidRPr="008927D8">
        <w:rPr>
          <w:rFonts w:ascii="Times New Roman" w:eastAsia="Times New Roman" w:hAnsi="Times New Roman"/>
          <w:sz w:val="24"/>
          <w:szCs w:val="24"/>
          <w:lang w:eastAsia="pl-PL"/>
        </w:rPr>
        <w:t>lokal mieszkalny</w:t>
      </w:r>
      <w:r w:rsidRPr="008927D8">
        <w:rPr>
          <w:rFonts w:ascii="Times New Roman" w:eastAsia="Times New Roman" w:hAnsi="Times New Roman"/>
          <w:sz w:val="24"/>
          <w:szCs w:val="24"/>
          <w:lang w:eastAsia="pl-PL"/>
        </w:rPr>
        <w:t xml:space="preserve"> zawiera podatek VAT według obecnie obowiązującej stawki 8%.</w:t>
      </w:r>
    </w:p>
    <w:p w14:paraId="0CE56ABA" w14:textId="7755ADAD" w:rsidR="004C450B" w:rsidRPr="00077DE7" w:rsidRDefault="00AF707A" w:rsidP="004C450B">
      <w:pPr>
        <w:pStyle w:val="Bezodstpw"/>
        <w:spacing w:line="360" w:lineRule="auto"/>
        <w:rPr>
          <w:szCs w:val="24"/>
        </w:rPr>
      </w:pPr>
      <w:r w:rsidRPr="008927D8">
        <w:rPr>
          <w:b/>
          <w:szCs w:val="24"/>
        </w:rPr>
        <w:t>VII.</w:t>
      </w:r>
      <w:r w:rsidRPr="008927D8">
        <w:rPr>
          <w:szCs w:val="24"/>
        </w:rPr>
        <w:tab/>
      </w:r>
      <w:r w:rsidRPr="008927D8">
        <w:rPr>
          <w:szCs w:val="24"/>
        </w:rPr>
        <w:tab/>
      </w:r>
      <w:r w:rsidR="004C450B" w:rsidRPr="008927D8">
        <w:rPr>
          <w:szCs w:val="24"/>
        </w:rPr>
        <w:t>Wpłat</w:t>
      </w:r>
      <w:r w:rsidR="00556C78" w:rsidRPr="008927D8">
        <w:rPr>
          <w:szCs w:val="24"/>
        </w:rPr>
        <w:t>y środków tytułem rozliczenia zobowiązań z niniejszej umowy przez Nabywcę będą</w:t>
      </w:r>
      <w:r w:rsidR="00556C78">
        <w:rPr>
          <w:szCs w:val="24"/>
        </w:rPr>
        <w:t xml:space="preserve"> </w:t>
      </w:r>
      <w:r w:rsidR="004C450B" w:rsidRPr="001604F4">
        <w:rPr>
          <w:szCs w:val="24"/>
        </w:rPr>
        <w:t xml:space="preserve">dokonywane na mieszkaniowy </w:t>
      </w:r>
      <w:r w:rsidR="004C450B">
        <w:rPr>
          <w:szCs w:val="24"/>
        </w:rPr>
        <w:t>otwarty</w:t>
      </w:r>
      <w:r w:rsidR="004C450B" w:rsidRPr="001604F4">
        <w:rPr>
          <w:szCs w:val="24"/>
        </w:rPr>
        <w:t xml:space="preserve"> rachunek powierniczy – na </w:t>
      </w:r>
      <w:r w:rsidR="004C450B">
        <w:rPr>
          <w:szCs w:val="24"/>
        </w:rPr>
        <w:lastRenderedPageBreak/>
        <w:t xml:space="preserve">indywidualny </w:t>
      </w:r>
      <w:r w:rsidR="004C450B" w:rsidRPr="001604F4">
        <w:rPr>
          <w:szCs w:val="24"/>
        </w:rPr>
        <w:t xml:space="preserve">rachunek </w:t>
      </w:r>
      <w:r w:rsidR="004C450B">
        <w:rPr>
          <w:szCs w:val="24"/>
        </w:rPr>
        <w:t xml:space="preserve">techniczny </w:t>
      </w:r>
      <w:r w:rsidR="004C450B" w:rsidRPr="001604F4">
        <w:rPr>
          <w:szCs w:val="24"/>
        </w:rPr>
        <w:t xml:space="preserve">właściwy do wpłat dokonywanych przez Nabywcę </w:t>
      </w:r>
      <w:bookmarkStart w:id="21" w:name="_Hlk193270371"/>
      <w:r w:rsidR="00556C78" w:rsidRPr="008225C2">
        <w:rPr>
          <w:szCs w:val="24"/>
        </w:rPr>
        <w:t>(</w:t>
      </w:r>
      <w:r w:rsidR="008225C2" w:rsidRPr="008225C2">
        <w:rPr>
          <w:szCs w:val="24"/>
        </w:rPr>
        <w:t>Rachunek Wirtualny</w:t>
      </w:r>
      <w:bookmarkEnd w:id="21"/>
      <w:r w:rsidR="00556C78">
        <w:rPr>
          <w:szCs w:val="24"/>
        </w:rPr>
        <w:t xml:space="preserve">) </w:t>
      </w:r>
      <w:r w:rsidR="004C450B" w:rsidRPr="001604F4">
        <w:rPr>
          <w:szCs w:val="24"/>
        </w:rPr>
        <w:t xml:space="preserve">– </w:t>
      </w:r>
      <w:r w:rsidR="004C450B" w:rsidRPr="001604F4">
        <w:rPr>
          <w:b/>
          <w:szCs w:val="24"/>
        </w:rPr>
        <w:t xml:space="preserve">o numerze </w:t>
      </w:r>
      <w:r w:rsidR="006C7FE5">
        <w:rPr>
          <w:b/>
          <w:szCs w:val="24"/>
        </w:rPr>
        <w:t>................</w:t>
      </w:r>
      <w:r w:rsidR="002C4EA8">
        <w:rPr>
          <w:b/>
          <w:szCs w:val="24"/>
        </w:rPr>
        <w:t xml:space="preserve">. </w:t>
      </w:r>
    </w:p>
    <w:p w14:paraId="7254A248" w14:textId="7D5F4572" w:rsidR="00556C78" w:rsidRPr="00077DE7" w:rsidRDefault="00556C78" w:rsidP="00556C78">
      <w:pPr>
        <w:pStyle w:val="Bezodstpw"/>
        <w:spacing w:line="360" w:lineRule="auto"/>
        <w:rPr>
          <w:rFonts w:eastAsia="Arial"/>
          <w:szCs w:val="24"/>
        </w:rPr>
      </w:pPr>
      <w:r>
        <w:rPr>
          <w:rFonts w:eastAsia="Arial"/>
          <w:szCs w:val="24"/>
        </w:rPr>
        <w:tab/>
      </w:r>
      <w:r>
        <w:rPr>
          <w:rFonts w:eastAsia="Arial"/>
          <w:szCs w:val="24"/>
        </w:rPr>
        <w:tab/>
      </w:r>
      <w:r w:rsidRPr="00556C78">
        <w:rPr>
          <w:rFonts w:eastAsia="Arial"/>
          <w:szCs w:val="24"/>
        </w:rPr>
        <w:t xml:space="preserve">Wysokość wpłat dokonywanych przez Nabywcę jest uzależniona od faktycznego stopnia realizacji poszczególnych etapów </w:t>
      </w:r>
      <w:r w:rsidR="00053D01">
        <w:rPr>
          <w:rFonts w:eastAsia="Arial"/>
          <w:szCs w:val="24"/>
        </w:rPr>
        <w:t>p</w:t>
      </w:r>
      <w:r w:rsidRPr="00556C78">
        <w:rPr>
          <w:rFonts w:eastAsia="Arial"/>
          <w:szCs w:val="24"/>
        </w:rPr>
        <w:t xml:space="preserve">rzedsięwzięcia </w:t>
      </w:r>
      <w:r w:rsidR="00053D01">
        <w:rPr>
          <w:rFonts w:eastAsia="Arial"/>
          <w:szCs w:val="24"/>
        </w:rPr>
        <w:t>d</w:t>
      </w:r>
      <w:r w:rsidRPr="00556C78">
        <w:rPr>
          <w:rFonts w:eastAsia="Arial"/>
          <w:szCs w:val="24"/>
        </w:rPr>
        <w:t xml:space="preserve">eweloperskiego i określona w </w:t>
      </w:r>
      <w:r w:rsidR="00CC2760">
        <w:rPr>
          <w:rFonts w:eastAsia="Arial"/>
          <w:szCs w:val="24"/>
        </w:rPr>
        <w:t>h</w:t>
      </w:r>
      <w:r w:rsidRPr="00556C78">
        <w:rPr>
          <w:rFonts w:eastAsia="Arial"/>
          <w:szCs w:val="24"/>
        </w:rPr>
        <w:t xml:space="preserve">armonogramie </w:t>
      </w:r>
      <w:r w:rsidR="00CC2760">
        <w:rPr>
          <w:rFonts w:eastAsia="Arial"/>
          <w:szCs w:val="24"/>
        </w:rPr>
        <w:t>p</w:t>
      </w:r>
      <w:r w:rsidRPr="00556C78">
        <w:rPr>
          <w:rFonts w:eastAsia="Arial"/>
          <w:szCs w:val="24"/>
        </w:rPr>
        <w:t>łatności</w:t>
      </w:r>
      <w:r w:rsidR="00831B40">
        <w:rPr>
          <w:rFonts w:eastAsia="Arial"/>
          <w:szCs w:val="24"/>
        </w:rPr>
        <w:t>:</w:t>
      </w:r>
    </w:p>
    <w:p w14:paraId="3986E256" w14:textId="276FDCF7"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w:t>
      </w:r>
      <w:r w:rsidRPr="00B36D6C">
        <w:rPr>
          <w:rFonts w:ascii="Times New Roman" w:hAnsi="Times New Roman"/>
          <w:sz w:val="24"/>
          <w:szCs w:val="24"/>
        </w:rPr>
        <w:t xml:space="preserve">ł, stanowiąca </w:t>
      </w:r>
      <w:r w:rsidR="00B36D6C" w:rsidRPr="00B36D6C">
        <w:rPr>
          <w:rFonts w:ascii="Times New Roman" w:hAnsi="Times New Roman"/>
          <w:sz w:val="24"/>
          <w:szCs w:val="24"/>
        </w:rPr>
        <w:t>2</w:t>
      </w:r>
      <w:r w:rsidR="00D212AF">
        <w:rPr>
          <w:rFonts w:ascii="Times New Roman" w:hAnsi="Times New Roman"/>
          <w:sz w:val="24"/>
          <w:szCs w:val="24"/>
        </w:rPr>
        <w:t>0</w:t>
      </w:r>
      <w:r w:rsidRPr="00B36D6C">
        <w:rPr>
          <w:rFonts w:ascii="Times New Roman" w:hAnsi="Times New Roman"/>
          <w:sz w:val="24"/>
          <w:szCs w:val="24"/>
        </w:rPr>
        <w:t xml:space="preserve"> % Ceny, płatna w terminie </w:t>
      </w:r>
      <w:bookmarkStart w:id="22" w:name="CzytanaLiczba"/>
      <w:bookmarkStart w:id="23" w:name="Z004"/>
      <w:r w:rsidRPr="00B36D6C">
        <w:rPr>
          <w:rFonts w:ascii="Times New Roman" w:hAnsi="Times New Roman"/>
          <w:sz w:val="24"/>
          <w:szCs w:val="24"/>
        </w:rPr>
        <w:t xml:space="preserve">7 </w:t>
      </w:r>
      <w:bookmarkStart w:id="24" w:name="orgPos"/>
      <w:bookmarkStart w:id="25" w:name="debut"/>
      <w:bookmarkStart w:id="26" w:name="Z004_slownie"/>
      <w:bookmarkEnd w:id="22"/>
      <w:bookmarkEnd w:id="23"/>
      <w:bookmarkEnd w:id="24"/>
      <w:bookmarkEnd w:id="25"/>
      <w:r w:rsidRPr="00B36D6C">
        <w:rPr>
          <w:rFonts w:ascii="Times New Roman" w:hAnsi="Times New Roman"/>
          <w:sz w:val="24"/>
          <w:szCs w:val="24"/>
        </w:rPr>
        <w:t>(siedem)</w:t>
      </w:r>
      <w:bookmarkStart w:id="27" w:name="fin"/>
      <w:bookmarkEnd w:id="26"/>
      <w:bookmarkEnd w:id="27"/>
      <w:r w:rsidRPr="00B36D6C">
        <w:rPr>
          <w:rFonts w:ascii="Times New Roman" w:hAnsi="Times New Roman"/>
          <w:sz w:val="24"/>
          <w:szCs w:val="24"/>
        </w:rPr>
        <w:t xml:space="preserve">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 Etapu, </w:t>
      </w:r>
    </w:p>
    <w:p w14:paraId="06A5D2AA" w14:textId="1C18A2FD"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bookmarkStart w:id="28" w:name="_Hlk178340315"/>
      <w:bookmarkStart w:id="29" w:name="_Hlk178340302"/>
      <w:bookmarkStart w:id="30" w:name="_Hlk178340286"/>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w:t>
      </w:r>
      <w:r w:rsidR="00B36D6C" w:rsidRPr="00B36D6C">
        <w:rPr>
          <w:rFonts w:ascii="Times New Roman" w:hAnsi="Times New Roman"/>
          <w:sz w:val="24"/>
          <w:szCs w:val="24"/>
        </w:rPr>
        <w:t xml:space="preserve"> </w:t>
      </w:r>
      <w:r w:rsidR="009535B8">
        <w:rPr>
          <w:rFonts w:ascii="Times New Roman" w:hAnsi="Times New Roman"/>
          <w:sz w:val="24"/>
          <w:szCs w:val="24"/>
        </w:rPr>
        <w:t>15</w:t>
      </w:r>
      <w:r w:rsidRPr="00B36D6C">
        <w:rPr>
          <w:rFonts w:ascii="Times New Roman" w:hAnsi="Times New Roman"/>
          <w:sz w:val="24"/>
          <w:szCs w:val="24"/>
        </w:rPr>
        <w:t xml:space="preserve"> % Ceny, płatna nie wcześniej niż w dniu</w:t>
      </w:r>
      <w:r w:rsidR="00B36D6C" w:rsidRPr="00B36D6C">
        <w:rPr>
          <w:rFonts w:ascii="Times New Roman" w:hAnsi="Times New Roman"/>
          <w:sz w:val="24"/>
          <w:szCs w:val="24"/>
        </w:rPr>
        <w:t xml:space="preserve"> 3</w:t>
      </w:r>
      <w:r w:rsidR="00847B77">
        <w:rPr>
          <w:rFonts w:ascii="Times New Roman" w:hAnsi="Times New Roman"/>
          <w:sz w:val="24"/>
          <w:szCs w:val="24"/>
        </w:rPr>
        <w:t>1</w:t>
      </w:r>
      <w:r w:rsidR="00B36D6C" w:rsidRPr="00B36D6C">
        <w:rPr>
          <w:rFonts w:ascii="Times New Roman" w:hAnsi="Times New Roman"/>
          <w:sz w:val="24"/>
          <w:szCs w:val="24"/>
        </w:rPr>
        <w:t>.0</w:t>
      </w:r>
      <w:r w:rsidR="00847B77">
        <w:rPr>
          <w:rFonts w:ascii="Times New Roman" w:hAnsi="Times New Roman"/>
          <w:sz w:val="24"/>
          <w:szCs w:val="24"/>
        </w:rPr>
        <w:t>5</w:t>
      </w:r>
      <w:r w:rsidR="00B36D6C" w:rsidRPr="00B36D6C">
        <w:rPr>
          <w:rFonts w:ascii="Times New Roman" w:hAnsi="Times New Roman"/>
          <w:sz w:val="24"/>
          <w:szCs w:val="24"/>
        </w:rPr>
        <w:t>.2025r</w:t>
      </w:r>
      <w:r w:rsidRPr="00B36D6C">
        <w:rPr>
          <w:rFonts w:ascii="Times New Roman" w:hAnsi="Times New Roman"/>
          <w:sz w:val="24"/>
          <w:szCs w:val="24"/>
        </w:rPr>
        <w:t>.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II Etapu,  </w:t>
      </w:r>
    </w:p>
    <w:p w14:paraId="228F79EF" w14:textId="04570899"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 </w:t>
      </w:r>
      <w:r w:rsidR="00B36D6C" w:rsidRPr="00B36D6C">
        <w:rPr>
          <w:rFonts w:ascii="Times New Roman" w:hAnsi="Times New Roman"/>
          <w:sz w:val="24"/>
          <w:szCs w:val="24"/>
        </w:rPr>
        <w:t>15</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5544EE">
        <w:rPr>
          <w:rFonts w:ascii="Times New Roman" w:hAnsi="Times New Roman"/>
          <w:sz w:val="24"/>
          <w:szCs w:val="24"/>
        </w:rPr>
        <w:t>31</w:t>
      </w:r>
      <w:r w:rsidR="00B36D6C" w:rsidRPr="00B36D6C">
        <w:rPr>
          <w:rFonts w:ascii="Times New Roman" w:hAnsi="Times New Roman"/>
          <w:sz w:val="24"/>
          <w:szCs w:val="24"/>
        </w:rPr>
        <w:t>.0</w:t>
      </w:r>
      <w:r w:rsidR="00847B77">
        <w:rPr>
          <w:rFonts w:ascii="Times New Roman" w:hAnsi="Times New Roman"/>
          <w:sz w:val="24"/>
          <w:szCs w:val="24"/>
        </w:rPr>
        <w:t>8</w:t>
      </w:r>
      <w:r w:rsidR="00B36D6C" w:rsidRPr="00B36D6C">
        <w:rPr>
          <w:rFonts w:ascii="Times New Roman" w:hAnsi="Times New Roman"/>
          <w:sz w:val="24"/>
          <w:szCs w:val="24"/>
        </w:rPr>
        <w:t>.2025</w:t>
      </w:r>
      <w:r w:rsidRPr="00B36D6C">
        <w:rPr>
          <w:rFonts w:ascii="Times New Roman" w:hAnsi="Times New Roman"/>
          <w:sz w:val="24"/>
          <w:szCs w:val="24"/>
        </w:rPr>
        <w:t xml:space="preserve"> r.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III Etapu,</w:t>
      </w:r>
    </w:p>
    <w:bookmarkEnd w:id="28"/>
    <w:p w14:paraId="754585CF" w14:textId="291E33B1"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w:t>
      </w:r>
      <w:r w:rsidR="00B36D6C" w:rsidRPr="00B36D6C">
        <w:rPr>
          <w:rFonts w:ascii="Times New Roman" w:hAnsi="Times New Roman"/>
          <w:sz w:val="24"/>
          <w:szCs w:val="24"/>
        </w:rPr>
        <w:t xml:space="preserve"> 1</w:t>
      </w:r>
      <w:r w:rsidR="009535B8">
        <w:rPr>
          <w:rFonts w:ascii="Times New Roman" w:hAnsi="Times New Roman"/>
          <w:sz w:val="24"/>
          <w:szCs w:val="24"/>
        </w:rPr>
        <w:t>0</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847B77">
        <w:rPr>
          <w:rFonts w:ascii="Times New Roman" w:hAnsi="Times New Roman"/>
          <w:sz w:val="24"/>
          <w:szCs w:val="24"/>
        </w:rPr>
        <w:t>3</w:t>
      </w:r>
      <w:r w:rsidR="005544EE">
        <w:rPr>
          <w:rFonts w:ascii="Times New Roman" w:hAnsi="Times New Roman"/>
          <w:sz w:val="24"/>
          <w:szCs w:val="24"/>
        </w:rPr>
        <w:t>1</w:t>
      </w:r>
      <w:r w:rsidR="00B36D6C" w:rsidRPr="00B36D6C">
        <w:rPr>
          <w:rFonts w:ascii="Times New Roman" w:hAnsi="Times New Roman"/>
          <w:sz w:val="24"/>
          <w:szCs w:val="24"/>
        </w:rPr>
        <w:t>.</w:t>
      </w:r>
      <w:r w:rsidR="00847B77">
        <w:rPr>
          <w:rFonts w:ascii="Times New Roman" w:hAnsi="Times New Roman"/>
          <w:sz w:val="24"/>
          <w:szCs w:val="24"/>
        </w:rPr>
        <w:t>10</w:t>
      </w:r>
      <w:r w:rsidR="00B36D6C" w:rsidRPr="00B36D6C">
        <w:rPr>
          <w:rFonts w:ascii="Times New Roman" w:hAnsi="Times New Roman"/>
          <w:sz w:val="24"/>
          <w:szCs w:val="24"/>
        </w:rPr>
        <w:t>.2025</w:t>
      </w:r>
      <w:r w:rsidRPr="00B36D6C">
        <w:rPr>
          <w:rFonts w:ascii="Times New Roman" w:hAnsi="Times New Roman"/>
          <w:sz w:val="24"/>
          <w:szCs w:val="24"/>
        </w:rPr>
        <w:t>r.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IV Etapu,</w:t>
      </w:r>
    </w:p>
    <w:bookmarkEnd w:id="29"/>
    <w:p w14:paraId="072B5B0D" w14:textId="7D64B8F6" w:rsidR="00943C5B" w:rsidRPr="00B36D6C" w:rsidRDefault="00943C5B" w:rsidP="00943C5B">
      <w:pPr>
        <w:pStyle w:val="Akapitzlist"/>
        <w:numPr>
          <w:ilvl w:val="0"/>
          <w:numId w:val="8"/>
        </w:numPr>
        <w:spacing w:after="0" w:line="360" w:lineRule="auto"/>
        <w:jc w:val="both"/>
        <w:rPr>
          <w:rFonts w:ascii="Times New Roman" w:hAnsi="Times New Roman"/>
          <w:sz w:val="24"/>
          <w:szCs w:val="24"/>
        </w:rPr>
      </w:pPr>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 </w:t>
      </w:r>
      <w:r w:rsidR="009535B8">
        <w:rPr>
          <w:rFonts w:ascii="Times New Roman" w:hAnsi="Times New Roman"/>
          <w:sz w:val="24"/>
          <w:szCs w:val="24"/>
        </w:rPr>
        <w:t>20</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847B77">
        <w:rPr>
          <w:rFonts w:ascii="Times New Roman" w:hAnsi="Times New Roman"/>
          <w:sz w:val="24"/>
          <w:szCs w:val="24"/>
        </w:rPr>
        <w:t>3</w:t>
      </w:r>
      <w:r w:rsidR="005544EE">
        <w:rPr>
          <w:rFonts w:ascii="Times New Roman" w:hAnsi="Times New Roman"/>
          <w:sz w:val="24"/>
          <w:szCs w:val="24"/>
        </w:rPr>
        <w:t>1</w:t>
      </w:r>
      <w:r w:rsidR="00B36D6C" w:rsidRPr="00B36D6C">
        <w:rPr>
          <w:rFonts w:ascii="Times New Roman" w:hAnsi="Times New Roman"/>
          <w:sz w:val="24"/>
          <w:szCs w:val="24"/>
        </w:rPr>
        <w:t>.0</w:t>
      </w:r>
      <w:r w:rsidR="00847B77">
        <w:rPr>
          <w:rFonts w:ascii="Times New Roman" w:hAnsi="Times New Roman"/>
          <w:sz w:val="24"/>
          <w:szCs w:val="24"/>
        </w:rPr>
        <w:t>5</w:t>
      </w:r>
      <w:r w:rsidR="00B36D6C" w:rsidRPr="00B36D6C">
        <w:rPr>
          <w:rFonts w:ascii="Times New Roman" w:hAnsi="Times New Roman"/>
          <w:sz w:val="24"/>
          <w:szCs w:val="24"/>
        </w:rPr>
        <w:t>.202</w:t>
      </w:r>
      <w:r w:rsidR="00847B77">
        <w:rPr>
          <w:rFonts w:ascii="Times New Roman" w:hAnsi="Times New Roman"/>
          <w:sz w:val="24"/>
          <w:szCs w:val="24"/>
        </w:rPr>
        <w:t>6</w:t>
      </w:r>
      <w:r w:rsidRPr="00B36D6C">
        <w:rPr>
          <w:rFonts w:ascii="Times New Roman" w:hAnsi="Times New Roman"/>
          <w:sz w:val="24"/>
          <w:szCs w:val="24"/>
        </w:rPr>
        <w:t xml:space="preserve"> r. – w terminie 7 (siedem) dni</w:t>
      </w:r>
      <w:r w:rsidR="00B36D6C" w:rsidRPr="00B36D6C">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V Etapu,</w:t>
      </w:r>
    </w:p>
    <w:p w14:paraId="2550B726" w14:textId="0D2E5AC9" w:rsidR="00943C5B" w:rsidRDefault="00943C5B" w:rsidP="00943C5B">
      <w:pPr>
        <w:pStyle w:val="Akapitzlist"/>
        <w:numPr>
          <w:ilvl w:val="0"/>
          <w:numId w:val="8"/>
        </w:numPr>
        <w:spacing w:after="0" w:line="360" w:lineRule="auto"/>
        <w:jc w:val="both"/>
        <w:rPr>
          <w:rFonts w:ascii="Times New Roman" w:hAnsi="Times New Roman"/>
          <w:sz w:val="24"/>
          <w:szCs w:val="24"/>
        </w:rPr>
      </w:pPr>
      <w:bookmarkStart w:id="31" w:name="_Hlk178340398"/>
      <w:bookmarkEnd w:id="30"/>
      <w:r w:rsidRPr="00B36D6C">
        <w:rPr>
          <w:rFonts w:ascii="Times New Roman" w:hAnsi="Times New Roman"/>
          <w:sz w:val="24"/>
          <w:szCs w:val="24"/>
        </w:rPr>
        <w:t xml:space="preserve">Kwota w wysokości </w:t>
      </w:r>
      <w:r w:rsidRPr="00B36D6C">
        <w:rPr>
          <w:rFonts w:ascii="Times New Roman" w:hAnsi="Times New Roman"/>
          <w:sz w:val="24"/>
          <w:szCs w:val="24"/>
          <w:highlight w:val="yellow"/>
        </w:rPr>
        <w:t>….. zł</w:t>
      </w:r>
      <w:r w:rsidRPr="00B36D6C">
        <w:rPr>
          <w:rFonts w:ascii="Times New Roman" w:hAnsi="Times New Roman"/>
          <w:sz w:val="24"/>
          <w:szCs w:val="24"/>
        </w:rPr>
        <w:t xml:space="preserve">, stanowiąca </w:t>
      </w:r>
      <w:r w:rsidR="009535B8">
        <w:rPr>
          <w:rFonts w:ascii="Times New Roman" w:hAnsi="Times New Roman"/>
          <w:sz w:val="24"/>
          <w:szCs w:val="24"/>
        </w:rPr>
        <w:t>20</w:t>
      </w:r>
      <w:r w:rsidRPr="00B36D6C">
        <w:rPr>
          <w:rFonts w:ascii="Times New Roman" w:hAnsi="Times New Roman"/>
          <w:sz w:val="24"/>
          <w:szCs w:val="24"/>
        </w:rPr>
        <w:t>% Ceny, płatna nie wcześniej niż w dniu</w:t>
      </w:r>
      <w:r w:rsidR="00B36D6C" w:rsidRPr="00B36D6C">
        <w:rPr>
          <w:rFonts w:ascii="Times New Roman" w:hAnsi="Times New Roman"/>
          <w:sz w:val="24"/>
          <w:szCs w:val="24"/>
        </w:rPr>
        <w:t xml:space="preserve"> </w:t>
      </w:r>
      <w:r w:rsidR="00847B77">
        <w:rPr>
          <w:rFonts w:ascii="Times New Roman" w:hAnsi="Times New Roman"/>
          <w:sz w:val="24"/>
          <w:szCs w:val="24"/>
        </w:rPr>
        <w:t>3</w:t>
      </w:r>
      <w:r w:rsidR="00D35B03">
        <w:rPr>
          <w:rFonts w:ascii="Times New Roman" w:hAnsi="Times New Roman"/>
          <w:sz w:val="24"/>
          <w:szCs w:val="24"/>
        </w:rPr>
        <w:t>1</w:t>
      </w:r>
      <w:r w:rsidR="00B36D6C" w:rsidRPr="00B36D6C">
        <w:rPr>
          <w:rFonts w:ascii="Times New Roman" w:hAnsi="Times New Roman"/>
          <w:sz w:val="24"/>
          <w:szCs w:val="24"/>
        </w:rPr>
        <w:t>.</w:t>
      </w:r>
      <w:r w:rsidR="00847B77">
        <w:rPr>
          <w:rFonts w:ascii="Times New Roman" w:hAnsi="Times New Roman"/>
          <w:sz w:val="24"/>
          <w:szCs w:val="24"/>
        </w:rPr>
        <w:t>1</w:t>
      </w:r>
      <w:r w:rsidR="00D35B03">
        <w:rPr>
          <w:rFonts w:ascii="Times New Roman" w:hAnsi="Times New Roman"/>
          <w:sz w:val="24"/>
          <w:szCs w:val="24"/>
        </w:rPr>
        <w:t>0</w:t>
      </w:r>
      <w:r w:rsidR="00B36D6C" w:rsidRPr="00B36D6C">
        <w:rPr>
          <w:rFonts w:ascii="Times New Roman" w:hAnsi="Times New Roman"/>
          <w:sz w:val="24"/>
          <w:szCs w:val="24"/>
        </w:rPr>
        <w:t>.2026r</w:t>
      </w:r>
      <w:r w:rsidRPr="00B36D6C">
        <w:rPr>
          <w:rFonts w:ascii="Times New Roman" w:hAnsi="Times New Roman"/>
          <w:sz w:val="24"/>
          <w:szCs w:val="24"/>
        </w:rPr>
        <w:t>. – w terminie 7 (siedem) dni</w:t>
      </w:r>
      <w:r w:rsidR="00CB160D">
        <w:rPr>
          <w:rFonts w:ascii="Times New Roman" w:hAnsi="Times New Roman"/>
          <w:sz w:val="24"/>
          <w:szCs w:val="24"/>
        </w:rPr>
        <w:t>,</w:t>
      </w:r>
      <w:r w:rsidRPr="00B36D6C">
        <w:rPr>
          <w:rFonts w:ascii="Times New Roman" w:hAnsi="Times New Roman"/>
          <w:sz w:val="24"/>
          <w:szCs w:val="24"/>
        </w:rPr>
        <w:t xml:space="preserve"> licząc od dnia poinformowania Nabywcy przez Dewelopera o zakończeniu VI Etapu</w:t>
      </w:r>
      <w:r w:rsidR="006958C8">
        <w:rPr>
          <w:rFonts w:ascii="Times New Roman" w:hAnsi="Times New Roman"/>
          <w:sz w:val="24"/>
          <w:szCs w:val="24"/>
        </w:rPr>
        <w:t>.</w:t>
      </w:r>
    </w:p>
    <w:p w14:paraId="4DF844A6" w14:textId="2FCB1A7E"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 xml:space="preserve">Deweloper informuje, że do dnia dzisiejszego zakończono już </w:t>
      </w:r>
      <w:r>
        <w:rPr>
          <w:rFonts w:ascii="Times New Roman" w:hAnsi="Times New Roman"/>
          <w:sz w:val="24"/>
          <w:szCs w:val="24"/>
        </w:rPr>
        <w:t>…</w:t>
      </w:r>
      <w:r w:rsidRPr="00B23AF0">
        <w:rPr>
          <w:rFonts w:ascii="Times New Roman" w:hAnsi="Times New Roman"/>
          <w:sz w:val="24"/>
          <w:szCs w:val="24"/>
        </w:rPr>
        <w:t xml:space="preserve"> Etap przedsięwzięcia deweloperskiego, wobec czego Nabywca zobowiązany jest wpłacić kwotę </w:t>
      </w:r>
      <w:r>
        <w:rPr>
          <w:rFonts w:ascii="Times New Roman" w:hAnsi="Times New Roman"/>
          <w:sz w:val="24"/>
          <w:szCs w:val="24"/>
        </w:rPr>
        <w:t>……</w:t>
      </w:r>
      <w:r w:rsidRPr="00B23AF0">
        <w:rPr>
          <w:rFonts w:ascii="Times New Roman" w:hAnsi="Times New Roman"/>
          <w:sz w:val="24"/>
          <w:szCs w:val="24"/>
        </w:rPr>
        <w:t xml:space="preserve">, która odpowiada </w:t>
      </w:r>
      <w:r>
        <w:rPr>
          <w:rFonts w:ascii="Times New Roman" w:hAnsi="Times New Roman"/>
          <w:sz w:val="24"/>
          <w:szCs w:val="24"/>
        </w:rPr>
        <w:t>….</w:t>
      </w:r>
      <w:r w:rsidRPr="00B23AF0">
        <w:rPr>
          <w:rFonts w:ascii="Times New Roman" w:hAnsi="Times New Roman"/>
          <w:sz w:val="24"/>
          <w:szCs w:val="24"/>
        </w:rPr>
        <w:t>% Ceny.</w:t>
      </w:r>
    </w:p>
    <w:p w14:paraId="55F83E6B" w14:textId="13FA2051" w:rsidR="00B23AF0" w:rsidRPr="00943C5B" w:rsidRDefault="00B23AF0" w:rsidP="00B23AF0">
      <w:pPr>
        <w:pStyle w:val="Bezodstpw"/>
        <w:spacing w:line="360" w:lineRule="auto"/>
        <w:rPr>
          <w:szCs w:val="24"/>
        </w:rPr>
      </w:pPr>
      <w:r w:rsidRPr="00B23AF0">
        <w:rPr>
          <w:szCs w:val="24"/>
        </w:rPr>
        <w:tab/>
      </w:r>
      <w:r w:rsidRPr="00B23AF0">
        <w:rPr>
          <w:szCs w:val="24"/>
        </w:rPr>
        <w:tab/>
        <w:t xml:space="preserve">Nabywca zobowiązuje zapłacić Deweloperowi wymagalną na dzień dzisiejszy kwotę w wysokości </w:t>
      </w:r>
      <w:r>
        <w:rPr>
          <w:szCs w:val="24"/>
        </w:rPr>
        <w:t>….</w:t>
      </w:r>
      <w:r w:rsidRPr="00B23AF0">
        <w:rPr>
          <w:szCs w:val="24"/>
        </w:rPr>
        <w:t xml:space="preserve">zł., w terminie 7 (siedem) dni, licząc od dnia dzisiejszego. </w:t>
      </w:r>
      <w:r>
        <w:rPr>
          <w:szCs w:val="24"/>
        </w:rPr>
        <w:t xml:space="preserve"> </w:t>
      </w:r>
      <w:r w:rsidRPr="00B23AF0">
        <w:rPr>
          <w:szCs w:val="24"/>
          <w:highlight w:val="yellow"/>
        </w:rPr>
        <w:t xml:space="preserve">Lub Deweloper potwierdza odbiór od Nabywcy części kwoty w wysokości ……….zł., która została wpłacona na rachunek Dewelopera na podstawie umowy rezerwacyjnej. Kwota ta zostanie przekazana przez Dewelopera na otwarty rachunek powierniczy w terminie… dni licząc od dnia zawarcia niniejszej umowy, w celu zaewidencjonowania wpłaty na indywidualnym rachunku bankowym Nabywcy, na co Nabywca wyraża zgodę. Nabywca zobowiązuje zapłacić </w:t>
      </w:r>
      <w:r w:rsidRPr="00B23AF0">
        <w:rPr>
          <w:szCs w:val="24"/>
          <w:highlight w:val="yellow"/>
        </w:rPr>
        <w:lastRenderedPageBreak/>
        <w:t>Deweloperowi resztę wymagalnej na dzień dzisiejszy kwoty w wysokości ….zł., w terminie 7 (siedem) dni, licząc od dnia dzisiejszego.</w:t>
      </w:r>
    </w:p>
    <w:p w14:paraId="4EA41D33" w14:textId="6E6C0551"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 xml:space="preserve">Deweloper poinformuje Nabywcę o zakończeniu kolejnych etapów </w:t>
      </w:r>
      <w:r w:rsidR="008225C2">
        <w:rPr>
          <w:rFonts w:ascii="Times New Roman" w:hAnsi="Times New Roman"/>
          <w:sz w:val="24"/>
          <w:szCs w:val="24"/>
        </w:rPr>
        <w:t>p</w:t>
      </w:r>
      <w:r w:rsidRPr="00B23AF0">
        <w:rPr>
          <w:rFonts w:ascii="Times New Roman" w:hAnsi="Times New Roman"/>
          <w:sz w:val="24"/>
          <w:szCs w:val="24"/>
        </w:rPr>
        <w:t xml:space="preserve">rzedsięwzięcia </w:t>
      </w:r>
      <w:r w:rsidR="008225C2">
        <w:rPr>
          <w:rFonts w:ascii="Times New Roman" w:hAnsi="Times New Roman"/>
          <w:sz w:val="24"/>
          <w:szCs w:val="24"/>
        </w:rPr>
        <w:t>d</w:t>
      </w:r>
      <w:r w:rsidRPr="00B23AF0">
        <w:rPr>
          <w:rFonts w:ascii="Times New Roman" w:hAnsi="Times New Roman"/>
          <w:sz w:val="24"/>
          <w:szCs w:val="24"/>
        </w:rPr>
        <w:t xml:space="preserve">eweloperskiego za pomocą listu poleconego lub e-mailem, do którego załączone będzie oświadczenie Dewelopera o zakończeniu danego etapu </w:t>
      </w:r>
      <w:r w:rsidR="008225C2">
        <w:rPr>
          <w:rFonts w:ascii="Times New Roman" w:hAnsi="Times New Roman"/>
          <w:sz w:val="24"/>
          <w:szCs w:val="24"/>
        </w:rPr>
        <w:t>p</w:t>
      </w:r>
      <w:r w:rsidRPr="00B23AF0">
        <w:rPr>
          <w:rFonts w:ascii="Times New Roman" w:hAnsi="Times New Roman"/>
          <w:sz w:val="24"/>
          <w:szCs w:val="24"/>
        </w:rPr>
        <w:t xml:space="preserve">rzedsięwzięcia </w:t>
      </w:r>
      <w:r w:rsidR="008225C2">
        <w:rPr>
          <w:rFonts w:ascii="Times New Roman" w:hAnsi="Times New Roman"/>
          <w:sz w:val="24"/>
          <w:szCs w:val="24"/>
        </w:rPr>
        <w:t>d</w:t>
      </w:r>
      <w:r w:rsidRPr="00B23AF0">
        <w:rPr>
          <w:rFonts w:ascii="Times New Roman" w:hAnsi="Times New Roman"/>
          <w:sz w:val="24"/>
          <w:szCs w:val="24"/>
        </w:rPr>
        <w:t>eweloperskiego.</w:t>
      </w:r>
    </w:p>
    <w:p w14:paraId="09011575" w14:textId="77777777"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Nabywca zobowiązuje się dokonywać wpłat na poczet Ceny w kwotach i terminach zgodnych z harmonogramem płatności.</w:t>
      </w:r>
    </w:p>
    <w:p w14:paraId="09A0DA83" w14:textId="77777777"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Za datę wpłat uznaje się datę wpływu środków na wskazanym wyżej rachunku bankowym.</w:t>
      </w:r>
    </w:p>
    <w:p w14:paraId="7AEB7F1F" w14:textId="77777777" w:rsidR="00B23AF0" w:rsidRP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Po wpłacie całej Ceny Deweloper wystawi fakturę VAT, którą wyśle stronie nabywającej, a strona nabywająca wyraża na to zgodę.</w:t>
      </w:r>
    </w:p>
    <w:p w14:paraId="0ED38FFB" w14:textId="3778B68F" w:rsidR="00B23AF0" w:rsidRDefault="00B23AF0" w:rsidP="00B23AF0">
      <w:pPr>
        <w:spacing w:after="0" w:line="360" w:lineRule="auto"/>
        <w:jc w:val="both"/>
        <w:rPr>
          <w:rFonts w:ascii="Times New Roman" w:hAnsi="Times New Roman"/>
          <w:sz w:val="24"/>
          <w:szCs w:val="24"/>
        </w:rPr>
      </w:pPr>
      <w:r w:rsidRPr="00B23AF0">
        <w:rPr>
          <w:rFonts w:ascii="Times New Roman" w:hAnsi="Times New Roman"/>
          <w:sz w:val="24"/>
          <w:szCs w:val="24"/>
        </w:rPr>
        <w:tab/>
      </w:r>
      <w:r w:rsidRPr="00B23AF0">
        <w:rPr>
          <w:rFonts w:ascii="Times New Roman" w:hAnsi="Times New Roman"/>
          <w:sz w:val="24"/>
          <w:szCs w:val="24"/>
        </w:rPr>
        <w:tab/>
        <w:t>Zawarcie umowy przenoszącej własność nastąpi po spełnieniu przez stronę nabywającą wszystkich świadczeń pieniężnych.</w:t>
      </w:r>
    </w:p>
    <w:bookmarkEnd w:id="31"/>
    <w:p w14:paraId="2C791294" w14:textId="262F7583" w:rsidR="00AF707A" w:rsidRPr="00077DE7" w:rsidRDefault="00AF707A" w:rsidP="00AF707A">
      <w:pPr>
        <w:pStyle w:val="Bezodstpw"/>
        <w:spacing w:line="360" w:lineRule="auto"/>
        <w:rPr>
          <w:szCs w:val="24"/>
        </w:rPr>
      </w:pPr>
      <w:r w:rsidRPr="001604F4">
        <w:rPr>
          <w:b/>
          <w:szCs w:val="24"/>
        </w:rPr>
        <w:t>VIII.</w:t>
      </w:r>
      <w:r w:rsidRPr="001604F4">
        <w:rPr>
          <w:b/>
          <w:szCs w:val="24"/>
        </w:rPr>
        <w:tab/>
      </w:r>
      <w:r w:rsidRPr="001604F4">
        <w:rPr>
          <w:b/>
          <w:szCs w:val="24"/>
        </w:rPr>
        <w:tab/>
      </w:r>
      <w:r w:rsidRPr="001604F4">
        <w:rPr>
          <w:szCs w:val="24"/>
        </w:rPr>
        <w:t>Deweloper zobowiązuje się do wybudowania lokalu mieszkalnego zgodnie ze standardem wykonania, określającym zakres i standard prac wykończeniowych.</w:t>
      </w:r>
    </w:p>
    <w:p w14:paraId="1FFB168E" w14:textId="783193DB" w:rsidR="00D3216B" w:rsidRPr="00324698" w:rsidRDefault="00AF707A" w:rsidP="00324698">
      <w:pPr>
        <w:spacing w:after="0" w:line="360" w:lineRule="auto"/>
        <w:jc w:val="both"/>
        <w:rPr>
          <w:rFonts w:ascii="Times New Roman" w:hAnsi="Times New Roman"/>
          <w:sz w:val="24"/>
          <w:szCs w:val="24"/>
        </w:rPr>
      </w:pPr>
      <w:r w:rsidRPr="001604F4">
        <w:rPr>
          <w:rFonts w:ascii="Times New Roman" w:eastAsia="Times New Roman" w:hAnsi="Times New Roman"/>
          <w:b/>
          <w:sz w:val="24"/>
          <w:szCs w:val="24"/>
          <w:lang w:eastAsia="pl-PL"/>
        </w:rPr>
        <w:t>IX.</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r>
      <w:r w:rsidR="00D3216B">
        <w:rPr>
          <w:rFonts w:ascii="Times New Roman" w:eastAsia="Times New Roman" w:hAnsi="Times New Roman"/>
          <w:sz w:val="24"/>
          <w:szCs w:val="24"/>
          <w:lang w:eastAsia="pl-PL"/>
        </w:rPr>
        <w:t xml:space="preserve">Wysokość Ceny jest </w:t>
      </w:r>
      <w:r w:rsidR="00D3216B" w:rsidRPr="00C15460">
        <w:rPr>
          <w:rFonts w:ascii="Times New Roman" w:eastAsia="Times New Roman" w:hAnsi="Times New Roman"/>
          <w:sz w:val="24"/>
          <w:szCs w:val="24"/>
          <w:lang w:eastAsia="pl-PL"/>
        </w:rPr>
        <w:t>ostateczna</w:t>
      </w:r>
      <w:r w:rsidR="00856AC2" w:rsidRPr="00C15460">
        <w:rPr>
          <w:rFonts w:ascii="Times New Roman" w:eastAsia="Times New Roman" w:hAnsi="Times New Roman"/>
          <w:sz w:val="24"/>
          <w:szCs w:val="24"/>
          <w:lang w:eastAsia="pl-PL"/>
        </w:rPr>
        <w:t>, z zastrzeżeniem przypadków opisanych poniżej,</w:t>
      </w:r>
      <w:r w:rsidR="00856AC2">
        <w:rPr>
          <w:rFonts w:ascii="Times New Roman" w:eastAsia="Times New Roman" w:hAnsi="Times New Roman"/>
          <w:sz w:val="24"/>
          <w:szCs w:val="24"/>
          <w:lang w:eastAsia="pl-PL"/>
        </w:rPr>
        <w:t xml:space="preserve"> </w:t>
      </w:r>
      <w:r w:rsidR="00D3216B">
        <w:rPr>
          <w:rFonts w:ascii="Times New Roman" w:eastAsia="Times New Roman" w:hAnsi="Times New Roman"/>
          <w:sz w:val="24"/>
          <w:szCs w:val="24"/>
          <w:lang w:eastAsia="pl-PL"/>
        </w:rPr>
        <w:t xml:space="preserve">i wynosi </w:t>
      </w:r>
      <w:bookmarkStart w:id="32" w:name="Z008"/>
      <w:r w:rsidR="00D3216B">
        <w:rPr>
          <w:rFonts w:ascii="Times New Roman" w:eastAsia="Times New Roman" w:hAnsi="Times New Roman"/>
          <w:sz w:val="24"/>
          <w:szCs w:val="24"/>
          <w:lang w:eastAsia="pl-PL"/>
        </w:rPr>
        <w:t>……….zł</w:t>
      </w:r>
      <w:r w:rsidR="00D3216B" w:rsidRPr="00943C5B">
        <w:rPr>
          <w:rFonts w:ascii="Times New Roman" w:eastAsia="Times New Roman" w:hAnsi="Times New Roman"/>
          <w:sz w:val="24"/>
          <w:szCs w:val="24"/>
          <w:lang w:eastAsia="pl-PL"/>
        </w:rPr>
        <w:t xml:space="preserve">., </w:t>
      </w:r>
      <w:r w:rsidR="00324698" w:rsidRPr="00943C5B">
        <w:rPr>
          <w:rFonts w:ascii="Times New Roman" w:hAnsi="Times New Roman"/>
          <w:sz w:val="24"/>
          <w:szCs w:val="24"/>
        </w:rPr>
        <w:t>wraz z  podatkiem VAT według stawki 8 %, na</w:t>
      </w:r>
      <w:r w:rsidR="00D3216B">
        <w:rPr>
          <w:rFonts w:ascii="Times New Roman" w:eastAsia="Times New Roman" w:hAnsi="Times New Roman"/>
          <w:sz w:val="24"/>
          <w:szCs w:val="24"/>
          <w:lang w:eastAsia="pl-PL"/>
        </w:rPr>
        <w:t xml:space="preserve"> Cenę składają się następujące składniki:</w:t>
      </w:r>
    </w:p>
    <w:bookmarkEnd w:id="32"/>
    <w:p w14:paraId="7E9D153B" w14:textId="64D54081" w:rsidR="00D3216B" w:rsidRDefault="00D3216B" w:rsidP="00D3216B">
      <w:pPr>
        <w:overflowPunct w:val="0"/>
        <w:autoSpaceDE w:val="0"/>
        <w:autoSpaceDN w:val="0"/>
        <w:adjustRightInd w:val="0"/>
        <w:spacing w:after="0" w:line="360" w:lineRule="auto"/>
        <w:jc w:val="both"/>
        <w:textAlignment w:val="baseline"/>
        <w:rPr>
          <w:rFonts w:ascii="Times New Roman" w:hAnsi="Times New Roman"/>
          <w:sz w:val="24"/>
          <w:szCs w:val="24"/>
        </w:rPr>
      </w:pPr>
      <w:r>
        <w:rPr>
          <w:rFonts w:ascii="Times New Roman" w:hAnsi="Times New Roman"/>
          <w:sz w:val="24"/>
          <w:szCs w:val="24"/>
        </w:rPr>
        <w:t xml:space="preserve">1/ wartość </w:t>
      </w:r>
      <w:r w:rsidR="0008746E">
        <w:rPr>
          <w:rFonts w:ascii="Times New Roman" w:hAnsi="Times New Roman"/>
          <w:bCs/>
          <w:sz w:val="24"/>
          <w:szCs w:val="24"/>
        </w:rPr>
        <w:t>l</w:t>
      </w:r>
      <w:r>
        <w:rPr>
          <w:rFonts w:ascii="Times New Roman" w:hAnsi="Times New Roman"/>
          <w:bCs/>
          <w:sz w:val="24"/>
          <w:szCs w:val="24"/>
        </w:rPr>
        <w:t>okal</w:t>
      </w:r>
      <w:r w:rsidR="0008746E">
        <w:rPr>
          <w:rFonts w:ascii="Times New Roman" w:hAnsi="Times New Roman"/>
          <w:bCs/>
          <w:sz w:val="24"/>
          <w:szCs w:val="24"/>
        </w:rPr>
        <w:t>u</w:t>
      </w:r>
      <w:r>
        <w:rPr>
          <w:rFonts w:ascii="Times New Roman" w:hAnsi="Times New Roman"/>
          <w:bCs/>
          <w:sz w:val="24"/>
          <w:szCs w:val="24"/>
        </w:rPr>
        <w:t xml:space="preserve"> </w:t>
      </w:r>
      <w:r w:rsidR="0008746E">
        <w:rPr>
          <w:rFonts w:ascii="Times New Roman" w:hAnsi="Times New Roman"/>
          <w:bCs/>
          <w:sz w:val="24"/>
          <w:szCs w:val="24"/>
        </w:rPr>
        <w:t>m</w:t>
      </w:r>
      <w:r>
        <w:rPr>
          <w:rFonts w:ascii="Times New Roman" w:hAnsi="Times New Roman"/>
          <w:bCs/>
          <w:sz w:val="24"/>
          <w:szCs w:val="24"/>
        </w:rPr>
        <w:t>ieszkaln</w:t>
      </w:r>
      <w:r w:rsidR="0008746E">
        <w:rPr>
          <w:rFonts w:ascii="Times New Roman" w:hAnsi="Times New Roman"/>
          <w:bCs/>
          <w:sz w:val="24"/>
          <w:szCs w:val="24"/>
        </w:rPr>
        <w:t>ego</w:t>
      </w:r>
      <w:r>
        <w:rPr>
          <w:rFonts w:ascii="Times New Roman" w:hAnsi="Times New Roman"/>
          <w:bCs/>
          <w:sz w:val="24"/>
          <w:szCs w:val="24"/>
        </w:rPr>
        <w:t xml:space="preserve">, która wynosi ……… i została </w:t>
      </w:r>
      <w:r>
        <w:rPr>
          <w:rFonts w:ascii="Times New Roman" w:hAnsi="Times New Roman"/>
          <w:sz w:val="24"/>
          <w:szCs w:val="24"/>
        </w:rPr>
        <w:t>wyliczona jako iloczyn projektowanej powierzchni użytkowej lokalu</w:t>
      </w:r>
      <w:r w:rsidR="0008746E">
        <w:rPr>
          <w:rFonts w:ascii="Times New Roman" w:hAnsi="Times New Roman"/>
          <w:sz w:val="24"/>
          <w:szCs w:val="24"/>
        </w:rPr>
        <w:t xml:space="preserve"> mieszkalnego</w:t>
      </w:r>
      <w:r>
        <w:rPr>
          <w:rFonts w:ascii="Times New Roman" w:hAnsi="Times New Roman"/>
          <w:sz w:val="24"/>
          <w:szCs w:val="24"/>
        </w:rPr>
        <w:t xml:space="preserve"> i ceny jednostkowej 1m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tj. ......... 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 xml:space="preserve">x ........... zł, </w:t>
      </w:r>
    </w:p>
    <w:p w14:paraId="6B447BDB" w14:textId="561F3012"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2/ wartość komórki lokatorskiej, która wynosi ……….</w:t>
      </w:r>
      <w:r w:rsidR="00BD46ED">
        <w:rPr>
          <w:rFonts w:ascii="Times New Roman" w:hAnsi="Times New Roman"/>
          <w:sz w:val="24"/>
          <w:szCs w:val="24"/>
        </w:rPr>
        <w:t xml:space="preserve">, </w:t>
      </w:r>
    </w:p>
    <w:p w14:paraId="3D50717A" w14:textId="05840706"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 xml:space="preserve">3/ wartość prawa do wyłącznego korzystania z miejsca postojowego nr ……. w garażu podziemnym, która wynosi…….........................zł, </w:t>
      </w:r>
    </w:p>
    <w:p w14:paraId="521E24F8" w14:textId="59B6C5BD"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4/ wartość prawa do wyłącznego korzystania z miejsca postojowego zewnętrznego nr ....., która wynosi ……</w:t>
      </w:r>
      <w:r w:rsidR="005D078C">
        <w:rPr>
          <w:rFonts w:ascii="Times New Roman" w:hAnsi="Times New Roman"/>
          <w:sz w:val="24"/>
          <w:szCs w:val="24"/>
        </w:rPr>
        <w:t>…</w:t>
      </w:r>
    </w:p>
    <w:p w14:paraId="763686BE" w14:textId="1902FF11" w:rsidR="000F591F" w:rsidRDefault="000F591F" w:rsidP="00D3216B">
      <w:pPr>
        <w:spacing w:after="0" w:line="360" w:lineRule="auto"/>
        <w:jc w:val="both"/>
        <w:rPr>
          <w:rFonts w:ascii="Times New Roman" w:hAnsi="Times New Roman"/>
          <w:sz w:val="24"/>
          <w:szCs w:val="24"/>
        </w:rPr>
      </w:pPr>
      <w:r>
        <w:rPr>
          <w:rFonts w:ascii="Times New Roman" w:hAnsi="Times New Roman"/>
          <w:sz w:val="24"/>
          <w:szCs w:val="24"/>
        </w:rPr>
        <w:t>Lub</w:t>
      </w:r>
    </w:p>
    <w:p w14:paraId="0F3FD71B" w14:textId="3CB66BFF" w:rsidR="000F591F" w:rsidRDefault="000F591F" w:rsidP="000F591F">
      <w:pPr>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0F591F">
        <w:rPr>
          <w:rFonts w:ascii="Times New Roman" w:eastAsia="Times New Roman" w:hAnsi="Times New Roman"/>
          <w:sz w:val="24"/>
          <w:szCs w:val="24"/>
          <w:highlight w:val="yellow"/>
          <w:lang w:eastAsia="pl-PL"/>
        </w:rPr>
        <w:t xml:space="preserve">Wysokość Ceny jest ostateczna, z zastrzeżeniem przypadków opisanych poniżej,  i wynosi ……..zł., </w:t>
      </w:r>
      <w:r w:rsidRPr="000F591F">
        <w:rPr>
          <w:rFonts w:ascii="Times New Roman" w:hAnsi="Times New Roman"/>
          <w:sz w:val="24"/>
          <w:szCs w:val="24"/>
          <w:highlight w:val="yellow"/>
        </w:rPr>
        <w:t xml:space="preserve">wraz z  podatkiem VAT według stawki 8 %. </w:t>
      </w:r>
      <w:r w:rsidRPr="000F591F">
        <w:rPr>
          <w:rFonts w:ascii="Times New Roman" w:eastAsia="Times New Roman" w:hAnsi="Times New Roman"/>
          <w:sz w:val="24"/>
          <w:szCs w:val="24"/>
          <w:highlight w:val="yellow"/>
          <w:lang w:eastAsia="pl-PL"/>
        </w:rPr>
        <w:t xml:space="preserve">Cena </w:t>
      </w:r>
      <w:r w:rsidRPr="000F591F">
        <w:rPr>
          <w:rFonts w:ascii="Times New Roman" w:hAnsi="Times New Roman"/>
          <w:bCs/>
          <w:sz w:val="24"/>
          <w:szCs w:val="24"/>
          <w:highlight w:val="yellow"/>
        </w:rPr>
        <w:t xml:space="preserve">została </w:t>
      </w:r>
      <w:r w:rsidRPr="000F591F">
        <w:rPr>
          <w:rFonts w:ascii="Times New Roman" w:hAnsi="Times New Roman"/>
          <w:sz w:val="24"/>
          <w:szCs w:val="24"/>
          <w:highlight w:val="yellow"/>
        </w:rPr>
        <w:t>wyliczona jako iloczyn projektowanej powierzchni użytkowej lokalu mieszkalnego i ceny jednostkowej 1m</w:t>
      </w:r>
      <w:r w:rsidRPr="000F591F">
        <w:rPr>
          <w:rFonts w:ascii="Times New Roman" w:hAnsi="Times New Roman"/>
          <w:sz w:val="24"/>
          <w:szCs w:val="24"/>
          <w:highlight w:val="yellow"/>
          <w:vertAlign w:val="superscript"/>
        </w:rPr>
        <w:t>2</w:t>
      </w:r>
      <w:r w:rsidRPr="000F591F">
        <w:rPr>
          <w:rFonts w:ascii="Times New Roman" w:hAnsi="Times New Roman"/>
          <w:position w:val="10"/>
          <w:sz w:val="24"/>
          <w:szCs w:val="24"/>
          <w:highlight w:val="yellow"/>
        </w:rPr>
        <w:t xml:space="preserve"> </w:t>
      </w:r>
      <w:r w:rsidRPr="000F591F">
        <w:rPr>
          <w:rFonts w:ascii="Times New Roman" w:hAnsi="Times New Roman"/>
          <w:sz w:val="24"/>
          <w:szCs w:val="24"/>
          <w:highlight w:val="yellow"/>
        </w:rPr>
        <w:t>tj. ….. m</w:t>
      </w:r>
      <w:r w:rsidRPr="000F591F">
        <w:rPr>
          <w:rFonts w:ascii="Times New Roman" w:hAnsi="Times New Roman"/>
          <w:sz w:val="24"/>
          <w:szCs w:val="24"/>
          <w:highlight w:val="yellow"/>
          <w:vertAlign w:val="superscript"/>
        </w:rPr>
        <w:t>2</w:t>
      </w:r>
      <w:r w:rsidRPr="000F591F">
        <w:rPr>
          <w:rFonts w:ascii="Times New Roman" w:hAnsi="Times New Roman"/>
          <w:position w:val="10"/>
          <w:sz w:val="24"/>
          <w:szCs w:val="24"/>
          <w:highlight w:val="yellow"/>
        </w:rPr>
        <w:t xml:space="preserve"> </w:t>
      </w:r>
      <w:r w:rsidRPr="000F591F">
        <w:rPr>
          <w:rFonts w:ascii="Times New Roman" w:hAnsi="Times New Roman"/>
          <w:sz w:val="24"/>
          <w:szCs w:val="24"/>
          <w:highlight w:val="yellow"/>
        </w:rPr>
        <w:t>x ……. zł. ------------------------------------------------------------------------------------</w:t>
      </w:r>
    </w:p>
    <w:p w14:paraId="697D1B27" w14:textId="77777777" w:rsidR="00D3216B" w:rsidRDefault="00D3216B" w:rsidP="00D3216B">
      <w:pPr>
        <w:overflowPunct w:val="0"/>
        <w:autoSpaceDE w:val="0"/>
        <w:autoSpaceDN w:val="0"/>
        <w:adjustRightInd w:val="0"/>
        <w:spacing w:after="0" w:line="360" w:lineRule="auto"/>
        <w:ind w:left="708" w:firstLine="708"/>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Cena nie podlega waloryzacji, może ulec zmianie jedynie wskutek:</w:t>
      </w:r>
    </w:p>
    <w:p w14:paraId="7F8797EE" w14:textId="77777777"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zmiany stawki podatku od towarów i usług,</w:t>
      </w:r>
    </w:p>
    <w:p w14:paraId="0FDC93D4" w14:textId="691DB4F1"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zmiany powierzchni użytkowej lokalu mieszkalnego</w:t>
      </w:r>
      <w:r w:rsidR="00856AC2">
        <w:rPr>
          <w:rFonts w:ascii="Times New Roman" w:eastAsia="Times New Roman" w:hAnsi="Times New Roman"/>
          <w:sz w:val="24"/>
          <w:szCs w:val="24"/>
          <w:lang w:eastAsia="pl-PL"/>
        </w:rPr>
        <w:t xml:space="preserve"> </w:t>
      </w:r>
      <w:r w:rsidR="00856AC2" w:rsidRPr="00C15460">
        <w:rPr>
          <w:rFonts w:ascii="Times New Roman" w:eastAsia="Times New Roman" w:hAnsi="Times New Roman"/>
          <w:sz w:val="24"/>
          <w:szCs w:val="24"/>
          <w:lang w:eastAsia="pl-PL"/>
        </w:rPr>
        <w:t xml:space="preserve">na warunkach opisanych w </w:t>
      </w:r>
      <w:r w:rsidR="00931040">
        <w:rPr>
          <w:rFonts w:ascii="Times New Roman" w:eastAsia="Times New Roman" w:hAnsi="Times New Roman"/>
          <w:sz w:val="24"/>
          <w:szCs w:val="24"/>
          <w:lang w:eastAsia="pl-PL"/>
        </w:rPr>
        <w:t>ustępie</w:t>
      </w:r>
      <w:r w:rsidR="00856AC2" w:rsidRPr="00C15460">
        <w:rPr>
          <w:rFonts w:ascii="Times New Roman" w:eastAsia="Times New Roman" w:hAnsi="Times New Roman"/>
          <w:sz w:val="24"/>
          <w:szCs w:val="24"/>
          <w:lang w:eastAsia="pl-PL"/>
        </w:rPr>
        <w:t xml:space="preserve"> X</w:t>
      </w:r>
      <w:r w:rsidRPr="00C15460">
        <w:rPr>
          <w:rFonts w:ascii="Times New Roman" w:eastAsia="Times New Roman" w:hAnsi="Times New Roman"/>
          <w:sz w:val="24"/>
          <w:szCs w:val="24"/>
          <w:lang w:eastAsia="pl-PL"/>
        </w:rPr>
        <w:t>.</w:t>
      </w:r>
    </w:p>
    <w:p w14:paraId="66C861E0" w14:textId="4C8B61F9" w:rsidR="00AF707A" w:rsidRPr="00077DE7" w:rsidRDefault="00AF707A" w:rsidP="000964E1">
      <w:pPr>
        <w:autoSpaceDE w:val="0"/>
        <w:autoSpaceDN w:val="0"/>
        <w:adjustRightInd w:val="0"/>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w:t>
      </w:r>
      <w:r w:rsidR="00B36D6C">
        <w:rPr>
          <w:rFonts w:ascii="Times New Roman" w:eastAsia="Times New Roman" w:hAnsi="Times New Roman"/>
          <w:sz w:val="24"/>
          <w:szCs w:val="24"/>
          <w:lang w:eastAsia="pl-PL"/>
        </w:rPr>
        <w:tab/>
      </w:r>
      <w:r w:rsidR="00B36D6C">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Strony ustalają, że w przypadku zmiany stawki podatku od towarów i usług dotyczącej przedmiot</w:t>
      </w:r>
      <w:r w:rsidR="000964E1">
        <w:rPr>
          <w:rFonts w:ascii="Times New Roman" w:eastAsia="Times New Roman" w:hAnsi="Times New Roman"/>
          <w:sz w:val="24"/>
          <w:szCs w:val="24"/>
          <w:lang w:eastAsia="pl-PL"/>
        </w:rPr>
        <w:t>owego lokalu mieszkalnego</w:t>
      </w:r>
      <w:r w:rsidRPr="001604F4">
        <w:rPr>
          <w:rFonts w:ascii="Times New Roman" w:eastAsia="Times New Roman" w:hAnsi="Times New Roman"/>
          <w:sz w:val="24"/>
          <w:szCs w:val="24"/>
          <w:lang w:eastAsia="pl-PL"/>
        </w:rPr>
        <w:t xml:space="preserve"> Cena ulegnie zmianie, w zakresie odpowiadającym zmianie stawki podatku. Jednakże w razie, gdy na skutek zmiany stawki podatku od towarów i usług Cena wzrośnie, Nabywca będzie uprawniony do odstąpienia od niniejszej umowy w terminie do 30 (trzydzieści) dni</w:t>
      </w:r>
      <w:r w:rsidR="00CC2760">
        <w:rPr>
          <w:rFonts w:ascii="Times New Roman" w:eastAsia="Times New Roman" w:hAnsi="Times New Roman"/>
          <w:sz w:val="24"/>
          <w:szCs w:val="24"/>
          <w:lang w:eastAsia="pl-PL"/>
        </w:rPr>
        <w:t>,</w:t>
      </w:r>
      <w:r w:rsidRPr="001604F4">
        <w:rPr>
          <w:rFonts w:ascii="Times New Roman" w:eastAsia="Times New Roman" w:hAnsi="Times New Roman"/>
          <w:sz w:val="24"/>
          <w:szCs w:val="24"/>
          <w:lang w:eastAsia="pl-PL"/>
        </w:rPr>
        <w:t xml:space="preserve"> licząc od dnia powiadomienia Nabywcy przez Spółkę o zmianie stawki podatku od towarów i usług.</w:t>
      </w:r>
    </w:p>
    <w:p w14:paraId="5385A3DF" w14:textId="227CCE7A"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33" w:name="_Hlk92268630"/>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Pr="00185C5A">
        <w:rPr>
          <w:rFonts w:ascii="Times New Roman" w:eastAsia="Times New Roman" w:hAnsi="Times New Roman"/>
          <w:sz w:val="24"/>
          <w:szCs w:val="24"/>
          <w:lang w:eastAsia="pl-PL"/>
        </w:rPr>
        <w:t>Stawający oświadczają̨</w:t>
      </w:r>
      <w:r w:rsidR="00607FEA">
        <w:rPr>
          <w:rFonts w:ascii="Times New Roman" w:eastAsia="Times New Roman" w:hAnsi="Times New Roman"/>
          <w:sz w:val="24"/>
          <w:szCs w:val="24"/>
          <w:lang w:eastAsia="pl-PL"/>
        </w:rPr>
        <w:t xml:space="preserve">, że </w:t>
      </w:r>
      <w:r w:rsidRPr="00185C5A">
        <w:rPr>
          <w:rFonts w:ascii="Times New Roman" w:eastAsia="Times New Roman" w:hAnsi="Times New Roman"/>
          <w:sz w:val="24"/>
          <w:szCs w:val="24"/>
          <w:lang w:eastAsia="pl-PL"/>
        </w:rPr>
        <w:t xml:space="preserve">Cena przedmiotu umowy może </w:t>
      </w:r>
      <w:r w:rsidR="00856AC2" w:rsidRPr="00185C5A">
        <w:rPr>
          <w:rFonts w:ascii="Times New Roman" w:eastAsia="Times New Roman" w:hAnsi="Times New Roman"/>
          <w:sz w:val="24"/>
          <w:szCs w:val="24"/>
          <w:lang w:eastAsia="pl-PL"/>
        </w:rPr>
        <w:t xml:space="preserve">także </w:t>
      </w:r>
      <w:r w:rsidRPr="00185C5A">
        <w:rPr>
          <w:rFonts w:ascii="Times New Roman" w:eastAsia="Times New Roman" w:hAnsi="Times New Roman"/>
          <w:sz w:val="24"/>
          <w:szCs w:val="24"/>
          <w:lang w:eastAsia="pl-PL"/>
        </w:rPr>
        <w:t>ulec zmianie w przypadku zmiany powierzchni lokalu mieszkalnego, w takim przypadku Cena zostanie ustalona w oparciu o projekt lokalu mieszkalnego i obmiary w nim dokonane, z tym zastrzeżeniem,</w:t>
      </w:r>
      <w:r w:rsidR="00607FEA">
        <w:rPr>
          <w:rFonts w:ascii="Times New Roman" w:eastAsia="Times New Roman" w:hAnsi="Times New Roman"/>
          <w:sz w:val="24"/>
          <w:szCs w:val="24"/>
          <w:lang w:eastAsia="pl-PL"/>
        </w:rPr>
        <w:t xml:space="preserve"> że</w:t>
      </w:r>
      <w:r w:rsidRPr="00185C5A">
        <w:rPr>
          <w:rFonts w:ascii="Times New Roman" w:eastAsia="Times New Roman" w:hAnsi="Times New Roman"/>
          <w:sz w:val="24"/>
          <w:szCs w:val="24"/>
          <w:lang w:eastAsia="pl-PL"/>
        </w:rPr>
        <w:t xml:space="preserve">: </w:t>
      </w:r>
    </w:p>
    <w:p w14:paraId="48EC8DC2"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 xml:space="preserve">a)  zmiana całkowitej powierzchni użytkowej lokalu mieszkalnego, nieprzekraczająca 2,5% (dwa i pięć́ dziesiątych procent), nie stanowi istotnej zmiany przedmiotu umowy, będącej podstawą roszczeń́ Nabywcy i nie daje prawa Nabywcy do odstąpienia od tej umowy;  </w:t>
      </w:r>
    </w:p>
    <w:p w14:paraId="36072CF6"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 xml:space="preserve">b) przy zmianie całkowitej powierzchni użytkowej lokalu mieszkalnego przekraczającej 2,5% – Nabywcy przysługiwać́ będzie prawo odstąpienia od tej umowy, w terminie 30 (trzydzieści) dni licząc od dnia zawiadomienia go przez Dewelopera o tej zmianie. </w:t>
      </w:r>
    </w:p>
    <w:p w14:paraId="4C5498E8" w14:textId="650C9411" w:rsidR="00532B58" w:rsidRDefault="00607FEA"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532B58" w:rsidRPr="00185C5A">
        <w:rPr>
          <w:rFonts w:ascii="Times New Roman" w:eastAsia="Times New Roman" w:hAnsi="Times New Roman"/>
          <w:sz w:val="24"/>
          <w:szCs w:val="24"/>
          <w:lang w:eastAsia="pl-PL"/>
        </w:rPr>
        <w:t>W przypadku opisanym w punkcie a), a także braku odstąpienia od umowy w przypadku opisanym w punkcie b) Nabywca będzie zobowiązany do zapłaty Ceny ustalonej w oparciu o ostateczny metraż̇ lokalu mieszkalnego. Oznacza to, że w przypadku powierzchni większej Nabywca będzie zobowiązany do dopłaty, a w przypadku powierzchni mniejszej do otrzymania zwrotu nadpłaconej tytułem Ceny, kwoty.</w:t>
      </w:r>
    </w:p>
    <w:bookmarkEnd w:id="33"/>
    <w:p w14:paraId="546AB3F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Nabywcy przysługuje prawo do odstąpienia od niniejszej umowy w przypadku:</w:t>
      </w:r>
    </w:p>
    <w:p w14:paraId="1C87453B" w14:textId="506634C5"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ab/>
        <w:t xml:space="preserve">jeżeli niniejsza </w:t>
      </w:r>
      <w:r w:rsidR="000B7A13">
        <w:rPr>
          <w:rFonts w:ascii="Times New Roman" w:eastAsia="Times New Roman" w:hAnsi="Times New Roman"/>
          <w:sz w:val="24"/>
          <w:szCs w:val="24"/>
          <w:lang w:eastAsia="pl-PL"/>
        </w:rPr>
        <w:t>U</w:t>
      </w:r>
      <w:r w:rsidRPr="00605693">
        <w:rPr>
          <w:rFonts w:ascii="Times New Roman" w:eastAsia="Times New Roman" w:hAnsi="Times New Roman"/>
          <w:sz w:val="24"/>
          <w:szCs w:val="24"/>
          <w:lang w:eastAsia="pl-PL"/>
        </w:rPr>
        <w:t xml:space="preserve">mowa deweloperska nie zawiera elementów, o których mowa w art. 35 </w:t>
      </w:r>
      <w:r w:rsidR="000B7A13">
        <w:rPr>
          <w:rFonts w:ascii="Times New Roman" w:hAnsi="Times New Roman"/>
          <w:sz w:val="24"/>
          <w:szCs w:val="24"/>
        </w:rPr>
        <w:t>U</w:t>
      </w:r>
      <w:r w:rsidRPr="00605693">
        <w:rPr>
          <w:rFonts w:ascii="Times New Roman" w:hAnsi="Times New Roman"/>
          <w:sz w:val="24"/>
          <w:szCs w:val="24"/>
        </w:rPr>
        <w:t>stawy</w:t>
      </w:r>
      <w:r w:rsidRPr="00605693">
        <w:rPr>
          <w:rFonts w:ascii="Times New Roman" w:eastAsia="Times New Roman" w:hAnsi="Times New Roman"/>
          <w:sz w:val="24"/>
          <w:szCs w:val="24"/>
          <w:lang w:eastAsia="pl-PL"/>
        </w:rPr>
        <w:t>;</w:t>
      </w:r>
    </w:p>
    <w:p w14:paraId="0C779FE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2.</w:t>
      </w:r>
      <w:r w:rsidRPr="00605693">
        <w:rPr>
          <w:rFonts w:ascii="Times New Roman" w:eastAsia="Times New Roman" w:hAnsi="Times New Roman"/>
          <w:sz w:val="24"/>
          <w:szCs w:val="24"/>
          <w:lang w:eastAsia="pl-PL"/>
        </w:rPr>
        <w:tab/>
        <w:t>jeżeli informacje zawarte w umowie deweloperskiej, nie są zgodne z informacjami zawartymi w prospekcie informacyjnym lub jego załącznikach, z wyjątkiem zmian, o których mowa w art. 35 ust. 2 Ustawy;</w:t>
      </w:r>
    </w:p>
    <w:p w14:paraId="643D647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3.</w:t>
      </w:r>
      <w:r w:rsidRPr="00605693">
        <w:rPr>
          <w:rFonts w:ascii="Times New Roman" w:eastAsia="Times New Roman" w:hAnsi="Times New Roman"/>
          <w:sz w:val="24"/>
          <w:szCs w:val="24"/>
          <w:lang w:eastAsia="pl-PL"/>
        </w:rPr>
        <w:tab/>
        <w:t>jeżeli Deweloper nie doręczył zgodnie z art. 21 lub art. 22 Ustawy prospektu informacyjnego wraz z załącznikami lub informacji o zmianie danych lub informacji zawartych w prospekcie informacyjnym lub jego załącznikach;</w:t>
      </w:r>
    </w:p>
    <w:p w14:paraId="2243E80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4.</w:t>
      </w:r>
      <w:r w:rsidRPr="00605693">
        <w:rPr>
          <w:rFonts w:ascii="Times New Roman" w:eastAsia="Times New Roman" w:hAnsi="Times New Roman"/>
          <w:sz w:val="24"/>
          <w:szCs w:val="24"/>
          <w:lang w:eastAsia="pl-PL"/>
        </w:rPr>
        <w:tab/>
        <w:t>jeżeli dane lub informacje zawarte w prospekcie informacyjnym lub jego załącznikach, na podstawie których zawarto niniejszą umowę deweloperską są niezgodne ze stanem faktycznym lub prawnym w dniu zawarcia umowy;</w:t>
      </w:r>
    </w:p>
    <w:p w14:paraId="2228E9E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lastRenderedPageBreak/>
        <w:t>5.</w:t>
      </w:r>
      <w:r w:rsidRPr="00605693">
        <w:rPr>
          <w:rFonts w:ascii="Times New Roman" w:eastAsia="Times New Roman" w:hAnsi="Times New Roman"/>
          <w:sz w:val="24"/>
          <w:szCs w:val="24"/>
          <w:lang w:eastAsia="pl-PL"/>
        </w:rPr>
        <w:tab/>
        <w:t>jeżeli prospekt informacyjny, na podstawie którego zawarto niniejszą umowę deweloperską nie zawiera danych lub informacji określonych we wzorze prospektu informacyjnego stanowiącego załącznik do Ustawy;</w:t>
      </w:r>
    </w:p>
    <w:p w14:paraId="16A1ED7B" w14:textId="36A7FC71"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6.</w:t>
      </w:r>
      <w:r w:rsidRPr="00605693">
        <w:rPr>
          <w:rFonts w:ascii="Times New Roman" w:eastAsia="Times New Roman" w:hAnsi="Times New Roman"/>
          <w:sz w:val="24"/>
          <w:szCs w:val="24"/>
          <w:lang w:eastAsia="pl-PL"/>
        </w:rPr>
        <w:tab/>
        <w:t xml:space="preserve">w przypadku </w:t>
      </w:r>
      <w:r w:rsidR="00E21215" w:rsidRPr="00605693">
        <w:rPr>
          <w:rFonts w:ascii="Times New Roman" w:eastAsia="Times New Roman" w:hAnsi="Times New Roman"/>
          <w:sz w:val="24"/>
          <w:szCs w:val="24"/>
          <w:lang w:eastAsia="pl-PL"/>
        </w:rPr>
        <w:t>nie przeniesienia</w:t>
      </w:r>
      <w:r w:rsidRPr="00605693">
        <w:rPr>
          <w:rFonts w:ascii="Times New Roman" w:eastAsia="Times New Roman" w:hAnsi="Times New Roman"/>
          <w:sz w:val="24"/>
          <w:szCs w:val="24"/>
          <w:lang w:eastAsia="pl-PL"/>
        </w:rPr>
        <w:t xml:space="preserve"> na nabywcę praw wynikających z umowy deweloperskiej, w terminie wynikającym z umowy;</w:t>
      </w:r>
    </w:p>
    <w:p w14:paraId="5D2041C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7.</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zawrze umowy mieszkaniowego rachunku powierniczego z innym bankiem w trybie i terminie, o których mowa w art. 10 ust. 1 Ustawy;</w:t>
      </w:r>
    </w:p>
    <w:p w14:paraId="39875A3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8.</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posiada zgody wierzyciela hipotecznego lub zobowiązania do jej udzielenia, o których mowa w art. 25 ust. 1 pkt 1 lub 2 Ustawy;</w:t>
      </w:r>
    </w:p>
    <w:p w14:paraId="189BAB7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9.</w:t>
      </w:r>
      <w:r w:rsidRPr="00605693">
        <w:rPr>
          <w:rFonts w:ascii="Times New Roman" w:eastAsia="Times New Roman" w:hAnsi="Times New Roman"/>
          <w:sz w:val="24"/>
          <w:szCs w:val="24"/>
          <w:lang w:eastAsia="pl-PL"/>
        </w:rPr>
        <w:tab/>
        <w:t>w przypadku niewykonania przez Dewelopera obowiązku, o którym mowa w art. 12 ust. 2 Ustawy, w terminie określonym w tym przepisie;</w:t>
      </w:r>
    </w:p>
    <w:p w14:paraId="270CFD3F" w14:textId="3C27C904"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10.</w:t>
      </w:r>
      <w:r w:rsidRPr="00605693">
        <w:rPr>
          <w:rFonts w:ascii="Times New Roman" w:eastAsia="Times New Roman" w:hAnsi="Times New Roman"/>
          <w:sz w:val="24"/>
          <w:szCs w:val="24"/>
          <w:lang w:eastAsia="pl-PL"/>
        </w:rPr>
        <w:tab/>
        <w:t>w przypadku nieusunięcia przez Dewelopera wady istotnej lokalu mieszkalnego na zasadach określonych w art. 41 ust. 11 Ustawy;</w:t>
      </w:r>
    </w:p>
    <w:p w14:paraId="385C22A5"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11.</w:t>
      </w:r>
      <w:r w:rsidRPr="00605693">
        <w:rPr>
          <w:rFonts w:ascii="Times New Roman" w:eastAsia="Times New Roman" w:hAnsi="Times New Roman"/>
          <w:sz w:val="24"/>
          <w:szCs w:val="24"/>
          <w:lang w:eastAsia="pl-PL"/>
        </w:rPr>
        <w:tab/>
        <w:t>w przypadku stwierdzenia przez rzeczoznawcę istnienia wady istotnej, o którym mowa w art. 41 ust. 15 Ustawy;</w:t>
      </w:r>
    </w:p>
    <w:p w14:paraId="41A9D5BB"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12.</w:t>
      </w:r>
      <w:r w:rsidRPr="00605693">
        <w:rPr>
          <w:rFonts w:ascii="Times New Roman" w:eastAsia="Times New Roman" w:hAnsi="Times New Roman"/>
          <w:sz w:val="24"/>
          <w:szCs w:val="24"/>
          <w:lang w:eastAsia="pl-PL"/>
        </w:rPr>
        <w:tab/>
        <w:t>jeżeli syndyk zażądał wykonania umowy na podstawie art. 98 ustawy z dnia 28 lutego 2003 r. - Prawo upadłościowe.</w:t>
      </w:r>
    </w:p>
    <w:p w14:paraId="2B792CD8"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przypadkach, o których mowa w pkt 1-5, Nabywca ma prawo odstąpienia od umowy deweloperskiej, w terminie 30 dni od dnia jej zawarcia.</w:t>
      </w:r>
    </w:p>
    <w:p w14:paraId="7A5DEB7D" w14:textId="7DAA2473" w:rsidR="003C00BA" w:rsidRPr="003C00BA"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 pkt 6 przed skorzystaniem z prawa do odstąpienia od niniejszej umowy deweloperskiej Nabywca wyznacza Deweloperowi 120- (stu dwudziesto-) dniowy termin na przeniesienie prawa odrębnej własności przedmiotowego lokalu mieszkalnego wraz ze związanymi z nim prawami, a w razie bezskutecznego upływu wyznaczonego terminu będzie uprawniony do odstąpienia od tej umowy, przy czym Deweloper zapłaci wówczas Nabywcy karę umowną w wysokości 2% (dwa procent) ogólnej ceny brutto określonej w niniejszej umowie. </w:t>
      </w:r>
    </w:p>
    <w:p w14:paraId="1D282130" w14:textId="66F729B7" w:rsidR="001918AD"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wyżej w pkt 6 w razie nieskorzystania przez Nabywcę z prawa odstąpienia od umowy deweloperskiej Deweloper zapłaci Nabywcy karę umowną w wysokości 20 zł (słownie: dwadzieścia 00/100) za każdy dzień opóźnienia </w:t>
      </w:r>
      <w:r w:rsidR="001918AD" w:rsidRPr="001918AD">
        <w:rPr>
          <w:rFonts w:ascii="Times New Roman" w:eastAsia="Times New Roman" w:hAnsi="Times New Roman"/>
          <w:sz w:val="24"/>
          <w:szCs w:val="24"/>
          <w:lang w:eastAsia="pl-PL"/>
        </w:rPr>
        <w:t>w stosunku do</w:t>
      </w:r>
      <w:r w:rsidR="003C00BA" w:rsidRPr="003C00BA">
        <w:rPr>
          <w:rFonts w:ascii="Times New Roman" w:eastAsia="Times New Roman" w:hAnsi="Times New Roman"/>
          <w:sz w:val="24"/>
          <w:szCs w:val="24"/>
          <w:lang w:eastAsia="pl-PL"/>
        </w:rPr>
        <w:t xml:space="preserve"> terminu</w:t>
      </w:r>
      <w:r w:rsidR="0071053F">
        <w:rPr>
          <w:rFonts w:ascii="Times New Roman" w:eastAsia="Times New Roman" w:hAnsi="Times New Roman"/>
          <w:sz w:val="24"/>
          <w:szCs w:val="24"/>
          <w:lang w:eastAsia="pl-PL"/>
        </w:rPr>
        <w:t xml:space="preserve"> przewidzianego</w:t>
      </w:r>
      <w:r w:rsidR="003C00BA" w:rsidRPr="003C00BA">
        <w:rPr>
          <w:rFonts w:ascii="Times New Roman" w:eastAsia="Times New Roman" w:hAnsi="Times New Roman"/>
          <w:sz w:val="24"/>
          <w:szCs w:val="24"/>
          <w:lang w:eastAsia="pl-PL"/>
        </w:rPr>
        <w:t xml:space="preserve"> na zawarcie umowy przenoszącej własność do dnia jej zawarcia, nie wyższą niż 0,5% (</w:t>
      </w:r>
      <w:r w:rsidR="003C00BA">
        <w:rPr>
          <w:rFonts w:ascii="Times New Roman" w:eastAsia="Times New Roman" w:hAnsi="Times New Roman"/>
          <w:sz w:val="24"/>
          <w:szCs w:val="24"/>
          <w:lang w:eastAsia="pl-PL"/>
        </w:rPr>
        <w:t>pół</w:t>
      </w:r>
      <w:r w:rsidR="003C00BA" w:rsidRPr="003C00BA">
        <w:rPr>
          <w:rFonts w:ascii="Times New Roman" w:eastAsia="Times New Roman" w:hAnsi="Times New Roman"/>
          <w:sz w:val="24"/>
          <w:szCs w:val="24"/>
          <w:lang w:eastAsia="pl-PL"/>
        </w:rPr>
        <w:t xml:space="preserve"> procent) Ceny. </w:t>
      </w:r>
    </w:p>
    <w:p w14:paraId="00200D21" w14:textId="64303CDB" w:rsidR="003C00BA" w:rsidRPr="003C00BA" w:rsidRDefault="001918AD"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każdym przypadku </w:t>
      </w:r>
      <w:r w:rsidR="003C00BA" w:rsidRPr="003C00BA">
        <w:rPr>
          <w:rFonts w:ascii="Times New Roman" w:eastAsia="Times New Roman" w:hAnsi="Times New Roman"/>
          <w:sz w:val="24"/>
          <w:szCs w:val="24"/>
          <w:lang w:eastAsia="pl-PL"/>
        </w:rPr>
        <w:t>Nabywca może dochodzić odszkodowania przewyższającego wysokość kary umownej.</w:t>
      </w:r>
    </w:p>
    <w:p w14:paraId="196A8F6C"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lastRenderedPageBreak/>
        <w:tab/>
      </w:r>
      <w:r w:rsidRPr="00605693">
        <w:rPr>
          <w:rFonts w:ascii="Times New Roman" w:eastAsia="Times New Roman" w:hAnsi="Times New Roman"/>
          <w:sz w:val="24"/>
          <w:szCs w:val="24"/>
          <w:lang w:eastAsia="pl-PL"/>
        </w:rPr>
        <w:tab/>
        <w:t>W przypadku, o którym mowa w pkt 7, Nabywca ma prawo odstąpienia od umowy deweloperskiej, po dokonaniu przez bank zwrotu środków zgodnie z art. 10 ust. 3 Ustawy.</w:t>
      </w:r>
    </w:p>
    <w:p w14:paraId="280CD98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8, Nabywca ma prawo odstąpienia od umowy deweloperskiej w terminie 60 dni od dnia jej zawarcia.</w:t>
      </w:r>
    </w:p>
    <w:p w14:paraId="100212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9, Nabywca ma prawo odstąpienia od umowy deweloperskiej po upływie 60 dni od dnia podania do publicznej wiadomości informacji, o których mowa w art. 12 ust. 1 Ustawy.</w:t>
      </w:r>
    </w:p>
    <w:p w14:paraId="3A80CF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Oświadczenie woli strony nabywającej o odstąpieniu od niniejszej umowy jest skuteczne, jeżeli zawiera zgodę na wykreślenie roszczenia o przeniesienie własności lokalu mieszkalnego złożone w formie pisemnej z podpisami notarialnie poświadczonymi.</w:t>
      </w:r>
    </w:p>
    <w:p w14:paraId="7A99927E"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34" w:name="_Hlk157766970"/>
      <w:r w:rsidRPr="005C2A6F">
        <w:rPr>
          <w:rFonts w:ascii="Times New Roman" w:eastAsia="Times New Roman" w:hAnsi="Times New Roman"/>
          <w:b/>
          <w:sz w:val="24"/>
          <w:szCs w:val="24"/>
          <w:lang w:eastAsia="pl-PL"/>
        </w:rPr>
        <w:t>XII.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Deweloperowi przysługuje prawo odstąpienia od niniejszej umowy w przypadku:</w:t>
      </w:r>
    </w:p>
    <w:p w14:paraId="7095EA1A"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 xml:space="preserve">  niespełnienia przez Nabywcę świadczenia pieniężnego w terminie lub wysokości określonych w niniejszej umowie, mimo wezwania Nabywcy w formie pisemnej do uiszczenia zaległych kwot w terminie </w:t>
      </w:r>
      <w:bookmarkStart w:id="35" w:name="Z001"/>
      <w:r w:rsidRPr="00605693">
        <w:rPr>
          <w:rFonts w:ascii="Times New Roman" w:eastAsia="Times New Roman" w:hAnsi="Times New Roman"/>
          <w:sz w:val="24"/>
          <w:szCs w:val="24"/>
          <w:lang w:eastAsia="pl-PL"/>
        </w:rPr>
        <w:t xml:space="preserve">30 </w:t>
      </w:r>
      <w:bookmarkStart w:id="36" w:name="Z001_slownie"/>
      <w:bookmarkEnd w:id="35"/>
      <w:r w:rsidRPr="00605693">
        <w:rPr>
          <w:rFonts w:ascii="Times New Roman" w:eastAsia="Times New Roman" w:hAnsi="Times New Roman"/>
          <w:sz w:val="24"/>
          <w:szCs w:val="24"/>
          <w:lang w:eastAsia="pl-PL"/>
        </w:rPr>
        <w:t>(trzydzieści)</w:t>
      </w:r>
      <w:bookmarkEnd w:id="36"/>
      <w:r w:rsidRPr="00605693">
        <w:rPr>
          <w:rFonts w:ascii="Times New Roman" w:eastAsia="Times New Roman" w:hAnsi="Times New Roman"/>
          <w:sz w:val="24"/>
          <w:szCs w:val="24"/>
          <w:lang w:eastAsia="pl-PL"/>
        </w:rPr>
        <w:t xml:space="preserve"> dni od dnia doręczenia wezwania, chyba że niespełnienie przez Nabywcę świadczenia pieniężnego jest spowodowane działaniem siły wyższej;</w:t>
      </w:r>
    </w:p>
    <w:p w14:paraId="4242CAE0" w14:textId="77777777" w:rsidR="006C7FE5" w:rsidRPr="000F60D4"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b/>
          <w:bCs/>
          <w:sz w:val="24"/>
          <w:szCs w:val="24"/>
          <w:lang w:eastAsia="pl-PL"/>
        </w:rPr>
        <w:t>2.</w:t>
      </w:r>
      <w:r w:rsidRPr="000F60D4">
        <w:rPr>
          <w:rFonts w:ascii="Times New Roman" w:eastAsia="Times New Roman" w:hAnsi="Times New Roman"/>
          <w:sz w:val="24"/>
          <w:szCs w:val="24"/>
          <w:lang w:eastAsia="pl-PL"/>
        </w:rPr>
        <w:t xml:space="preserve">  niestawienia się Nabywcy do odbioru lokalu mieszkalnego lub podpisania aktu notarialnego przenoszącego na Nabywcę praw wynikając</w:t>
      </w:r>
      <w:r>
        <w:rPr>
          <w:rFonts w:ascii="Times New Roman" w:eastAsia="Times New Roman" w:hAnsi="Times New Roman"/>
          <w:sz w:val="24"/>
          <w:szCs w:val="24"/>
          <w:lang w:eastAsia="pl-PL"/>
        </w:rPr>
        <w:t>ych</w:t>
      </w:r>
      <w:r w:rsidRPr="000F60D4">
        <w:rPr>
          <w:rFonts w:ascii="Times New Roman" w:eastAsia="Times New Roman" w:hAnsi="Times New Roman"/>
          <w:sz w:val="24"/>
          <w:szCs w:val="24"/>
          <w:lang w:eastAsia="pl-PL"/>
        </w:rPr>
        <w:t xml:space="preserve"> z umowy deweloperskiej, mimo dwukrotnego doręczenia wezwania w formie pisemnej w odstępie co najmniej </w:t>
      </w:r>
      <w:bookmarkStart w:id="37" w:name="Z002"/>
      <w:r w:rsidRPr="000F60D4">
        <w:rPr>
          <w:rFonts w:ascii="Times New Roman" w:eastAsia="Times New Roman" w:hAnsi="Times New Roman"/>
          <w:sz w:val="24"/>
          <w:szCs w:val="24"/>
          <w:lang w:eastAsia="pl-PL"/>
        </w:rPr>
        <w:t xml:space="preserve">60 </w:t>
      </w:r>
      <w:bookmarkStart w:id="38" w:name="Z002_slownie"/>
      <w:bookmarkEnd w:id="37"/>
      <w:r w:rsidRPr="000F60D4">
        <w:rPr>
          <w:rFonts w:ascii="Times New Roman" w:eastAsia="Times New Roman" w:hAnsi="Times New Roman"/>
          <w:sz w:val="24"/>
          <w:szCs w:val="24"/>
          <w:lang w:eastAsia="pl-PL"/>
        </w:rPr>
        <w:t>(sześćdziesiąt)</w:t>
      </w:r>
      <w:bookmarkEnd w:id="38"/>
      <w:r w:rsidRPr="000F60D4">
        <w:rPr>
          <w:rFonts w:ascii="Times New Roman" w:eastAsia="Times New Roman" w:hAnsi="Times New Roman"/>
          <w:sz w:val="24"/>
          <w:szCs w:val="24"/>
          <w:lang w:eastAsia="pl-PL"/>
        </w:rPr>
        <w:t xml:space="preserve"> dni, chyba że niestawienie się Nabywcy jest spowodowane działaniem siły wyższej.</w:t>
      </w:r>
    </w:p>
    <w:p w14:paraId="24542914" w14:textId="63C7CC25" w:rsidR="005C2A6F" w:rsidRPr="000F60D4" w:rsidRDefault="006C7FE5"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sz w:val="24"/>
          <w:szCs w:val="24"/>
          <w:lang w:eastAsia="pl-PL"/>
        </w:rPr>
        <w:tab/>
      </w:r>
      <w:r w:rsidRPr="000F60D4">
        <w:rPr>
          <w:rFonts w:ascii="Times New Roman" w:eastAsia="Times New Roman" w:hAnsi="Times New Roman"/>
          <w:sz w:val="24"/>
          <w:szCs w:val="24"/>
          <w:lang w:eastAsia="pl-PL"/>
        </w:rPr>
        <w:tab/>
        <w:t>W przypadku odstąpienia od niniejszej umowy przez Dewelopera z przyczyn opisanych powyżej, strona nabywająca wyraża niniejszym zgodę na wykreślenie z księgi wieczystej, roszczenia o przeniesienie własności lokalu mieszkalnego i upoważnia Dewelopera do złożenia stosownego wniosku.</w:t>
      </w:r>
    </w:p>
    <w:p w14:paraId="75407BAB" w14:textId="098343E6" w:rsidR="00324698" w:rsidRPr="00943C5B" w:rsidRDefault="006C7FE5" w:rsidP="005C2A6F">
      <w:pPr>
        <w:spacing w:after="0" w:line="360" w:lineRule="auto"/>
        <w:jc w:val="both"/>
        <w:rPr>
          <w:rFonts w:ascii="Times New Roman" w:hAnsi="Times New Roman"/>
          <w:sz w:val="24"/>
          <w:szCs w:val="24"/>
        </w:rPr>
      </w:pPr>
      <w:r w:rsidRPr="00F55D56">
        <w:rPr>
          <w:rFonts w:ascii="Times New Roman" w:hAnsi="Times New Roman"/>
          <w:b/>
          <w:sz w:val="24"/>
          <w:szCs w:val="24"/>
        </w:rPr>
        <w:t>XIII.</w:t>
      </w:r>
      <w:r w:rsidRPr="000F60D4">
        <w:rPr>
          <w:rFonts w:ascii="Times New Roman" w:hAnsi="Times New Roman"/>
          <w:sz w:val="24"/>
          <w:szCs w:val="24"/>
        </w:rPr>
        <w:tab/>
      </w:r>
      <w:r w:rsidRPr="000F60D4">
        <w:rPr>
          <w:rFonts w:ascii="Times New Roman" w:hAnsi="Times New Roman"/>
          <w:sz w:val="24"/>
          <w:szCs w:val="24"/>
        </w:rPr>
        <w:tab/>
      </w:r>
      <w:r w:rsidR="00750C7B" w:rsidRPr="00943C5B">
        <w:rPr>
          <w:rFonts w:ascii="Times New Roman" w:hAnsi="Times New Roman"/>
          <w:sz w:val="24"/>
          <w:szCs w:val="24"/>
        </w:rPr>
        <w:t xml:space="preserve">1/ </w:t>
      </w:r>
      <w:r w:rsidRPr="00943C5B">
        <w:rPr>
          <w:rFonts w:ascii="Times New Roman" w:hAnsi="Times New Roman"/>
          <w:sz w:val="24"/>
          <w:szCs w:val="24"/>
        </w:rPr>
        <w:t>W razie odstąpienia</w:t>
      </w:r>
      <w:r w:rsidR="00D822F7" w:rsidRPr="00943C5B">
        <w:rPr>
          <w:rFonts w:ascii="Times New Roman" w:hAnsi="Times New Roman"/>
          <w:sz w:val="24"/>
          <w:szCs w:val="24"/>
        </w:rPr>
        <w:t xml:space="preserve"> </w:t>
      </w:r>
      <w:r w:rsidR="001918AD" w:rsidRPr="00943C5B">
        <w:rPr>
          <w:rFonts w:ascii="Times New Roman" w:hAnsi="Times New Roman"/>
          <w:sz w:val="24"/>
          <w:szCs w:val="24"/>
        </w:rPr>
        <w:t xml:space="preserve">od niniejszej umowy </w:t>
      </w:r>
      <w:r w:rsidR="00D822F7" w:rsidRPr="00943C5B">
        <w:rPr>
          <w:rFonts w:ascii="Times New Roman" w:hAnsi="Times New Roman"/>
          <w:sz w:val="24"/>
          <w:szCs w:val="24"/>
        </w:rPr>
        <w:t>przez</w:t>
      </w:r>
      <w:r w:rsidRPr="00943C5B">
        <w:rPr>
          <w:rFonts w:ascii="Times New Roman" w:hAnsi="Times New Roman"/>
          <w:sz w:val="24"/>
          <w:szCs w:val="24"/>
        </w:rPr>
        <w:t xml:space="preserve"> Deweloper</w:t>
      </w:r>
      <w:r w:rsidR="00D822F7" w:rsidRPr="00943C5B">
        <w:rPr>
          <w:rFonts w:ascii="Times New Roman" w:hAnsi="Times New Roman"/>
          <w:sz w:val="24"/>
          <w:szCs w:val="24"/>
        </w:rPr>
        <w:t>a lub Nabywcę</w:t>
      </w:r>
      <w:r w:rsidR="0071053F" w:rsidRPr="00943C5B">
        <w:rPr>
          <w:rFonts w:ascii="Times New Roman" w:hAnsi="Times New Roman"/>
          <w:sz w:val="24"/>
          <w:szCs w:val="24"/>
        </w:rPr>
        <w:t xml:space="preserve"> w przypadkach wskazanych w </w:t>
      </w:r>
      <w:r w:rsidR="00520955" w:rsidRPr="00943C5B">
        <w:rPr>
          <w:rFonts w:ascii="Times New Roman" w:hAnsi="Times New Roman"/>
          <w:sz w:val="24"/>
          <w:szCs w:val="24"/>
        </w:rPr>
        <w:t xml:space="preserve">niniejszej </w:t>
      </w:r>
      <w:r w:rsidR="0071053F" w:rsidRPr="00943C5B">
        <w:rPr>
          <w:rFonts w:ascii="Times New Roman" w:hAnsi="Times New Roman"/>
          <w:sz w:val="24"/>
          <w:szCs w:val="24"/>
        </w:rPr>
        <w:t>umowie</w:t>
      </w:r>
      <w:r w:rsidR="00D822F7" w:rsidRPr="00943C5B">
        <w:rPr>
          <w:rFonts w:ascii="Times New Roman" w:hAnsi="Times New Roman"/>
          <w:sz w:val="24"/>
          <w:szCs w:val="24"/>
        </w:rPr>
        <w:t>, Deweloper</w:t>
      </w:r>
      <w:r w:rsidRPr="00943C5B">
        <w:rPr>
          <w:rFonts w:ascii="Times New Roman" w:hAnsi="Times New Roman"/>
          <w:sz w:val="24"/>
          <w:szCs w:val="24"/>
        </w:rPr>
        <w:t xml:space="preserve"> zwróci Nabywcy</w:t>
      </w:r>
      <w:r w:rsidR="00520955" w:rsidRPr="00943C5B">
        <w:rPr>
          <w:rFonts w:ascii="Times New Roman" w:hAnsi="Times New Roman"/>
          <w:sz w:val="24"/>
          <w:szCs w:val="24"/>
        </w:rPr>
        <w:t xml:space="preserve"> niezwłocznie</w:t>
      </w:r>
      <w:r w:rsidRPr="00943C5B">
        <w:rPr>
          <w:rFonts w:ascii="Times New Roman" w:hAnsi="Times New Roman"/>
          <w:sz w:val="24"/>
          <w:szCs w:val="24"/>
        </w:rPr>
        <w:t xml:space="preserve"> wszystkie wpłacone przez niego na poczet Ceny kwoty, w wysokości nominalnej, przelewem na rachunek bankowy</w:t>
      </w:r>
      <w:r w:rsidR="00014B6D" w:rsidRPr="00943C5B">
        <w:rPr>
          <w:rFonts w:ascii="Times New Roman" w:hAnsi="Times New Roman"/>
          <w:sz w:val="24"/>
          <w:szCs w:val="24"/>
        </w:rPr>
        <w:t xml:space="preserve">, z którego nastąpiła wpłata środków przez Nabywcę lub </w:t>
      </w:r>
      <w:r w:rsidR="001918AD" w:rsidRPr="00943C5B">
        <w:rPr>
          <w:rFonts w:ascii="Times New Roman" w:hAnsi="Times New Roman"/>
          <w:sz w:val="24"/>
          <w:szCs w:val="24"/>
        </w:rPr>
        <w:t xml:space="preserve">na </w:t>
      </w:r>
      <w:r w:rsidR="00014B6D" w:rsidRPr="00943C5B">
        <w:rPr>
          <w:rFonts w:ascii="Times New Roman" w:hAnsi="Times New Roman"/>
          <w:sz w:val="24"/>
          <w:szCs w:val="24"/>
        </w:rPr>
        <w:t xml:space="preserve">inny rachunek bankowy </w:t>
      </w:r>
      <w:r w:rsidRPr="00943C5B">
        <w:rPr>
          <w:rFonts w:ascii="Times New Roman" w:hAnsi="Times New Roman"/>
          <w:sz w:val="24"/>
          <w:szCs w:val="24"/>
        </w:rPr>
        <w:t>wskazany przez Nabywcę</w:t>
      </w:r>
      <w:r w:rsidR="00014B6D" w:rsidRPr="00943C5B">
        <w:rPr>
          <w:rFonts w:ascii="Times New Roman" w:hAnsi="Times New Roman"/>
          <w:sz w:val="24"/>
          <w:szCs w:val="24"/>
        </w:rPr>
        <w:t xml:space="preserve"> na piśmie</w:t>
      </w:r>
      <w:r w:rsidR="005D078C" w:rsidRPr="00943C5B">
        <w:rPr>
          <w:rFonts w:ascii="Times New Roman" w:hAnsi="Times New Roman"/>
          <w:sz w:val="24"/>
          <w:szCs w:val="24"/>
        </w:rPr>
        <w:t>, z tym, że jeśli od umowy odstąpi Nabywca</w:t>
      </w:r>
      <w:r w:rsidR="00DC776B">
        <w:rPr>
          <w:rFonts w:ascii="Times New Roman" w:hAnsi="Times New Roman"/>
          <w:sz w:val="24"/>
          <w:szCs w:val="24"/>
        </w:rPr>
        <w:t>,</w:t>
      </w:r>
      <w:r w:rsidR="005D078C" w:rsidRPr="00943C5B">
        <w:rPr>
          <w:rFonts w:ascii="Times New Roman" w:hAnsi="Times New Roman"/>
          <w:sz w:val="24"/>
          <w:szCs w:val="24"/>
        </w:rPr>
        <w:t xml:space="preserve"> Deweloper dokona zwrotu</w:t>
      </w:r>
      <w:r w:rsidR="00FF01D0" w:rsidRPr="00943C5B">
        <w:rPr>
          <w:rFonts w:ascii="Times New Roman" w:hAnsi="Times New Roman"/>
          <w:sz w:val="24"/>
          <w:szCs w:val="24"/>
        </w:rPr>
        <w:t xml:space="preserve"> kwot wpłaconych przez Nabywcę na poczet Ceny</w:t>
      </w:r>
      <w:r w:rsidR="005D078C" w:rsidRPr="00943C5B">
        <w:rPr>
          <w:rFonts w:ascii="Times New Roman" w:hAnsi="Times New Roman"/>
          <w:sz w:val="24"/>
          <w:szCs w:val="24"/>
        </w:rPr>
        <w:t xml:space="preserve"> </w:t>
      </w:r>
      <w:r w:rsidR="00520955" w:rsidRPr="00943C5B">
        <w:rPr>
          <w:rFonts w:ascii="Times New Roman" w:hAnsi="Times New Roman"/>
          <w:sz w:val="24"/>
          <w:szCs w:val="24"/>
        </w:rPr>
        <w:t>dopiero</w:t>
      </w:r>
      <w:r w:rsidR="00324698" w:rsidRPr="00943C5B">
        <w:rPr>
          <w:rFonts w:ascii="Times New Roman" w:hAnsi="Times New Roman"/>
          <w:sz w:val="24"/>
          <w:szCs w:val="24"/>
        </w:rPr>
        <w:t xml:space="preserve"> po otrzymaniu pisemnego oświadczenia Nabywcy zawierającego zgodę </w:t>
      </w:r>
      <w:r w:rsidR="00324698" w:rsidRPr="00943C5B">
        <w:rPr>
          <w:rFonts w:ascii="Times New Roman" w:eastAsia="Times New Roman" w:hAnsi="Times New Roman"/>
          <w:sz w:val="24"/>
          <w:szCs w:val="24"/>
          <w:lang w:eastAsia="pl-PL"/>
        </w:rPr>
        <w:t xml:space="preserve">na wykreślenie roszczenia </w:t>
      </w:r>
      <w:r w:rsidR="00324698" w:rsidRPr="00943C5B">
        <w:rPr>
          <w:rFonts w:ascii="Times New Roman" w:eastAsia="Times New Roman" w:hAnsi="Times New Roman"/>
          <w:sz w:val="24"/>
          <w:szCs w:val="24"/>
          <w:lang w:eastAsia="pl-PL"/>
        </w:rPr>
        <w:lastRenderedPageBreak/>
        <w:t>o przeniesienie własności lokalu mieszkalnego</w:t>
      </w:r>
      <w:r w:rsidR="00FF01D0" w:rsidRPr="00943C5B">
        <w:rPr>
          <w:rFonts w:ascii="Times New Roman" w:eastAsia="Times New Roman" w:hAnsi="Times New Roman"/>
          <w:sz w:val="24"/>
          <w:szCs w:val="24"/>
          <w:lang w:eastAsia="pl-PL"/>
        </w:rPr>
        <w:t>,</w:t>
      </w:r>
      <w:r w:rsidR="00324698" w:rsidRPr="00943C5B">
        <w:rPr>
          <w:rFonts w:ascii="Times New Roman" w:eastAsia="Times New Roman" w:hAnsi="Times New Roman"/>
          <w:sz w:val="24"/>
          <w:szCs w:val="24"/>
          <w:lang w:eastAsia="pl-PL"/>
        </w:rPr>
        <w:t xml:space="preserve"> złożoną w formie pisemnej z podpisami notarialnie poświadczonymi</w:t>
      </w:r>
      <w:r w:rsidR="005D078C" w:rsidRPr="00943C5B">
        <w:rPr>
          <w:rFonts w:ascii="Times New Roman" w:eastAsia="Times New Roman" w:hAnsi="Times New Roman"/>
          <w:sz w:val="24"/>
          <w:szCs w:val="24"/>
          <w:lang w:eastAsia="pl-PL"/>
        </w:rPr>
        <w:t>.</w:t>
      </w:r>
    </w:p>
    <w:p w14:paraId="7E34B9D9" w14:textId="541BEEE7" w:rsidR="00455895" w:rsidRDefault="005D078C" w:rsidP="005C2A6F">
      <w:pPr>
        <w:spacing w:after="0" w:line="360" w:lineRule="auto"/>
        <w:jc w:val="both"/>
        <w:rPr>
          <w:rFonts w:ascii="Times New Roman" w:hAnsi="Times New Roman"/>
          <w:sz w:val="24"/>
          <w:szCs w:val="24"/>
        </w:rPr>
      </w:pPr>
      <w:r w:rsidRPr="00943C5B">
        <w:rPr>
          <w:rFonts w:ascii="Times New Roman" w:hAnsi="Times New Roman"/>
          <w:sz w:val="24"/>
          <w:szCs w:val="24"/>
        </w:rPr>
        <w:tab/>
      </w:r>
      <w:r w:rsidRPr="00943C5B">
        <w:rPr>
          <w:rFonts w:ascii="Times New Roman" w:hAnsi="Times New Roman"/>
          <w:sz w:val="24"/>
          <w:szCs w:val="24"/>
        </w:rPr>
        <w:tab/>
      </w:r>
      <w:r w:rsidR="00FF01D0" w:rsidRPr="00943C5B">
        <w:rPr>
          <w:rFonts w:ascii="Times New Roman" w:hAnsi="Times New Roman"/>
          <w:sz w:val="24"/>
          <w:szCs w:val="24"/>
        </w:rPr>
        <w:t xml:space="preserve">2/ </w:t>
      </w:r>
      <w:r w:rsidRPr="00943C5B">
        <w:rPr>
          <w:rFonts w:ascii="Times New Roman" w:hAnsi="Times New Roman"/>
          <w:sz w:val="24"/>
          <w:szCs w:val="24"/>
        </w:rPr>
        <w:t xml:space="preserve">W razie </w:t>
      </w:r>
      <w:r w:rsidR="005C2A6F" w:rsidRPr="00943C5B">
        <w:rPr>
          <w:rFonts w:ascii="Times New Roman" w:hAnsi="Times New Roman"/>
          <w:sz w:val="24"/>
          <w:szCs w:val="24"/>
        </w:rPr>
        <w:t>gdy od umowy odstąpi Deweloper</w:t>
      </w:r>
      <w:r w:rsidR="00DC776B">
        <w:rPr>
          <w:rFonts w:ascii="Times New Roman" w:hAnsi="Times New Roman"/>
          <w:sz w:val="24"/>
          <w:szCs w:val="24"/>
        </w:rPr>
        <w:t>,</w:t>
      </w:r>
      <w:r w:rsidR="005C2A6F" w:rsidRPr="00943C5B">
        <w:rPr>
          <w:rFonts w:ascii="Times New Roman" w:hAnsi="Times New Roman"/>
          <w:sz w:val="24"/>
          <w:szCs w:val="24"/>
        </w:rPr>
        <w:t xml:space="preserve"> w sytuacji opisanej w ust XII pkt 2</w:t>
      </w:r>
      <w:r w:rsidRPr="00943C5B">
        <w:rPr>
          <w:rFonts w:ascii="Times New Roman" w:hAnsi="Times New Roman"/>
          <w:sz w:val="24"/>
          <w:szCs w:val="24"/>
        </w:rPr>
        <w:t>,</w:t>
      </w:r>
      <w:r w:rsidR="005C2A6F" w:rsidRPr="00943C5B">
        <w:rPr>
          <w:rFonts w:ascii="Times New Roman" w:hAnsi="Times New Roman"/>
          <w:sz w:val="24"/>
          <w:szCs w:val="24"/>
        </w:rPr>
        <w:t xml:space="preserve"> Nabywca będzie zobowiązany zapłacić Deweloperowi karę umowną w wysokości </w:t>
      </w:r>
      <w:r w:rsidR="00FF31E5" w:rsidRPr="00943C5B">
        <w:rPr>
          <w:rFonts w:ascii="Times New Roman" w:hAnsi="Times New Roman"/>
          <w:sz w:val="24"/>
          <w:szCs w:val="24"/>
        </w:rPr>
        <w:t>2</w:t>
      </w:r>
      <w:r w:rsidR="005C2A6F" w:rsidRPr="00943C5B">
        <w:rPr>
          <w:rFonts w:ascii="Times New Roman" w:hAnsi="Times New Roman"/>
          <w:sz w:val="24"/>
          <w:szCs w:val="24"/>
        </w:rPr>
        <w:t>% ogólnej ceny brutto określonej w niniejszej umowie. Nabywca wyraża zgodę</w:t>
      </w:r>
      <w:r w:rsidR="0072481C" w:rsidRPr="00943C5B">
        <w:rPr>
          <w:rFonts w:ascii="Times New Roman" w:hAnsi="Times New Roman"/>
          <w:sz w:val="24"/>
          <w:szCs w:val="24"/>
        </w:rPr>
        <w:t>,</w:t>
      </w:r>
      <w:r w:rsidR="005C2A6F" w:rsidRPr="00943C5B">
        <w:rPr>
          <w:rFonts w:ascii="Times New Roman" w:hAnsi="Times New Roman"/>
          <w:sz w:val="24"/>
          <w:szCs w:val="24"/>
        </w:rPr>
        <w:t xml:space="preserve"> aby kwota należnej kary umownej została </w:t>
      </w:r>
      <w:r w:rsidR="00014B6D" w:rsidRPr="00943C5B">
        <w:rPr>
          <w:rFonts w:ascii="Times New Roman" w:hAnsi="Times New Roman"/>
          <w:sz w:val="24"/>
          <w:szCs w:val="24"/>
        </w:rPr>
        <w:t xml:space="preserve">potrącona przez Dewelopera ze środków podlegających zwrotowi na rzecz Nabywcy, </w:t>
      </w:r>
      <w:r w:rsidR="00607FEA">
        <w:rPr>
          <w:rFonts w:ascii="Times New Roman" w:hAnsi="Times New Roman"/>
          <w:sz w:val="24"/>
          <w:szCs w:val="24"/>
        </w:rPr>
        <w:t xml:space="preserve">tj. </w:t>
      </w:r>
      <w:r w:rsidR="00014B6D" w:rsidRPr="00943C5B">
        <w:rPr>
          <w:rFonts w:ascii="Times New Roman" w:hAnsi="Times New Roman"/>
          <w:sz w:val="24"/>
          <w:szCs w:val="24"/>
        </w:rPr>
        <w:t xml:space="preserve"> została </w:t>
      </w:r>
      <w:r w:rsidR="005C2A6F" w:rsidRPr="00943C5B">
        <w:rPr>
          <w:rFonts w:ascii="Times New Roman" w:hAnsi="Times New Roman"/>
          <w:sz w:val="24"/>
          <w:szCs w:val="24"/>
        </w:rPr>
        <w:t>wypłacona Deweloperowi ze środków zgromadzonych na rachunku powierniczym i stanowi to jednocześnie dyspozycję dokonania takiej wypłaty, w opisanym wyżej przypadku.</w:t>
      </w:r>
      <w:r w:rsidR="005C2A6F">
        <w:rPr>
          <w:rFonts w:ascii="Times New Roman" w:hAnsi="Times New Roman"/>
          <w:sz w:val="24"/>
          <w:szCs w:val="24"/>
        </w:rPr>
        <w:t xml:space="preserve"> </w:t>
      </w:r>
    </w:p>
    <w:p w14:paraId="47B7385C" w14:textId="28E096F8" w:rsidR="00455895" w:rsidRPr="002C26C5" w:rsidRDefault="00455895" w:rsidP="005C2A6F">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F01D0">
        <w:rPr>
          <w:rFonts w:ascii="Times New Roman" w:hAnsi="Times New Roman"/>
          <w:sz w:val="24"/>
          <w:szCs w:val="24"/>
        </w:rPr>
        <w:t>3</w:t>
      </w:r>
      <w:r>
        <w:rPr>
          <w:rFonts w:ascii="Times New Roman" w:hAnsi="Times New Roman"/>
          <w:sz w:val="24"/>
          <w:szCs w:val="24"/>
        </w:rPr>
        <w:t xml:space="preserve">/ </w:t>
      </w:r>
      <w:r w:rsidRPr="0071053F">
        <w:rPr>
          <w:rFonts w:ascii="Times New Roman" w:hAnsi="Times New Roman"/>
          <w:sz w:val="24"/>
          <w:szCs w:val="24"/>
        </w:rPr>
        <w:t xml:space="preserve">W przypadku wystąpienia po stronie Nabywcy opóźnienia, co do terminowego dokonania płatności, określonych w niniejszej umowie, Deweloperowi przysługiwać będzie </w:t>
      </w:r>
      <w:r w:rsidRPr="002C26C5">
        <w:rPr>
          <w:rFonts w:ascii="Times New Roman" w:hAnsi="Times New Roman"/>
          <w:sz w:val="24"/>
          <w:szCs w:val="24"/>
        </w:rPr>
        <w:t>prawo naliczenia odsetek za opóźnienie, w wysokości odsetek ustawowych.</w:t>
      </w:r>
    </w:p>
    <w:bookmarkEnd w:id="34"/>
    <w:p w14:paraId="568FF56B" w14:textId="632DC14B" w:rsidR="00AF707A" w:rsidRPr="002C26C5" w:rsidRDefault="00AF707A"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w:t>
      </w:r>
      <w:r w:rsidR="00F55D56" w:rsidRPr="002C26C5">
        <w:rPr>
          <w:rFonts w:ascii="Times New Roman" w:eastAsia="Times New Roman" w:hAnsi="Times New Roman"/>
          <w:b/>
          <w:sz w:val="24"/>
          <w:szCs w:val="24"/>
          <w:lang w:eastAsia="pl-PL"/>
        </w:rPr>
        <w:t>I</w:t>
      </w:r>
      <w:r w:rsidRPr="002C26C5">
        <w:rPr>
          <w:rFonts w:ascii="Times New Roman" w:eastAsia="Times New Roman" w:hAnsi="Times New Roman"/>
          <w:b/>
          <w:sz w:val="24"/>
          <w:szCs w:val="24"/>
          <w:lang w:eastAsia="pl-PL"/>
        </w:rPr>
        <w:t>V.</w:t>
      </w:r>
      <w:r w:rsidRPr="002C26C5">
        <w:rPr>
          <w:rFonts w:ascii="Times New Roman" w:eastAsia="Times New Roman" w:hAnsi="Times New Roman"/>
          <w:b/>
          <w:sz w:val="24"/>
          <w:szCs w:val="24"/>
          <w:lang w:eastAsia="pl-PL"/>
        </w:rPr>
        <w:tab/>
      </w:r>
      <w:r w:rsidRPr="002C26C5">
        <w:rPr>
          <w:rFonts w:ascii="Times New Roman" w:eastAsia="Times New Roman" w:hAnsi="Times New Roman"/>
          <w:sz w:val="24"/>
          <w:szCs w:val="24"/>
          <w:lang w:eastAsia="pl-PL"/>
        </w:rPr>
        <w:tab/>
      </w:r>
      <w:r w:rsidR="005C0644" w:rsidRPr="002C26C5">
        <w:rPr>
          <w:rFonts w:ascii="Times New Roman" w:eastAsia="Times New Roman" w:hAnsi="Times New Roman"/>
          <w:sz w:val="24"/>
          <w:szCs w:val="24"/>
          <w:lang w:eastAsia="pl-PL"/>
        </w:rPr>
        <w:t xml:space="preserve">Odbiór lokalu mieszkalnego nastąpi w terminie do </w:t>
      </w:r>
      <w:r w:rsidR="00014B6D" w:rsidRPr="002C26C5">
        <w:rPr>
          <w:rFonts w:ascii="Times New Roman" w:eastAsia="Times New Roman" w:hAnsi="Times New Roman"/>
          <w:sz w:val="24"/>
          <w:szCs w:val="24"/>
          <w:lang w:eastAsia="pl-PL"/>
        </w:rPr>
        <w:t>3</w:t>
      </w:r>
      <w:r w:rsidR="00AE3BB0" w:rsidRPr="002C26C5">
        <w:rPr>
          <w:rFonts w:ascii="Times New Roman" w:eastAsia="Times New Roman" w:hAnsi="Times New Roman"/>
          <w:sz w:val="24"/>
          <w:szCs w:val="24"/>
          <w:lang w:eastAsia="pl-PL"/>
        </w:rPr>
        <w:t>1</w:t>
      </w:r>
      <w:r w:rsidR="00014B6D" w:rsidRPr="002C26C5">
        <w:rPr>
          <w:rFonts w:ascii="Times New Roman" w:eastAsia="Times New Roman" w:hAnsi="Times New Roman"/>
          <w:sz w:val="24"/>
          <w:szCs w:val="24"/>
          <w:lang w:eastAsia="pl-PL"/>
        </w:rPr>
        <w:t>.0</w:t>
      </w:r>
      <w:r w:rsidR="00AE3BB0" w:rsidRPr="002C26C5">
        <w:rPr>
          <w:rFonts w:ascii="Times New Roman" w:eastAsia="Times New Roman" w:hAnsi="Times New Roman"/>
          <w:sz w:val="24"/>
          <w:szCs w:val="24"/>
          <w:lang w:eastAsia="pl-PL"/>
        </w:rPr>
        <w:t>5</w:t>
      </w:r>
      <w:r w:rsidR="00014B6D" w:rsidRPr="002C26C5">
        <w:rPr>
          <w:rFonts w:ascii="Times New Roman" w:eastAsia="Times New Roman" w:hAnsi="Times New Roman"/>
          <w:sz w:val="24"/>
          <w:szCs w:val="24"/>
          <w:lang w:eastAsia="pl-PL"/>
        </w:rPr>
        <w:t>.202</w:t>
      </w:r>
      <w:r w:rsidR="00847B77" w:rsidRPr="002C26C5">
        <w:rPr>
          <w:rFonts w:ascii="Times New Roman" w:eastAsia="Times New Roman" w:hAnsi="Times New Roman"/>
          <w:sz w:val="24"/>
          <w:szCs w:val="24"/>
          <w:lang w:eastAsia="pl-PL"/>
        </w:rPr>
        <w:t>7</w:t>
      </w:r>
      <w:r w:rsidR="00014B6D" w:rsidRPr="002C26C5">
        <w:rPr>
          <w:rFonts w:ascii="Times New Roman" w:eastAsia="Times New Roman" w:hAnsi="Times New Roman"/>
          <w:sz w:val="24"/>
          <w:szCs w:val="24"/>
          <w:lang w:eastAsia="pl-PL"/>
        </w:rPr>
        <w:t>r. S</w:t>
      </w:r>
      <w:r w:rsidRPr="002C26C5">
        <w:rPr>
          <w:rFonts w:ascii="Times New Roman" w:eastAsia="Times New Roman" w:hAnsi="Times New Roman"/>
          <w:sz w:val="24"/>
          <w:szCs w:val="24"/>
          <w:lang w:eastAsia="pl-PL"/>
        </w:rPr>
        <w:t>trona nabywająca zostanie wezwana pisemnie przez Dewelopera do dokonania odbioru lokalu. Deweloper wyznaczy jednocześnie termin odbioru lokalu, a wezwanie do odbioru zostanie dokonane listem poleconym, za zwrotnym potwierdzeniem odbioru</w:t>
      </w:r>
      <w:r w:rsidR="005C0644" w:rsidRPr="002C26C5">
        <w:rPr>
          <w:rFonts w:ascii="Times New Roman" w:eastAsia="Times New Roman" w:hAnsi="Times New Roman"/>
          <w:sz w:val="24"/>
          <w:szCs w:val="24"/>
          <w:lang w:eastAsia="pl-PL"/>
        </w:rPr>
        <w:t>,</w:t>
      </w:r>
      <w:r w:rsidRPr="002C26C5">
        <w:rPr>
          <w:rFonts w:ascii="Times New Roman" w:eastAsia="Times New Roman" w:hAnsi="Times New Roman"/>
          <w:sz w:val="24"/>
          <w:szCs w:val="24"/>
          <w:lang w:eastAsia="pl-PL"/>
        </w:rPr>
        <w:t xml:space="preserve"> zostanie przekazane przez Dewelopera osobiście</w:t>
      </w:r>
      <w:r w:rsidR="005C0644" w:rsidRPr="002C26C5">
        <w:rPr>
          <w:rFonts w:ascii="Times New Roman" w:eastAsia="Times New Roman" w:hAnsi="Times New Roman"/>
          <w:sz w:val="24"/>
          <w:szCs w:val="24"/>
          <w:lang w:eastAsia="pl-PL"/>
        </w:rPr>
        <w:t xml:space="preserve"> lub wysłane na adres e</w:t>
      </w:r>
      <w:r w:rsidR="000F75F6">
        <w:rPr>
          <w:rFonts w:ascii="Times New Roman" w:eastAsia="Times New Roman" w:hAnsi="Times New Roman"/>
          <w:sz w:val="24"/>
          <w:szCs w:val="24"/>
          <w:lang w:eastAsia="pl-PL"/>
        </w:rPr>
        <w:t>-</w:t>
      </w:r>
      <w:r w:rsidR="005C0644" w:rsidRPr="002C26C5">
        <w:rPr>
          <w:rFonts w:ascii="Times New Roman" w:eastAsia="Times New Roman" w:hAnsi="Times New Roman"/>
          <w:sz w:val="24"/>
          <w:szCs w:val="24"/>
          <w:lang w:eastAsia="pl-PL"/>
        </w:rPr>
        <w:t>mail</w:t>
      </w:r>
      <w:r w:rsidR="00BC3061" w:rsidRPr="002C26C5">
        <w:rPr>
          <w:rFonts w:ascii="Times New Roman" w:eastAsia="Times New Roman" w:hAnsi="Times New Roman"/>
          <w:sz w:val="24"/>
          <w:szCs w:val="24"/>
          <w:lang w:eastAsia="pl-PL"/>
        </w:rPr>
        <w:t xml:space="preserve">, </w:t>
      </w:r>
      <w:r w:rsidR="005C0644" w:rsidRPr="002C26C5">
        <w:rPr>
          <w:rFonts w:ascii="Times New Roman" w:eastAsia="Times New Roman" w:hAnsi="Times New Roman"/>
          <w:sz w:val="24"/>
          <w:szCs w:val="24"/>
          <w:lang w:eastAsia="pl-PL"/>
        </w:rPr>
        <w:t>na co Nabywca wyraża zgodę</w:t>
      </w:r>
      <w:r w:rsidRPr="002C26C5">
        <w:rPr>
          <w:rFonts w:ascii="Times New Roman" w:eastAsia="Times New Roman" w:hAnsi="Times New Roman"/>
          <w:sz w:val="24"/>
          <w:szCs w:val="24"/>
          <w:lang w:eastAsia="pl-PL"/>
        </w:rPr>
        <w:t>. Termin odbioru zostanie określony do 14 (czternaście) dni, licząc od dnia wysłania listu</w:t>
      </w:r>
      <w:r w:rsidR="005C0644" w:rsidRPr="002C26C5">
        <w:rPr>
          <w:rFonts w:ascii="Times New Roman" w:eastAsia="Times New Roman" w:hAnsi="Times New Roman"/>
          <w:sz w:val="24"/>
          <w:szCs w:val="24"/>
          <w:lang w:eastAsia="pl-PL"/>
        </w:rPr>
        <w:t>, e</w:t>
      </w:r>
      <w:r w:rsidR="000F75F6">
        <w:rPr>
          <w:rFonts w:ascii="Times New Roman" w:eastAsia="Times New Roman" w:hAnsi="Times New Roman"/>
          <w:sz w:val="24"/>
          <w:szCs w:val="24"/>
          <w:lang w:eastAsia="pl-PL"/>
        </w:rPr>
        <w:t>-</w:t>
      </w:r>
      <w:r w:rsidR="005C0644" w:rsidRPr="002C26C5">
        <w:rPr>
          <w:rFonts w:ascii="Times New Roman" w:eastAsia="Times New Roman" w:hAnsi="Times New Roman"/>
          <w:sz w:val="24"/>
          <w:szCs w:val="24"/>
          <w:lang w:eastAsia="pl-PL"/>
        </w:rPr>
        <w:t>maila</w:t>
      </w:r>
      <w:r w:rsidRPr="002C26C5">
        <w:rPr>
          <w:rFonts w:ascii="Times New Roman" w:eastAsia="Times New Roman" w:hAnsi="Times New Roman"/>
          <w:sz w:val="24"/>
          <w:szCs w:val="24"/>
          <w:lang w:eastAsia="pl-PL"/>
        </w:rPr>
        <w:t xml:space="preserve"> lub licząc od dnia, w którym strona nabywająca potwierdzi osobiste odebranie wezwania.</w:t>
      </w:r>
      <w:r w:rsidR="002420C6" w:rsidRPr="002C26C5">
        <w:rPr>
          <w:rFonts w:ascii="Times New Roman" w:eastAsia="Times New Roman" w:hAnsi="Times New Roman"/>
          <w:sz w:val="24"/>
          <w:szCs w:val="24"/>
          <w:lang w:eastAsia="pl-PL"/>
        </w:rPr>
        <w:t xml:space="preserve"> W przypadku opóźnienia w zapłacie przez Nabywcę którejkolwiek z wymagalnych rat Ceny, odbiór lokalu ulegnie przesunięciu do czasu ich uiszczenia. Dopiero po ich uiszczeniu Deweloper dokona zawiadomienia Nabywcy, o odbiorze lokalu.</w:t>
      </w:r>
    </w:p>
    <w:p w14:paraId="6BC6FD55" w14:textId="1A2E31C1"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Odbiór lokalu zostanie przeprowadzony w obecności Nabywcy. Z odbioru zostanie sporządzony protokół, do którego strona nabywająca może zgłosić zastrzeżenia i wady lokalu. Deweloper zobowiązuje się w terminie 14 (czternaście) dni, licząc od dnia podpisania protokołu, doręczyć stronie nabywającej oświadczenie o uznaniu lub o odmowie uznania wad oraz jej przyczynach.</w:t>
      </w:r>
    </w:p>
    <w:p w14:paraId="4BF1A28F" w14:textId="79376C5C"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Deweloper zobowiązuje się w terminie 30 (trzydzieści) dni, licząc od dnia podpisania protokołu odbioru, usunąć uznane wady lokalu, jednocześnie strony postanawiają, że jeżeli, pomimo zachowania przez Dewelopera należytej staranności, uznane wady nie zostaną usunięte w powyższym terminie, Deweloper może wskazać inny </w:t>
      </w:r>
      <w:r w:rsidR="00C27838" w:rsidRPr="002C26C5">
        <w:rPr>
          <w:rFonts w:ascii="Times New Roman" w:eastAsia="Times New Roman" w:hAnsi="Times New Roman"/>
          <w:sz w:val="24"/>
          <w:szCs w:val="24"/>
          <w:lang w:eastAsia="pl-PL"/>
        </w:rPr>
        <w:t xml:space="preserve">termin </w:t>
      </w:r>
      <w:r w:rsidRPr="002C26C5">
        <w:rPr>
          <w:rFonts w:ascii="Times New Roman" w:eastAsia="Times New Roman" w:hAnsi="Times New Roman"/>
          <w:sz w:val="24"/>
          <w:szCs w:val="24"/>
          <w:lang w:eastAsia="pl-PL"/>
        </w:rPr>
        <w:t>usunięcia wad wraz z uzasadnieniem opóźnienia.</w:t>
      </w:r>
      <w:r w:rsidR="00C27838" w:rsidRPr="002C26C5">
        <w:rPr>
          <w:rFonts w:ascii="Times New Roman" w:eastAsia="Times New Roman" w:hAnsi="Times New Roman"/>
          <w:sz w:val="24"/>
          <w:szCs w:val="24"/>
          <w:lang w:eastAsia="pl-PL"/>
        </w:rPr>
        <w:t xml:space="preserve"> Termin ten nie może powodować nadmiernych niedogodności dla Nabywcy.</w:t>
      </w:r>
      <w:r w:rsidR="00A01845" w:rsidRPr="002C26C5">
        <w:rPr>
          <w:rFonts w:ascii="Times New Roman" w:eastAsia="Times New Roman" w:hAnsi="Times New Roman"/>
          <w:sz w:val="24"/>
          <w:szCs w:val="24"/>
          <w:lang w:eastAsia="pl-PL"/>
        </w:rPr>
        <w:t xml:space="preserve"> Jeżeli Deweloper nie usunie wad w terminie wskazanym albo nie </w:t>
      </w:r>
      <w:r w:rsidR="00A01845" w:rsidRPr="002C26C5">
        <w:rPr>
          <w:rFonts w:ascii="Times New Roman" w:eastAsia="Times New Roman" w:hAnsi="Times New Roman"/>
          <w:sz w:val="24"/>
          <w:szCs w:val="24"/>
          <w:lang w:eastAsia="pl-PL"/>
        </w:rPr>
        <w:lastRenderedPageBreak/>
        <w:t>wskaże takiego terminu, Nabywca wyznacza Deweloperowi nowy termin na usunięcie wad. Po bezskutecznym upływie tego terminu Nabywca może usunąć wady na koszt Dewelopera.</w:t>
      </w:r>
    </w:p>
    <w:p w14:paraId="3DB137E1" w14:textId="5E450EEA" w:rsidR="00A01845" w:rsidRPr="002C26C5" w:rsidRDefault="002420C6"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 xml:space="preserve">Nabywca może odmówić dokonania odbioru w przypadku stwierdzenia podczas odbioru, że lokal mieszkalny posiada wadę istotną i </w:t>
      </w:r>
      <w:r w:rsidR="009E5E08" w:rsidRPr="002C26C5">
        <w:rPr>
          <w:rFonts w:ascii="Times New Roman" w:eastAsia="Times New Roman" w:hAnsi="Times New Roman"/>
          <w:sz w:val="24"/>
          <w:szCs w:val="24"/>
          <w:lang w:eastAsia="pl-PL"/>
        </w:rPr>
        <w:t>gdy</w:t>
      </w:r>
      <w:r w:rsidR="00A01845" w:rsidRPr="002C26C5">
        <w:rPr>
          <w:rFonts w:ascii="Times New Roman" w:eastAsia="Times New Roman" w:hAnsi="Times New Roman"/>
          <w:sz w:val="24"/>
          <w:szCs w:val="24"/>
          <w:lang w:eastAsia="pl-PL"/>
        </w:rPr>
        <w:t xml:space="preserve"> </w:t>
      </w:r>
      <w:r w:rsidR="00E268E3"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eweloper odmówi uznania jej w protokole</w:t>
      </w:r>
      <w:r w:rsidR="00E268E3" w:rsidRPr="002C26C5">
        <w:rPr>
          <w:rFonts w:ascii="Times New Roman" w:eastAsia="Times New Roman" w:hAnsi="Times New Roman"/>
          <w:sz w:val="24"/>
          <w:szCs w:val="24"/>
          <w:lang w:eastAsia="pl-PL"/>
        </w:rPr>
        <w:t>.</w:t>
      </w:r>
    </w:p>
    <w:p w14:paraId="52B98E4D" w14:textId="1A5A0CD7"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Odmowa dokonania odbioru, nie ma wpływu na bieg terminu, o którym mowa w art. 43 ust. 3</w:t>
      </w:r>
      <w:r w:rsidRPr="002C26C5">
        <w:rPr>
          <w:rFonts w:ascii="Times New Roman" w:eastAsia="Times New Roman" w:hAnsi="Times New Roman"/>
          <w:sz w:val="24"/>
          <w:szCs w:val="24"/>
          <w:lang w:eastAsia="pl-PL"/>
        </w:rPr>
        <w:t xml:space="preserve"> Ustawy.</w:t>
      </w:r>
    </w:p>
    <w:p w14:paraId="3394F877" w14:textId="0BAB41D1"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 xml:space="preserve">W przypadku uznania przez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ewelopera wady istotnej w protokole, o którym mowa </w:t>
      </w:r>
      <w:r w:rsidRPr="002C26C5">
        <w:rPr>
          <w:rFonts w:ascii="Times New Roman" w:eastAsia="Times New Roman" w:hAnsi="Times New Roman"/>
          <w:sz w:val="24"/>
          <w:szCs w:val="24"/>
          <w:lang w:eastAsia="pl-PL"/>
        </w:rPr>
        <w:t>powyżej</w:t>
      </w:r>
      <w:r w:rsidR="00A01845" w:rsidRPr="002C26C5">
        <w:rPr>
          <w:rFonts w:ascii="Times New Roman" w:eastAsia="Times New Roman" w:hAnsi="Times New Roman"/>
          <w:sz w:val="24"/>
          <w:szCs w:val="24"/>
          <w:lang w:eastAsia="pl-PL"/>
        </w:rPr>
        <w:t xml:space="preserve">, stosuje się przepisy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6-8</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w:t>
      </w:r>
    </w:p>
    <w:p w14:paraId="750CB48F" w14:textId="44089AC2"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 xml:space="preserve">W przypadku odmowy dokonania odbioru ze względu na wadę istotną strony ustalają nowy termin odbioru umożliwiający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eweloperowi usunięcie tej wady przed dokonaniem powtórnego odbioru. Do powtórnego odbioru stosuje się przepisy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2-9</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w:t>
      </w:r>
    </w:p>
    <w:p w14:paraId="0377CF29" w14:textId="1925E849"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 xml:space="preserve">Odmowa dokonania odbioru ze względu na wadę istotną w ramach powtórnego odbioru wymaga przedstawienia przez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abywcę opinii rzeczoznawcy budowlanego. Nabywca występuje z wnioskiem o wydanie opinii przez rzeczoznawcę budowlanego w terminie miesiąca od dnia odmowy.</w:t>
      </w:r>
    </w:p>
    <w:p w14:paraId="2652F917" w14:textId="5E4CE9E5" w:rsidR="00A01845" w:rsidRPr="002C26C5"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Bieg terminu, o którym mowa w art. 43 ust. 3</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 xml:space="preserve">, ulega zawieszeniu do dnia przedstawienia przez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 xml:space="preserve">abywcę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eweloperowi opinii rzeczoznawcy budowlanego, o której mowa w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13</w:t>
      </w:r>
      <w:r w:rsidRPr="002C26C5">
        <w:rPr>
          <w:rFonts w:ascii="Times New Roman" w:eastAsia="Times New Roman" w:hAnsi="Times New Roman"/>
          <w:sz w:val="24"/>
          <w:szCs w:val="24"/>
          <w:lang w:eastAsia="pl-PL"/>
        </w:rPr>
        <w:t xml:space="preserve"> Ustawy</w:t>
      </w:r>
      <w:r w:rsidR="00A01845" w:rsidRPr="002C26C5">
        <w:rPr>
          <w:rFonts w:ascii="Times New Roman" w:eastAsia="Times New Roman" w:hAnsi="Times New Roman"/>
          <w:sz w:val="24"/>
          <w:szCs w:val="24"/>
          <w:lang w:eastAsia="pl-PL"/>
        </w:rPr>
        <w:t>.</w:t>
      </w:r>
    </w:p>
    <w:p w14:paraId="05C68A3A" w14:textId="47B5EAEE" w:rsidR="00A01845" w:rsidRPr="002C26C5" w:rsidRDefault="00A01845"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E268E3" w:rsidRPr="002C26C5">
        <w:rPr>
          <w:rFonts w:ascii="Times New Roman" w:eastAsia="Times New Roman" w:hAnsi="Times New Roman"/>
          <w:sz w:val="24"/>
          <w:szCs w:val="24"/>
          <w:lang w:eastAsia="pl-PL"/>
        </w:rPr>
        <w:tab/>
      </w:r>
      <w:r w:rsidR="002420C6" w:rsidRPr="002C26C5">
        <w:rPr>
          <w:rFonts w:ascii="Times New Roman" w:eastAsia="Times New Roman" w:hAnsi="Times New Roman"/>
          <w:sz w:val="24"/>
          <w:szCs w:val="24"/>
          <w:lang w:eastAsia="pl-PL"/>
        </w:rPr>
        <w:t>Rozliczenie kosztów sporządzenia opinii</w:t>
      </w:r>
      <w:r w:rsidRPr="002C26C5">
        <w:rPr>
          <w:rFonts w:ascii="Times New Roman" w:eastAsia="Times New Roman" w:hAnsi="Times New Roman"/>
          <w:sz w:val="24"/>
          <w:szCs w:val="24"/>
          <w:lang w:eastAsia="pl-PL"/>
        </w:rPr>
        <w:t xml:space="preserve"> przez rzeczoznawcę budowlanego </w:t>
      </w:r>
      <w:r w:rsidR="002420C6" w:rsidRPr="002C26C5">
        <w:rPr>
          <w:rFonts w:ascii="Times New Roman" w:eastAsia="Times New Roman" w:hAnsi="Times New Roman"/>
          <w:sz w:val="24"/>
          <w:szCs w:val="24"/>
          <w:lang w:eastAsia="pl-PL"/>
        </w:rPr>
        <w:t>są uregulowane w art. 41 Ustawy ust. 16-18</w:t>
      </w:r>
      <w:r w:rsidR="009E5E08" w:rsidRPr="002C26C5">
        <w:rPr>
          <w:rFonts w:ascii="Times New Roman" w:eastAsia="Times New Roman" w:hAnsi="Times New Roman"/>
          <w:sz w:val="24"/>
          <w:szCs w:val="24"/>
          <w:lang w:eastAsia="pl-PL"/>
        </w:rPr>
        <w:t>.</w:t>
      </w:r>
    </w:p>
    <w:p w14:paraId="0C1DF690" w14:textId="29028627" w:rsidR="00A01845" w:rsidRPr="002C26C5" w:rsidRDefault="002420C6"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00A01845" w:rsidRPr="002C26C5">
        <w:rPr>
          <w:rFonts w:ascii="Times New Roman" w:eastAsia="Times New Roman" w:hAnsi="Times New Roman"/>
          <w:sz w:val="24"/>
          <w:szCs w:val="24"/>
          <w:lang w:eastAsia="pl-PL"/>
        </w:rPr>
        <w:tab/>
        <w:t xml:space="preserve">Jeżeli wada lokalu mieszkalnego zostanie stwierdzona przez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abywcę w okresie od dnia podpisania protokołu</w:t>
      </w:r>
      <w:r w:rsidRPr="002C26C5">
        <w:rPr>
          <w:rFonts w:ascii="Times New Roman" w:eastAsia="Times New Roman" w:hAnsi="Times New Roman"/>
          <w:sz w:val="24"/>
          <w:szCs w:val="24"/>
          <w:lang w:eastAsia="pl-PL"/>
        </w:rPr>
        <w:t xml:space="preserve"> </w:t>
      </w:r>
      <w:r w:rsidR="00A01845" w:rsidRPr="002C26C5">
        <w:rPr>
          <w:rFonts w:ascii="Times New Roman" w:eastAsia="Times New Roman" w:hAnsi="Times New Roman"/>
          <w:sz w:val="24"/>
          <w:szCs w:val="24"/>
          <w:lang w:eastAsia="pl-PL"/>
        </w:rPr>
        <w:t xml:space="preserve">do dnia zawarcia z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eweloperem umowy przenoszącej na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 xml:space="preserve">abywcę prawa wynikające z umowy deweloperskiej, </w:t>
      </w:r>
      <w:r w:rsidRPr="002C26C5">
        <w:rPr>
          <w:rFonts w:ascii="Times New Roman" w:eastAsia="Times New Roman" w:hAnsi="Times New Roman"/>
          <w:sz w:val="24"/>
          <w:szCs w:val="24"/>
          <w:lang w:eastAsia="pl-PL"/>
        </w:rPr>
        <w:t>N</w:t>
      </w:r>
      <w:r w:rsidR="00A01845" w:rsidRPr="002C26C5">
        <w:rPr>
          <w:rFonts w:ascii="Times New Roman" w:eastAsia="Times New Roman" w:hAnsi="Times New Roman"/>
          <w:sz w:val="24"/>
          <w:szCs w:val="24"/>
          <w:lang w:eastAsia="pl-PL"/>
        </w:rPr>
        <w:t xml:space="preserve">abywca może zgłosić taką wadę </w:t>
      </w:r>
      <w:r w:rsidRPr="002C26C5">
        <w:rPr>
          <w:rFonts w:ascii="Times New Roman" w:eastAsia="Times New Roman" w:hAnsi="Times New Roman"/>
          <w:sz w:val="24"/>
          <w:szCs w:val="24"/>
          <w:lang w:eastAsia="pl-PL"/>
        </w:rPr>
        <w:t>D</w:t>
      </w:r>
      <w:r w:rsidR="00A01845" w:rsidRPr="002C26C5">
        <w:rPr>
          <w:rFonts w:ascii="Times New Roman" w:eastAsia="Times New Roman" w:hAnsi="Times New Roman"/>
          <w:sz w:val="24"/>
          <w:szCs w:val="24"/>
          <w:lang w:eastAsia="pl-PL"/>
        </w:rPr>
        <w:t xml:space="preserve">eweloperowi. Przepisy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 xml:space="preserve">ust. 4-8 </w:t>
      </w:r>
      <w:r w:rsidRPr="002C26C5">
        <w:rPr>
          <w:rFonts w:ascii="Times New Roman" w:eastAsia="Times New Roman" w:hAnsi="Times New Roman"/>
          <w:sz w:val="24"/>
          <w:szCs w:val="24"/>
          <w:lang w:eastAsia="pl-PL"/>
        </w:rPr>
        <w:t xml:space="preserve">Ustawy </w:t>
      </w:r>
      <w:r w:rsidR="00A01845" w:rsidRPr="002C26C5">
        <w:rPr>
          <w:rFonts w:ascii="Times New Roman" w:eastAsia="Times New Roman" w:hAnsi="Times New Roman"/>
          <w:sz w:val="24"/>
          <w:szCs w:val="24"/>
          <w:lang w:eastAsia="pl-PL"/>
        </w:rPr>
        <w:t xml:space="preserve">stosuje się odpowiednio, z tym że bieg terminów, o których mowa w </w:t>
      </w:r>
      <w:r w:rsidRPr="002C26C5">
        <w:rPr>
          <w:rFonts w:ascii="Times New Roman" w:eastAsia="Times New Roman" w:hAnsi="Times New Roman"/>
          <w:sz w:val="24"/>
          <w:szCs w:val="24"/>
          <w:lang w:eastAsia="pl-PL"/>
        </w:rPr>
        <w:t xml:space="preserve">art. 41 </w:t>
      </w:r>
      <w:r w:rsidR="00A01845" w:rsidRPr="002C26C5">
        <w:rPr>
          <w:rFonts w:ascii="Times New Roman" w:eastAsia="Times New Roman" w:hAnsi="Times New Roman"/>
          <w:sz w:val="24"/>
          <w:szCs w:val="24"/>
          <w:lang w:eastAsia="pl-PL"/>
        </w:rPr>
        <w:t>ust. 4 i 6, rozpoczyna się od dnia zgłoszenia wady</w:t>
      </w:r>
      <w:r w:rsidRPr="002C26C5">
        <w:rPr>
          <w:rFonts w:ascii="Times New Roman" w:eastAsia="Times New Roman" w:hAnsi="Times New Roman"/>
          <w:sz w:val="24"/>
          <w:szCs w:val="24"/>
          <w:lang w:eastAsia="pl-PL"/>
        </w:rPr>
        <w:t>.</w:t>
      </w:r>
    </w:p>
    <w:p w14:paraId="5FF2287B" w14:textId="778733BF"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XV.</w:t>
      </w:r>
      <w:r w:rsidRPr="002C26C5">
        <w:rPr>
          <w:rFonts w:ascii="Times New Roman" w:eastAsia="Times New Roman" w:hAnsi="Times New Roman"/>
          <w:b/>
          <w:sz w:val="24"/>
          <w:szCs w:val="24"/>
          <w:lang w:eastAsia="pl-PL"/>
        </w:rPr>
        <w:tab/>
      </w:r>
      <w:r w:rsidRPr="002C26C5">
        <w:rPr>
          <w:rFonts w:ascii="Times New Roman" w:eastAsia="Times New Roman" w:hAnsi="Times New Roman"/>
          <w:sz w:val="24"/>
          <w:szCs w:val="24"/>
          <w:lang w:eastAsia="pl-PL"/>
        </w:rPr>
        <w:tab/>
        <w:t>Z dniem odbioru lokalu Nabywca zobowiązany będzie do ponoszenia kosztów zarządu Nieruchomością wspólną, a także wszelkich kosztów związanych z korzystaniem z wydanego lokalu, w szczególności zobowiązany będzie do ponoszenia kosztów dostawy i zużycia wszelkich mediów do lokalu, jak również do Nieruchomości wspólnej w części przypadającej na lokal.</w:t>
      </w:r>
    </w:p>
    <w:p w14:paraId="6807CE93" w14:textId="630462B2"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lastRenderedPageBreak/>
        <w:tab/>
      </w:r>
      <w:r w:rsidRPr="002C26C5">
        <w:rPr>
          <w:rFonts w:ascii="Times New Roman" w:eastAsia="Times New Roman" w:hAnsi="Times New Roman"/>
          <w:sz w:val="24"/>
          <w:szCs w:val="24"/>
          <w:lang w:eastAsia="pl-PL"/>
        </w:rPr>
        <w:tab/>
        <w:t>Zarząd Nieruchomością wspólną sprawowany będzie według zasad wynikających z ustawy z dnia 24 czerwca 1994 roku o własności lokali (</w:t>
      </w:r>
      <w:r w:rsidRPr="002C26C5">
        <w:rPr>
          <w:rFonts w:ascii="Times New Roman" w:hAnsi="Times New Roman"/>
          <w:sz w:val="24"/>
          <w:szCs w:val="24"/>
        </w:rPr>
        <w:t xml:space="preserve">Dz.U.2018.716 </w:t>
      </w:r>
      <w:proofErr w:type="spellStart"/>
      <w:r w:rsidRPr="002C26C5">
        <w:rPr>
          <w:rFonts w:ascii="Times New Roman" w:hAnsi="Times New Roman"/>
          <w:sz w:val="24"/>
          <w:szCs w:val="24"/>
        </w:rPr>
        <w:t>t.j</w:t>
      </w:r>
      <w:proofErr w:type="spellEnd"/>
      <w:r w:rsidRPr="002C26C5">
        <w:rPr>
          <w:rFonts w:ascii="Times New Roman" w:hAnsi="Times New Roman"/>
          <w:sz w:val="24"/>
          <w:szCs w:val="24"/>
        </w:rPr>
        <w:t xml:space="preserve">. z </w:t>
      </w:r>
      <w:proofErr w:type="spellStart"/>
      <w:r w:rsidRPr="002C26C5">
        <w:rPr>
          <w:rFonts w:ascii="Times New Roman" w:hAnsi="Times New Roman"/>
          <w:sz w:val="24"/>
          <w:szCs w:val="24"/>
        </w:rPr>
        <w:t>późn</w:t>
      </w:r>
      <w:proofErr w:type="spellEnd"/>
      <w:r w:rsidRPr="002C26C5">
        <w:rPr>
          <w:rFonts w:ascii="Times New Roman" w:hAnsi="Times New Roman"/>
          <w:sz w:val="24"/>
          <w:szCs w:val="24"/>
        </w:rPr>
        <w:t>. zm.</w:t>
      </w:r>
      <w:r w:rsidRPr="002C26C5">
        <w:rPr>
          <w:rFonts w:ascii="Times New Roman" w:eastAsia="Times New Roman" w:hAnsi="Times New Roman"/>
          <w:sz w:val="24"/>
          <w:szCs w:val="24"/>
          <w:lang w:eastAsia="pl-PL"/>
        </w:rPr>
        <w:t>).</w:t>
      </w:r>
    </w:p>
    <w:p w14:paraId="0E8CB9B8" w14:textId="6AA4F982" w:rsidR="00AF707A" w:rsidRPr="002C26C5" w:rsidRDefault="00AF707A" w:rsidP="00750C7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XVI.</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Strony ustalają termin zawarcia umowy przeniesienia własności, najdalej do dnia </w:t>
      </w:r>
      <w:r w:rsidR="006C7FE5" w:rsidRPr="002C26C5">
        <w:rPr>
          <w:rFonts w:ascii="Times New Roman" w:eastAsia="Times New Roman" w:hAnsi="Times New Roman"/>
          <w:sz w:val="24"/>
          <w:szCs w:val="24"/>
          <w:lang w:eastAsia="pl-PL"/>
        </w:rPr>
        <w:t>3</w:t>
      </w:r>
      <w:r w:rsidR="00072C16" w:rsidRPr="002C26C5">
        <w:rPr>
          <w:rFonts w:ascii="Times New Roman" w:eastAsia="Times New Roman" w:hAnsi="Times New Roman"/>
          <w:sz w:val="24"/>
          <w:szCs w:val="24"/>
          <w:lang w:eastAsia="pl-PL"/>
        </w:rPr>
        <w:t>1</w:t>
      </w:r>
      <w:r w:rsidR="006C7FE5" w:rsidRPr="002C26C5">
        <w:rPr>
          <w:rFonts w:ascii="Times New Roman" w:eastAsia="Times New Roman" w:hAnsi="Times New Roman"/>
          <w:sz w:val="24"/>
          <w:szCs w:val="24"/>
          <w:lang w:eastAsia="pl-PL"/>
        </w:rPr>
        <w:t>.0</w:t>
      </w:r>
      <w:r w:rsidR="00072C16" w:rsidRPr="002C26C5">
        <w:rPr>
          <w:rFonts w:ascii="Times New Roman" w:eastAsia="Times New Roman" w:hAnsi="Times New Roman"/>
          <w:sz w:val="24"/>
          <w:szCs w:val="24"/>
          <w:lang w:eastAsia="pl-PL"/>
        </w:rPr>
        <w:t>5</w:t>
      </w:r>
      <w:r w:rsidR="006C7FE5" w:rsidRPr="002C26C5">
        <w:rPr>
          <w:rFonts w:ascii="Times New Roman" w:eastAsia="Times New Roman" w:hAnsi="Times New Roman"/>
          <w:sz w:val="24"/>
          <w:szCs w:val="24"/>
          <w:lang w:eastAsia="pl-PL"/>
        </w:rPr>
        <w:t>.202</w:t>
      </w:r>
      <w:r w:rsidR="00847B77" w:rsidRPr="002C26C5">
        <w:rPr>
          <w:rFonts w:ascii="Times New Roman" w:eastAsia="Times New Roman" w:hAnsi="Times New Roman"/>
          <w:sz w:val="24"/>
          <w:szCs w:val="24"/>
          <w:lang w:eastAsia="pl-PL"/>
        </w:rPr>
        <w:t>7</w:t>
      </w:r>
      <w:r w:rsidR="006C7FE5" w:rsidRPr="002C26C5">
        <w:rPr>
          <w:rFonts w:ascii="Times New Roman" w:eastAsia="Times New Roman" w:hAnsi="Times New Roman"/>
          <w:sz w:val="24"/>
          <w:szCs w:val="24"/>
          <w:lang w:eastAsia="pl-PL"/>
        </w:rPr>
        <w:t>r</w:t>
      </w:r>
      <w:r w:rsidRPr="002C26C5">
        <w:rPr>
          <w:rFonts w:ascii="Times New Roman" w:eastAsia="Times New Roman" w:hAnsi="Times New Roman"/>
          <w:sz w:val="24"/>
          <w:szCs w:val="24"/>
          <w:lang w:eastAsia="pl-PL"/>
        </w:rPr>
        <w:t>. po dokonaniu odbioru lokalu mieszkalnego, który to odbiór nastąpi:</w:t>
      </w:r>
    </w:p>
    <w:p w14:paraId="47BD72ED" w14:textId="73DC5079"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po uzyskaniu przez Dewelopera decyzji o pozwoleniu na użytkowanie,</w:t>
      </w:r>
    </w:p>
    <w:p w14:paraId="49EED8F2" w14:textId="15EE63DC" w:rsidR="00AF707A" w:rsidRPr="002C26C5"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po zapłacie przez stronę nabywającą wszystkich świadczeń pieniężnych na rzecz Dewelopera.</w:t>
      </w:r>
    </w:p>
    <w:p w14:paraId="5F75BB97" w14:textId="5604E484"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XVII.</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Strony podają następujące adresy dla doręczeń korespondencji we wszelkich sprawach wynikających z niniejszej umowy oraz adresy </w:t>
      </w:r>
      <w:r w:rsidR="000F75F6">
        <w:rPr>
          <w:rFonts w:ascii="Times New Roman" w:eastAsia="Times New Roman" w:hAnsi="Times New Roman"/>
          <w:sz w:val="24"/>
          <w:szCs w:val="24"/>
          <w:lang w:eastAsia="pl-PL"/>
        </w:rPr>
        <w:t>e-</w:t>
      </w:r>
      <w:r w:rsidRPr="002C26C5">
        <w:rPr>
          <w:rFonts w:ascii="Times New Roman" w:eastAsia="Times New Roman" w:hAnsi="Times New Roman"/>
          <w:sz w:val="24"/>
          <w:szCs w:val="24"/>
          <w:lang w:eastAsia="pl-PL"/>
        </w:rPr>
        <w:t>mailowe:</w:t>
      </w:r>
    </w:p>
    <w:p w14:paraId="42AA7768" w14:textId="78EEB224"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xml:space="preserve">1/ Deweloper – </w:t>
      </w:r>
      <w:r w:rsidR="00F6742E" w:rsidRPr="002C26C5">
        <w:rPr>
          <w:rFonts w:ascii="Times New Roman" w:eastAsia="Times New Roman" w:hAnsi="Times New Roman"/>
          <w:sz w:val="24"/>
          <w:szCs w:val="24"/>
          <w:lang w:eastAsia="pl-PL"/>
        </w:rPr>
        <w:t>Kraków (30-348) ul. Bobrzyńskiego nr 12</w:t>
      </w:r>
      <w:r w:rsidRPr="002C26C5">
        <w:rPr>
          <w:rFonts w:ascii="Times New Roman" w:eastAsia="Times New Roman" w:hAnsi="Times New Roman"/>
          <w:sz w:val="24"/>
          <w:szCs w:val="24"/>
          <w:lang w:eastAsia="pl-PL"/>
        </w:rPr>
        <w:t xml:space="preserve">, </w:t>
      </w:r>
      <w:r w:rsidR="00F6742E" w:rsidRPr="002C26C5">
        <w:rPr>
          <w:rFonts w:ascii="Times New Roman" w:eastAsia="Times New Roman" w:hAnsi="Times New Roman"/>
          <w:sz w:val="24"/>
          <w:szCs w:val="24"/>
          <w:lang w:eastAsia="pl-PL"/>
        </w:rPr>
        <w:t>e-</w:t>
      </w:r>
      <w:r w:rsidRPr="002C26C5">
        <w:rPr>
          <w:rFonts w:ascii="Times New Roman" w:eastAsia="Times New Roman" w:hAnsi="Times New Roman"/>
          <w:sz w:val="24"/>
          <w:szCs w:val="24"/>
          <w:lang w:eastAsia="pl-PL"/>
        </w:rPr>
        <w:t xml:space="preserve">mail: </w:t>
      </w:r>
      <w:r w:rsidR="00FF4774" w:rsidRPr="002C26C5">
        <w:rPr>
          <w:rFonts w:ascii="Times New Roman" w:hAnsi="Times New Roman"/>
          <w:sz w:val="24"/>
          <w:szCs w:val="24"/>
        </w:rPr>
        <w:t>biuro@moja</w:t>
      </w:r>
      <w:r w:rsidR="000E31DA" w:rsidRPr="002C26C5">
        <w:rPr>
          <w:rFonts w:ascii="Times New Roman" w:hAnsi="Times New Roman"/>
          <w:sz w:val="24"/>
          <w:szCs w:val="24"/>
        </w:rPr>
        <w:t>skawina.pl</w:t>
      </w:r>
      <w:r w:rsidRPr="002C26C5">
        <w:rPr>
          <w:rFonts w:ascii="Times New Roman" w:eastAsia="Times New Roman" w:hAnsi="Times New Roman"/>
          <w:sz w:val="24"/>
          <w:szCs w:val="24"/>
          <w:lang w:eastAsia="pl-PL"/>
        </w:rPr>
        <w:t xml:space="preserve"> </w:t>
      </w:r>
    </w:p>
    <w:p w14:paraId="20B3ABAC" w14:textId="14F38F94"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xml:space="preserve">2/ strona nabywająca – </w:t>
      </w:r>
      <w:r w:rsidRPr="002C26C5">
        <w:rPr>
          <w:rFonts w:ascii="Times New Roman" w:hAnsi="Times New Roman"/>
          <w:noProof/>
          <w:sz w:val="24"/>
          <w:szCs w:val="24"/>
        </w:rPr>
        <w:t xml:space="preserve">…… , </w:t>
      </w:r>
      <w:r w:rsidR="7236AE43" w:rsidRPr="002C26C5">
        <w:rPr>
          <w:rFonts w:ascii="Times New Roman" w:hAnsi="Times New Roman"/>
          <w:noProof/>
          <w:sz w:val="24"/>
          <w:szCs w:val="24"/>
        </w:rPr>
        <w:t>e-</w:t>
      </w:r>
      <w:r w:rsidRPr="002C26C5">
        <w:rPr>
          <w:rFonts w:ascii="Times New Roman" w:eastAsia="Times New Roman" w:hAnsi="Times New Roman"/>
          <w:sz w:val="24"/>
          <w:szCs w:val="24"/>
          <w:lang w:eastAsia="pl-PL"/>
        </w:rPr>
        <w:t xml:space="preserve">mail ................ </w:t>
      </w:r>
    </w:p>
    <w:p w14:paraId="27CDA5A0" w14:textId="7777777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W przypadku zmiany adresów podanych w niniejszym ustępie, każda ze stron zobowiązana jest do niezwłocznego powiadomienia drugiej strony o nowym adresie, za pomocą listu poleconego za zwrotnym potwierdzeniem odbioru, osobiście lub w inny sposób, umożliwiający jednoznaczne stwierdzenie otrzymania powiadomienia przez drugą stronę.</w:t>
      </w:r>
    </w:p>
    <w:p w14:paraId="3F6DCDE6" w14:textId="6041090E"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X</w:t>
      </w:r>
      <w:r w:rsidR="00774043">
        <w:rPr>
          <w:rFonts w:ascii="Times New Roman" w:eastAsia="Times New Roman" w:hAnsi="Times New Roman"/>
          <w:b/>
          <w:sz w:val="24"/>
          <w:szCs w:val="24"/>
          <w:lang w:eastAsia="pl-PL"/>
        </w:rPr>
        <w:t>VIII</w:t>
      </w:r>
      <w:r w:rsidRPr="002C26C5">
        <w:rPr>
          <w:rFonts w:ascii="Times New Roman" w:eastAsia="Times New Roman" w:hAnsi="Times New Roman"/>
          <w:b/>
          <w:sz w:val="24"/>
          <w:szCs w:val="24"/>
          <w:lang w:eastAsia="pl-PL"/>
        </w:rPr>
        <w:t>.</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1/ Stawający postanawiają, że w umowie ustanowienia odrębnej własności lokalu i przeniesienia własności, zostanie dokonany podział do korzystania (</w:t>
      </w:r>
      <w:proofErr w:type="spellStart"/>
      <w:r w:rsidRPr="002C26C5">
        <w:rPr>
          <w:rFonts w:ascii="Times New Roman" w:eastAsia="Times New Roman" w:hAnsi="Times New Roman"/>
          <w:sz w:val="24"/>
          <w:szCs w:val="24"/>
          <w:lang w:eastAsia="pl-PL"/>
        </w:rPr>
        <w:t>quoad</w:t>
      </w:r>
      <w:proofErr w:type="spellEnd"/>
      <w:r w:rsidRPr="002C26C5">
        <w:rPr>
          <w:rFonts w:ascii="Times New Roman" w:eastAsia="Times New Roman" w:hAnsi="Times New Roman"/>
          <w:sz w:val="24"/>
          <w:szCs w:val="24"/>
          <w:lang w:eastAsia="pl-PL"/>
        </w:rPr>
        <w:t xml:space="preserve"> usum), z Nieruchomości wspólnej zgodnie z którym zostaną przyznane uprawnienia do wyłącznego, bezpłatnego i bezterminowego korzystania, ze wskazanych przez Dewelopera części Nieruchomości wspólnej, na zasadach według swobodnego uznania Dewelopera (miejsca postojowe, ogródki, balkony, tarasy itp.).</w:t>
      </w:r>
      <w:r w:rsidR="00AE4E77">
        <w:rPr>
          <w:rFonts w:ascii="Times New Roman" w:eastAsia="Times New Roman" w:hAnsi="Times New Roman"/>
          <w:sz w:val="24"/>
          <w:szCs w:val="24"/>
          <w:lang w:eastAsia="pl-PL"/>
        </w:rPr>
        <w:t xml:space="preserve"> </w:t>
      </w:r>
    </w:p>
    <w:p w14:paraId="7280C8BE" w14:textId="0D6E8189"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2/ Strony postanawiają, że każdoczesnemu właścicielowi </w:t>
      </w:r>
      <w:r w:rsidR="00AE4E77">
        <w:rPr>
          <w:rFonts w:ascii="Times New Roman" w:eastAsia="Times New Roman" w:hAnsi="Times New Roman"/>
          <w:sz w:val="24"/>
          <w:szCs w:val="24"/>
          <w:lang w:eastAsia="pl-PL"/>
        </w:rPr>
        <w:t>przedmiotowego</w:t>
      </w:r>
      <w:r w:rsidRPr="002C26C5">
        <w:rPr>
          <w:rFonts w:ascii="Times New Roman" w:eastAsia="Times New Roman" w:hAnsi="Times New Roman"/>
          <w:sz w:val="24"/>
          <w:szCs w:val="24"/>
          <w:lang w:eastAsia="pl-PL"/>
        </w:rPr>
        <w:t xml:space="preserve"> lokalu mieszkalnego przysługiwać będzie:</w:t>
      </w:r>
    </w:p>
    <w:p w14:paraId="51A21935" w14:textId="77777777" w:rsidR="006C7FE5" w:rsidRPr="002C26C5" w:rsidRDefault="006C7FE5" w:rsidP="4BA081B1">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2C26C5">
        <w:rPr>
          <w:rFonts w:ascii="Times New Roman" w:eastAsia="Times New Roman" w:hAnsi="Times New Roman"/>
          <w:sz w:val="24"/>
          <w:szCs w:val="24"/>
          <w:lang w:eastAsia="pl-PL"/>
        </w:rPr>
        <w:t xml:space="preserve">- prawo wyłącznego, bezpłatnego i bezterminowego korzystania z miejsca postojowego, zlokalizowanego na zewnątrz budynku, oznaczonego numerem roboczym </w:t>
      </w:r>
      <w:r w:rsidRPr="002C26C5">
        <w:rPr>
          <w:rFonts w:ascii="Times New Roman" w:eastAsia="Times New Roman" w:hAnsi="Times New Roman"/>
          <w:b/>
          <w:bCs/>
          <w:sz w:val="24"/>
          <w:szCs w:val="24"/>
          <w:lang w:eastAsia="pl-PL"/>
        </w:rPr>
        <w:t>…. ,</w:t>
      </w:r>
    </w:p>
    <w:p w14:paraId="662808A7" w14:textId="01CFEFF5" w:rsidR="00347F45" w:rsidRPr="002C26C5" w:rsidRDefault="00347F45" w:rsidP="00347F45">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2C26C5">
        <w:rPr>
          <w:rFonts w:ascii="Times New Roman" w:eastAsia="Times New Roman" w:hAnsi="Times New Roman"/>
          <w:sz w:val="24"/>
          <w:szCs w:val="24"/>
          <w:lang w:eastAsia="pl-PL"/>
        </w:rPr>
        <w:t xml:space="preserve">- prawo wyłącznego, bezpłatnego i bezterminowego korzystania z miejsca postojowego, zlokalizowanego w garażu podziemnym, oznaczonego numerem roboczym </w:t>
      </w:r>
      <w:r w:rsidRPr="002C26C5">
        <w:rPr>
          <w:rFonts w:ascii="Times New Roman" w:eastAsia="Times New Roman" w:hAnsi="Times New Roman"/>
          <w:b/>
          <w:bCs/>
          <w:sz w:val="24"/>
          <w:szCs w:val="24"/>
          <w:lang w:eastAsia="pl-PL"/>
        </w:rPr>
        <w:t>…. ,</w:t>
      </w:r>
    </w:p>
    <w:p w14:paraId="52ADED94" w14:textId="75F840A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b/>
          <w:sz w:val="24"/>
          <w:szCs w:val="24"/>
          <w:lang w:eastAsia="pl-PL"/>
        </w:rPr>
        <w:t xml:space="preserve">- </w:t>
      </w:r>
      <w:r w:rsidRPr="002C26C5">
        <w:rPr>
          <w:rFonts w:ascii="Times New Roman" w:eastAsia="Times New Roman" w:hAnsi="Times New Roman"/>
          <w:sz w:val="24"/>
          <w:szCs w:val="24"/>
          <w:lang w:eastAsia="pl-PL"/>
        </w:rPr>
        <w:t>prawo wyłącznego, bezpłatnego i bezterminowego korzystania z …. balkonu/balkonów/tarasu przylegając</w:t>
      </w:r>
      <w:r w:rsidR="0005477B">
        <w:rPr>
          <w:rFonts w:ascii="Times New Roman" w:eastAsia="Times New Roman" w:hAnsi="Times New Roman"/>
          <w:sz w:val="24"/>
          <w:szCs w:val="24"/>
          <w:lang w:eastAsia="pl-PL"/>
        </w:rPr>
        <w:t>ego</w:t>
      </w:r>
      <w:r w:rsidRPr="002C26C5">
        <w:rPr>
          <w:rFonts w:ascii="Times New Roman" w:eastAsia="Times New Roman" w:hAnsi="Times New Roman"/>
          <w:sz w:val="24"/>
          <w:szCs w:val="24"/>
          <w:lang w:eastAsia="pl-PL"/>
        </w:rPr>
        <w:t xml:space="preserve"> do przedmiotowego lokalu o projektowan</w:t>
      </w:r>
      <w:r w:rsidR="0005477B">
        <w:rPr>
          <w:rFonts w:ascii="Times New Roman" w:eastAsia="Times New Roman" w:hAnsi="Times New Roman"/>
          <w:sz w:val="24"/>
          <w:szCs w:val="24"/>
          <w:lang w:eastAsia="pl-PL"/>
        </w:rPr>
        <w:t>ej</w:t>
      </w:r>
      <w:r w:rsidRPr="002C26C5">
        <w:rPr>
          <w:rFonts w:ascii="Times New Roman" w:eastAsia="Times New Roman" w:hAnsi="Times New Roman"/>
          <w:sz w:val="24"/>
          <w:szCs w:val="24"/>
          <w:lang w:eastAsia="pl-PL"/>
        </w:rPr>
        <w:t xml:space="preserve"> powierzchni ….m</w:t>
      </w:r>
      <w:r w:rsidRPr="002C26C5">
        <w:rPr>
          <w:rFonts w:ascii="Times New Roman" w:eastAsia="Times New Roman" w:hAnsi="Times New Roman"/>
          <w:sz w:val="24"/>
          <w:szCs w:val="24"/>
          <w:vertAlign w:val="superscript"/>
          <w:lang w:eastAsia="pl-PL"/>
        </w:rPr>
        <w:t>2</w:t>
      </w:r>
      <w:r w:rsidRPr="002C26C5">
        <w:rPr>
          <w:rFonts w:ascii="Times New Roman" w:eastAsia="Times New Roman" w:hAnsi="Times New Roman"/>
          <w:sz w:val="24"/>
          <w:szCs w:val="24"/>
          <w:lang w:eastAsia="pl-PL"/>
        </w:rPr>
        <w:t>,</w:t>
      </w:r>
    </w:p>
    <w:p w14:paraId="7580331C" w14:textId="77777777" w:rsidR="006C7FE5"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 prawo wyłącznego, bezpłatnego i bezterminowego korzystania z ….ogródka przylegającego do przedmiotowego lokalu o projektowanych powierzchni ….m</w:t>
      </w:r>
      <w:r w:rsidRPr="002C26C5">
        <w:rPr>
          <w:rFonts w:ascii="Times New Roman" w:eastAsia="Times New Roman" w:hAnsi="Times New Roman"/>
          <w:sz w:val="24"/>
          <w:szCs w:val="24"/>
          <w:vertAlign w:val="superscript"/>
          <w:lang w:eastAsia="pl-PL"/>
        </w:rPr>
        <w:t>2</w:t>
      </w:r>
      <w:r w:rsidRPr="002C26C5">
        <w:rPr>
          <w:rFonts w:ascii="Times New Roman" w:eastAsia="Times New Roman" w:hAnsi="Times New Roman"/>
          <w:sz w:val="24"/>
          <w:szCs w:val="24"/>
          <w:lang w:eastAsia="pl-PL"/>
        </w:rPr>
        <w:t xml:space="preserve">. </w:t>
      </w:r>
    </w:p>
    <w:p w14:paraId="5235AC09" w14:textId="77777777" w:rsidR="006C7FE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t xml:space="preserve">3/ Stawający postanawiają, że prawo do wyłącznego dysponowania wyżej opisanymi elementami części Nieruchomości wspólnej (miejsca postojowe, ogródki, balkony, </w:t>
      </w:r>
      <w:r w:rsidRPr="002C26C5">
        <w:rPr>
          <w:rFonts w:ascii="Times New Roman" w:eastAsia="Times New Roman" w:hAnsi="Times New Roman"/>
          <w:sz w:val="24"/>
          <w:szCs w:val="24"/>
          <w:lang w:eastAsia="pl-PL"/>
        </w:rPr>
        <w:lastRenderedPageBreak/>
        <w:t>tarasy itp.), należeć będzie do Dewelopera, z wyłączeniem tych elementów, które zostaną przyznane Stronie nabywającej.</w:t>
      </w:r>
    </w:p>
    <w:p w14:paraId="78933777" w14:textId="66E2C54D" w:rsidR="00AE4E77" w:rsidRPr="002C26C5" w:rsidRDefault="00AE4E77" w:rsidP="00AE4E77">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AE4E77">
        <w:rPr>
          <w:rFonts w:ascii="Times New Roman" w:eastAsia="Times New Roman" w:hAnsi="Times New Roman"/>
          <w:sz w:val="24"/>
          <w:szCs w:val="24"/>
          <w:highlight w:val="green"/>
          <w:lang w:eastAsia="pl-PL"/>
        </w:rPr>
        <w:t xml:space="preserve">4/ Stawający postanawiają, że </w:t>
      </w:r>
      <w:r w:rsidRPr="00AE4E77">
        <w:rPr>
          <w:rFonts w:ascii="Times New Roman" w:eastAsia="Times New Roman" w:hAnsi="Times New Roman"/>
          <w:sz w:val="24"/>
          <w:szCs w:val="24"/>
          <w:highlight w:val="green"/>
          <w:lang w:eastAsia="pl-PL"/>
        </w:rPr>
        <w:t>Nabywcom lokali usługowych przysługiwać będzie prawo wyłącznego korzystania z części nieruchomości wspólnej, wskazanych i oznaczonych na rzucie hali garażowej, z przeznaczeniem na montaż jednostki zewnętrznej klimatyzatora, służącej wyłącznie obsłudze danego lokalu usługowego</w:t>
      </w:r>
      <w:r w:rsidRPr="00AE4E77">
        <w:rPr>
          <w:rFonts w:ascii="Times New Roman" w:eastAsia="Times New Roman" w:hAnsi="Times New Roman"/>
          <w:sz w:val="24"/>
          <w:szCs w:val="24"/>
          <w:highlight w:val="green"/>
          <w:lang w:eastAsia="pl-PL"/>
        </w:rPr>
        <w:t>.</w:t>
      </w:r>
    </w:p>
    <w:p w14:paraId="1EF38F51" w14:textId="45818452" w:rsidR="00606E68" w:rsidRPr="002C26C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E4E77">
        <w:rPr>
          <w:rFonts w:ascii="Times New Roman" w:eastAsia="Times New Roman" w:hAnsi="Times New Roman"/>
          <w:sz w:val="24"/>
          <w:szCs w:val="24"/>
          <w:lang w:eastAsia="pl-PL"/>
        </w:rPr>
        <w:t>5</w:t>
      </w:r>
      <w:r w:rsidRPr="002C26C5">
        <w:rPr>
          <w:rFonts w:ascii="Times New Roman" w:eastAsia="Times New Roman" w:hAnsi="Times New Roman"/>
          <w:sz w:val="24"/>
          <w:szCs w:val="24"/>
          <w:lang w:eastAsia="pl-PL"/>
        </w:rPr>
        <w:t>/ Strony postanawiają, że Nabywca złoży w umowie przeniesienia własności oświadczenie wchodzące w skład umowy o podział Nieruchomości wspólnej do korzystania oraz udzieli Deweloperowi i osobie przez nią wskazanej, pełnomocnictwa do zawarcia umów, o podział do korzystania (</w:t>
      </w:r>
      <w:proofErr w:type="spellStart"/>
      <w:r w:rsidRPr="002C26C5">
        <w:rPr>
          <w:rFonts w:ascii="Times New Roman" w:eastAsia="Times New Roman" w:hAnsi="Times New Roman"/>
          <w:sz w:val="24"/>
          <w:szCs w:val="24"/>
          <w:lang w:eastAsia="pl-PL"/>
        </w:rPr>
        <w:t>quoad</w:t>
      </w:r>
      <w:proofErr w:type="spellEnd"/>
      <w:r w:rsidRPr="002C26C5">
        <w:rPr>
          <w:rFonts w:ascii="Times New Roman" w:eastAsia="Times New Roman" w:hAnsi="Times New Roman"/>
          <w:sz w:val="24"/>
          <w:szCs w:val="24"/>
          <w:lang w:eastAsia="pl-PL"/>
        </w:rPr>
        <w:t xml:space="preserve"> usum) z Nieruchomości wspólnej do zawarcia umowy zmieniającej umowę o podział do korzystania, z zastrzeżeniem, iż pełnomocnik będzie mógł być drugą stroną dokonywanej czynności prawnej, będzie mógł reprezentować inne strony dokonywanej czynności prawnej oraz będzie umocowany do udzielania dalszych pełnomocnictw.</w:t>
      </w:r>
    </w:p>
    <w:p w14:paraId="16150B11" w14:textId="5DDF132A" w:rsidR="00F5478E" w:rsidRPr="002C26C5" w:rsidRDefault="00606E68"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E4E77">
        <w:rPr>
          <w:rFonts w:ascii="Times New Roman" w:eastAsia="Times New Roman" w:hAnsi="Times New Roman"/>
          <w:sz w:val="24"/>
          <w:szCs w:val="24"/>
          <w:lang w:eastAsia="pl-PL"/>
        </w:rPr>
        <w:t>6</w:t>
      </w:r>
      <w:r w:rsidRPr="002C26C5">
        <w:rPr>
          <w:rFonts w:ascii="Times New Roman" w:eastAsia="Times New Roman" w:hAnsi="Times New Roman"/>
          <w:sz w:val="24"/>
          <w:szCs w:val="24"/>
          <w:lang w:eastAsia="pl-PL"/>
        </w:rPr>
        <w:t>/ Strony postanawiają, że Nabywca w umowie przeniesienia własności wyrazi zgodę na to, aby każdocześni właściciele wyodrębnionych lokali w budynkach wybudowanych w ramach niniejszej inwestycji, uprawnieni byli do zmiany w zakresie przysługujących im praw do wyłącznego korzystania z miejsc postojowych, bez naruszania praw przysługujących innym współwłaścicielom Nieruchomości Wspólnej – umowy o podział do korzystania z Nieruchomości Wspólnej, bez dodatkowej zgody pozostałych współwłaścicieli Nieruchomości Wspólnej, w ten sposób, że prawo do korzystania z tych miejsc postojowych, otrzyma którykolwiek z pozostałych właścicieli wyodrębnionych lokali w budynkach wybudowanych w ramach niniejszej inwestycji.</w:t>
      </w:r>
    </w:p>
    <w:p w14:paraId="44C8E183" w14:textId="5CF77280" w:rsidR="00F5478E" w:rsidRPr="002C26C5" w:rsidRDefault="00F5478E" w:rsidP="00F5478E">
      <w:pPr>
        <w:pStyle w:val="Tekstkomentarza"/>
        <w:spacing w:after="0" w:line="360" w:lineRule="auto"/>
        <w:jc w:val="both"/>
        <w:rPr>
          <w:rFonts w:ascii="Times New Roman" w:hAnsi="Times New Roman"/>
          <w:sz w:val="24"/>
          <w:szCs w:val="24"/>
        </w:rPr>
      </w:pP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AE4E77">
        <w:rPr>
          <w:rFonts w:ascii="Times New Roman" w:eastAsia="Times New Roman" w:hAnsi="Times New Roman"/>
          <w:b/>
          <w:bCs/>
          <w:sz w:val="24"/>
          <w:szCs w:val="24"/>
          <w:lang w:eastAsia="pl-PL"/>
        </w:rPr>
        <w:t>7</w:t>
      </w:r>
      <w:r w:rsidRPr="002C26C5">
        <w:rPr>
          <w:rFonts w:ascii="Times New Roman" w:eastAsia="Times New Roman" w:hAnsi="Times New Roman"/>
          <w:b/>
          <w:bCs/>
          <w:sz w:val="24"/>
          <w:szCs w:val="24"/>
          <w:lang w:eastAsia="pl-PL"/>
        </w:rPr>
        <w:t>/</w:t>
      </w:r>
      <w:r w:rsidRPr="002C26C5">
        <w:rPr>
          <w:b/>
        </w:rPr>
        <w:t xml:space="preserve"> </w:t>
      </w:r>
      <w:r w:rsidRPr="002C26C5">
        <w:rPr>
          <w:rFonts w:ascii="Times New Roman" w:hAnsi="Times New Roman"/>
          <w:sz w:val="24"/>
          <w:szCs w:val="24"/>
        </w:rPr>
        <w:t xml:space="preserve">Nabywca przyjmuje do wiadomości, że nie będzie mógł korzystać z ogródka w sposób, który mógłby zagrażać konstrukcji stropu czy szczelności powłok izolacyjnych, a w szczególności Nabywca nie będzie uprawniony do dokonywania żadnych </w:t>
      </w:r>
      <w:proofErr w:type="spellStart"/>
      <w:r w:rsidRPr="002C26C5">
        <w:rPr>
          <w:rFonts w:ascii="Times New Roman" w:hAnsi="Times New Roman"/>
          <w:sz w:val="24"/>
          <w:szCs w:val="24"/>
        </w:rPr>
        <w:t>nasadzeń</w:t>
      </w:r>
      <w:proofErr w:type="spellEnd"/>
      <w:r w:rsidRPr="002C26C5">
        <w:rPr>
          <w:rFonts w:ascii="Times New Roman" w:hAnsi="Times New Roman"/>
          <w:sz w:val="24"/>
          <w:szCs w:val="24"/>
        </w:rPr>
        <w:t xml:space="preserve">, których system korzeniowy mógłby czynić szkody w stanie istniejącym po zakończeniu inwestycji, jak również nie będzie uprawniony do budowania oczek wodnych, a w przypadku zaistnienia okoliczności, o których mowa powyżej Nabywca będzie ponosić wszelkie koszty związane z naprawami i przywróceniem stanu poprzedniego. </w:t>
      </w:r>
      <w:r w:rsidRPr="002C26C5">
        <w:rPr>
          <w:rFonts w:ascii="Times New Roman" w:hAnsi="Times New Roman"/>
          <w:i/>
          <w:iCs/>
          <w:color w:val="FF0000"/>
          <w:sz w:val="24"/>
          <w:szCs w:val="24"/>
        </w:rPr>
        <w:t>tylko parter</w:t>
      </w:r>
    </w:p>
    <w:p w14:paraId="68E7903E" w14:textId="34EA8A6E" w:rsidR="00AF707A" w:rsidRPr="002C26C5" w:rsidRDefault="00AF707A" w:rsidP="00DC2A5C">
      <w:pPr>
        <w:overflowPunct w:val="0"/>
        <w:autoSpaceDE w:val="0"/>
        <w:autoSpaceDN w:val="0"/>
        <w:adjustRightInd w:val="0"/>
        <w:spacing w:after="0" w:line="360" w:lineRule="auto"/>
        <w:jc w:val="both"/>
        <w:textAlignment w:val="baseline"/>
        <w:rPr>
          <w:rFonts w:ascii="Times New Roman" w:hAnsi="Times New Roman"/>
          <w:sz w:val="24"/>
          <w:szCs w:val="24"/>
        </w:rPr>
      </w:pPr>
      <w:r w:rsidRPr="002C26C5">
        <w:rPr>
          <w:rFonts w:ascii="Times New Roman" w:eastAsia="Times New Roman" w:hAnsi="Times New Roman"/>
          <w:b/>
          <w:sz w:val="24"/>
          <w:szCs w:val="24"/>
          <w:lang w:eastAsia="pl-PL"/>
        </w:rPr>
        <w:t>X</w:t>
      </w:r>
      <w:r w:rsidR="00774043">
        <w:rPr>
          <w:rFonts w:ascii="Times New Roman" w:eastAsia="Times New Roman" w:hAnsi="Times New Roman"/>
          <w:b/>
          <w:sz w:val="24"/>
          <w:szCs w:val="24"/>
          <w:lang w:eastAsia="pl-PL"/>
        </w:rPr>
        <w:t>I</w:t>
      </w:r>
      <w:r w:rsidRPr="002C26C5">
        <w:rPr>
          <w:rFonts w:ascii="Times New Roman" w:eastAsia="Times New Roman" w:hAnsi="Times New Roman"/>
          <w:b/>
          <w:sz w:val="24"/>
          <w:szCs w:val="24"/>
          <w:lang w:eastAsia="pl-PL"/>
        </w:rPr>
        <w:t>X.</w:t>
      </w:r>
      <w:r w:rsidRPr="002C26C5">
        <w:rPr>
          <w:rFonts w:ascii="Times New Roman" w:eastAsia="Times New Roman" w:hAnsi="Times New Roman"/>
          <w:sz w:val="24"/>
          <w:szCs w:val="24"/>
          <w:lang w:eastAsia="pl-PL"/>
        </w:rPr>
        <w:tab/>
      </w:r>
      <w:r w:rsidRPr="002C26C5">
        <w:rPr>
          <w:rFonts w:ascii="Times New Roman" w:eastAsia="Times New Roman" w:hAnsi="Times New Roman"/>
          <w:sz w:val="24"/>
          <w:szCs w:val="24"/>
          <w:lang w:eastAsia="pl-PL"/>
        </w:rPr>
        <w:tab/>
      </w:r>
      <w:r w:rsidR="003B16D6" w:rsidRPr="002C26C5">
        <w:rPr>
          <w:rFonts w:ascii="Times New Roman" w:eastAsia="Times New Roman" w:hAnsi="Times New Roman"/>
          <w:b/>
          <w:bCs/>
          <w:sz w:val="24"/>
          <w:szCs w:val="24"/>
          <w:lang w:eastAsia="pl-PL"/>
        </w:rPr>
        <w:t>A/</w:t>
      </w:r>
      <w:r w:rsidR="003B16D6" w:rsidRPr="002C26C5">
        <w:rPr>
          <w:rFonts w:ascii="Times New Roman" w:eastAsia="Times New Roman" w:hAnsi="Times New Roman"/>
          <w:sz w:val="24"/>
          <w:szCs w:val="24"/>
          <w:lang w:eastAsia="pl-PL"/>
        </w:rPr>
        <w:t xml:space="preserve"> </w:t>
      </w:r>
      <w:r w:rsidR="00EF3D21" w:rsidRPr="002C26C5">
        <w:rPr>
          <w:rFonts w:ascii="Times New Roman" w:eastAsia="Times New Roman" w:hAnsi="Times New Roman"/>
          <w:sz w:val="24"/>
          <w:szCs w:val="24"/>
          <w:lang w:eastAsia="pl-PL"/>
        </w:rPr>
        <w:t>Deweloper</w:t>
      </w:r>
      <w:r w:rsidRPr="002C26C5">
        <w:rPr>
          <w:rFonts w:ascii="Times New Roman" w:eastAsia="Times New Roman" w:hAnsi="Times New Roman"/>
          <w:sz w:val="24"/>
          <w:szCs w:val="24"/>
          <w:lang w:eastAsia="pl-PL"/>
        </w:rPr>
        <w:t xml:space="preserve"> zastrzega sobie możliwość ustanowienia na Nieruchomości, służebności gruntowych lub służebności </w:t>
      </w:r>
      <w:proofErr w:type="spellStart"/>
      <w:r w:rsidRPr="002C26C5">
        <w:rPr>
          <w:rFonts w:ascii="Times New Roman" w:eastAsia="Times New Roman" w:hAnsi="Times New Roman"/>
          <w:sz w:val="24"/>
          <w:szCs w:val="24"/>
          <w:lang w:eastAsia="pl-PL"/>
        </w:rPr>
        <w:t>przesyłu</w:t>
      </w:r>
      <w:proofErr w:type="spellEnd"/>
      <w:r w:rsidRPr="002C26C5">
        <w:rPr>
          <w:rFonts w:ascii="Times New Roman" w:eastAsia="Times New Roman" w:hAnsi="Times New Roman"/>
          <w:sz w:val="24"/>
          <w:szCs w:val="24"/>
          <w:lang w:eastAsia="pl-PL"/>
        </w:rPr>
        <w:t xml:space="preserve"> dotyczących przeprowadzenia wszelkich mediów oraz dostępu do stosownych instalacji w celu ich konserwacji, usuwania awarii, remontów i modernizacji, </w:t>
      </w:r>
      <w:r w:rsidR="001D49A8" w:rsidRPr="002C26C5">
        <w:rPr>
          <w:rFonts w:ascii="Times New Roman" w:eastAsia="Times New Roman" w:hAnsi="Times New Roman"/>
          <w:sz w:val="24"/>
          <w:szCs w:val="24"/>
          <w:lang w:eastAsia="pl-PL"/>
        </w:rPr>
        <w:t xml:space="preserve">w tym w szczególności na rzecz </w:t>
      </w:r>
      <w:r w:rsidR="001D49A8" w:rsidRPr="002C26C5">
        <w:rPr>
          <w:rFonts w:ascii="Times New Roman" w:eastAsia="Times New Roman" w:hAnsi="Times New Roman"/>
          <w:bCs/>
          <w:sz w:val="24"/>
          <w:szCs w:val="24"/>
          <w:lang w:eastAsia="pl-PL"/>
        </w:rPr>
        <w:t xml:space="preserve">TAURON Dystrybucja S.A. oraz  </w:t>
      </w:r>
      <w:r w:rsidR="001D49A8" w:rsidRPr="002C26C5">
        <w:rPr>
          <w:rFonts w:ascii="Times New Roman" w:eastAsia="Times New Roman" w:hAnsi="Times New Roman"/>
          <w:bCs/>
          <w:sz w:val="24"/>
          <w:szCs w:val="24"/>
          <w:lang w:eastAsia="pl-PL"/>
        </w:rPr>
        <w:lastRenderedPageBreak/>
        <w:t>Miejskiego Przedsiębiorstwa Energetyki Cieplnej S.A.,</w:t>
      </w:r>
      <w:r w:rsidR="001D49A8" w:rsidRPr="002C26C5">
        <w:rPr>
          <w:rFonts w:ascii="Times New Roman" w:eastAsia="Times New Roman" w:hAnsi="Times New Roman"/>
          <w:sz w:val="24"/>
          <w:szCs w:val="24"/>
          <w:lang w:eastAsia="pl-PL"/>
        </w:rPr>
        <w:t xml:space="preserve"> </w:t>
      </w:r>
      <w:r w:rsidRPr="002C26C5">
        <w:rPr>
          <w:rFonts w:ascii="Times New Roman" w:eastAsia="Times New Roman" w:hAnsi="Times New Roman"/>
          <w:sz w:val="24"/>
          <w:szCs w:val="24"/>
          <w:lang w:eastAsia="pl-PL"/>
        </w:rPr>
        <w:t xml:space="preserve">które to służebności konieczne będą do realizacji oraz późniejszej eksploatacji budynku, a także praw użytkowania </w:t>
      </w:r>
      <w:r w:rsidR="001D49A8" w:rsidRPr="002C26C5">
        <w:rPr>
          <w:rFonts w:ascii="Times New Roman" w:eastAsia="Times New Roman" w:hAnsi="Times New Roman"/>
          <w:sz w:val="24"/>
          <w:szCs w:val="24"/>
          <w:lang w:eastAsia="pl-PL"/>
        </w:rPr>
        <w:t xml:space="preserve">oraz </w:t>
      </w:r>
      <w:r w:rsidR="003F4D9C" w:rsidRPr="002C26C5">
        <w:rPr>
          <w:rFonts w:ascii="Times New Roman" w:hAnsi="Times New Roman"/>
          <w:sz w:val="24"/>
          <w:szCs w:val="24"/>
        </w:rPr>
        <w:t xml:space="preserve"> do ujawnienia tych praw w księdze wieczystej,</w:t>
      </w:r>
      <w:r w:rsidR="003F4D9C" w:rsidRPr="002C26C5">
        <w:rPr>
          <w:rFonts w:ascii="Times New Roman" w:eastAsia="Times New Roman" w:hAnsi="Times New Roman"/>
          <w:sz w:val="24"/>
          <w:szCs w:val="24"/>
          <w:lang w:eastAsia="pl-PL"/>
        </w:rPr>
        <w:t xml:space="preserve"> </w:t>
      </w:r>
      <w:r w:rsidRPr="002C26C5">
        <w:rPr>
          <w:rFonts w:ascii="Times New Roman" w:eastAsia="Times New Roman" w:hAnsi="Times New Roman"/>
          <w:sz w:val="24"/>
          <w:szCs w:val="24"/>
          <w:lang w:eastAsia="pl-PL"/>
        </w:rPr>
        <w:t>a Nabywca wyraża na to zgodę i nie wnosi w związku z tym żadnych roszczeń, ani zastrzeżeń, jednocześnie zobowiązuje się, w umowie przeniesienia własności udzielić Spółce oraz osobie przez nią wskazanej stosownego pełnomocnictwa w tym zakresie</w:t>
      </w:r>
      <w:r w:rsidR="00DC2A5C" w:rsidRPr="002C26C5">
        <w:rPr>
          <w:rFonts w:ascii="Times New Roman" w:eastAsia="Times New Roman" w:hAnsi="Times New Roman"/>
          <w:sz w:val="24"/>
          <w:szCs w:val="24"/>
          <w:lang w:eastAsia="pl-PL"/>
        </w:rPr>
        <w:t xml:space="preserve">, a także pełnomocnictwa do składania wszelkich oświadczeń i dokonywania wszelkich czynności w związku z realizacją przedsięwzięcia deweloperskiego, </w:t>
      </w:r>
      <w:r w:rsidR="00DC2A5C" w:rsidRPr="002C26C5">
        <w:rPr>
          <w:rFonts w:ascii="Times New Roman" w:hAnsi="Times New Roman"/>
          <w:sz w:val="24"/>
          <w:szCs w:val="24"/>
        </w:rPr>
        <w:t>w tym również w ramach wszelkich postępowań sądowych i administracyjnych</w:t>
      </w:r>
      <w:r w:rsidRPr="002C26C5">
        <w:rPr>
          <w:rFonts w:ascii="Times New Roman" w:hAnsi="Times New Roman"/>
          <w:sz w:val="24"/>
          <w:szCs w:val="24"/>
        </w:rPr>
        <w:t>.</w:t>
      </w:r>
    </w:p>
    <w:p w14:paraId="34486F41" w14:textId="65E01625" w:rsidR="00717579" w:rsidRDefault="003F4D9C" w:rsidP="003F4D9C">
      <w:pPr>
        <w:overflowPunct w:val="0"/>
        <w:autoSpaceDE w:val="0"/>
        <w:autoSpaceDN w:val="0"/>
        <w:adjustRightInd w:val="0"/>
        <w:spacing w:after="0" w:line="360" w:lineRule="auto"/>
        <w:jc w:val="both"/>
        <w:textAlignment w:val="baseline"/>
        <w:rPr>
          <w:rFonts w:ascii="Times New Roman" w:hAnsi="Times New Roman"/>
          <w:sz w:val="24"/>
          <w:szCs w:val="24"/>
        </w:rPr>
      </w:pPr>
      <w:r w:rsidRPr="002C26C5">
        <w:rPr>
          <w:rFonts w:ascii="Times New Roman" w:hAnsi="Times New Roman"/>
          <w:sz w:val="24"/>
          <w:szCs w:val="24"/>
        </w:rPr>
        <w:tab/>
      </w:r>
      <w:r w:rsidRPr="002C26C5">
        <w:rPr>
          <w:rFonts w:ascii="Times New Roman" w:hAnsi="Times New Roman"/>
          <w:sz w:val="24"/>
          <w:szCs w:val="24"/>
        </w:rPr>
        <w:tab/>
      </w:r>
      <w:r w:rsidR="003B16D6" w:rsidRPr="002C26C5">
        <w:rPr>
          <w:rFonts w:ascii="Times New Roman" w:hAnsi="Times New Roman"/>
          <w:b/>
          <w:bCs/>
          <w:sz w:val="24"/>
          <w:szCs w:val="24"/>
        </w:rPr>
        <w:t>B/</w:t>
      </w:r>
      <w:r w:rsidR="003B16D6" w:rsidRPr="002C26C5">
        <w:rPr>
          <w:rFonts w:ascii="Times New Roman" w:hAnsi="Times New Roman"/>
          <w:sz w:val="24"/>
          <w:szCs w:val="24"/>
        </w:rPr>
        <w:t xml:space="preserve"> </w:t>
      </w:r>
      <w:r w:rsidRPr="002C26C5">
        <w:rPr>
          <w:rFonts w:ascii="Times New Roman" w:eastAsia="Times New Roman" w:hAnsi="Times New Roman"/>
          <w:sz w:val="24"/>
          <w:szCs w:val="24"/>
          <w:lang w:eastAsia="pl-PL"/>
        </w:rPr>
        <w:t xml:space="preserve">Deweloper </w:t>
      </w:r>
      <w:r w:rsidRPr="002C26C5">
        <w:rPr>
          <w:rFonts w:ascii="Times New Roman" w:hAnsi="Times New Roman"/>
          <w:sz w:val="24"/>
          <w:szCs w:val="24"/>
        </w:rPr>
        <w:t>zastrzega sobie prawo do dokonani</w:t>
      </w:r>
      <w:r w:rsidR="00DC776B" w:rsidRPr="002C26C5">
        <w:rPr>
          <w:rFonts w:ascii="Times New Roman" w:hAnsi="Times New Roman"/>
          <w:sz w:val="24"/>
          <w:szCs w:val="24"/>
        </w:rPr>
        <w:t>a</w:t>
      </w:r>
      <w:r w:rsidRPr="002C26C5">
        <w:rPr>
          <w:rFonts w:ascii="Times New Roman" w:hAnsi="Times New Roman"/>
          <w:sz w:val="24"/>
          <w:szCs w:val="24"/>
        </w:rPr>
        <w:t xml:space="preserve"> podziału geodezyjnego Nieruchomości</w:t>
      </w:r>
      <w:r w:rsidR="00F5478E" w:rsidRPr="002C26C5">
        <w:rPr>
          <w:rFonts w:ascii="Times New Roman" w:hAnsi="Times New Roman"/>
          <w:sz w:val="24"/>
          <w:szCs w:val="24"/>
        </w:rPr>
        <w:t xml:space="preserve"> w celu wydzielenia działek drogowych</w:t>
      </w:r>
      <w:r w:rsidRPr="002C26C5">
        <w:rPr>
          <w:rFonts w:ascii="Times New Roman" w:hAnsi="Times New Roman"/>
          <w:sz w:val="24"/>
          <w:szCs w:val="24"/>
        </w:rPr>
        <w:t xml:space="preserve">, </w:t>
      </w:r>
      <w:r w:rsidR="00456910" w:rsidRPr="002C26C5">
        <w:rPr>
          <w:rFonts w:ascii="Times New Roman" w:hAnsi="Times New Roman"/>
          <w:sz w:val="24"/>
          <w:szCs w:val="24"/>
        </w:rPr>
        <w:t xml:space="preserve">zbycia tychże działek drogowych na rzecz Gminy Skawina, </w:t>
      </w:r>
      <w:r w:rsidRPr="002C26C5">
        <w:rPr>
          <w:rFonts w:ascii="Times New Roman" w:hAnsi="Times New Roman"/>
          <w:sz w:val="24"/>
          <w:szCs w:val="24"/>
        </w:rPr>
        <w:t>odłączenia działek</w:t>
      </w:r>
      <w:r w:rsidR="00F5478E" w:rsidRPr="002C26C5">
        <w:rPr>
          <w:rFonts w:ascii="Times New Roman" w:hAnsi="Times New Roman"/>
          <w:sz w:val="24"/>
          <w:szCs w:val="24"/>
        </w:rPr>
        <w:t xml:space="preserve"> drogowych</w:t>
      </w:r>
      <w:r w:rsidRPr="002C26C5">
        <w:rPr>
          <w:rFonts w:ascii="Times New Roman" w:hAnsi="Times New Roman"/>
          <w:sz w:val="24"/>
          <w:szCs w:val="24"/>
        </w:rPr>
        <w:t xml:space="preserve">, które nie będą stanowiły nieruchomości wspólnej, do odrębnej księgi wieczystej, bez </w:t>
      </w:r>
      <w:r w:rsidR="00F5478E" w:rsidRPr="002C26C5">
        <w:rPr>
          <w:rFonts w:ascii="Times New Roman" w:hAnsi="Times New Roman"/>
          <w:sz w:val="24"/>
          <w:szCs w:val="24"/>
        </w:rPr>
        <w:t xml:space="preserve">przenoszenia </w:t>
      </w:r>
      <w:r w:rsidRPr="002C26C5">
        <w:rPr>
          <w:rFonts w:ascii="Times New Roman" w:hAnsi="Times New Roman"/>
          <w:sz w:val="24"/>
          <w:szCs w:val="24"/>
        </w:rPr>
        <w:t>roszczeń Nabywcy, na co Nabywca wyraża zgodę.</w:t>
      </w:r>
      <w:r w:rsidR="00077DE7" w:rsidRPr="002C26C5">
        <w:rPr>
          <w:rFonts w:ascii="Times New Roman" w:hAnsi="Times New Roman"/>
          <w:sz w:val="24"/>
          <w:szCs w:val="24"/>
        </w:rPr>
        <w:t xml:space="preserve"> </w:t>
      </w:r>
      <w:r w:rsidR="00456910" w:rsidRPr="002C26C5">
        <w:rPr>
          <w:rFonts w:ascii="Times New Roman" w:hAnsi="Times New Roman"/>
          <w:sz w:val="24"/>
          <w:szCs w:val="24"/>
        </w:rPr>
        <w:t xml:space="preserve">Deweloper dopuszcza także możliwość, wydzielenia z Nieruchomości działek, </w:t>
      </w:r>
      <w:r w:rsidR="00456910" w:rsidRPr="00AD7EAC">
        <w:rPr>
          <w:rFonts w:ascii="Times New Roman" w:hAnsi="Times New Roman"/>
          <w:sz w:val="24"/>
          <w:szCs w:val="24"/>
        </w:rPr>
        <w:t xml:space="preserve">w celu poszerzenia istniejącej drogi, które zostaną wywłaszczone przez Gminę Skawina. </w:t>
      </w:r>
      <w:r w:rsidR="00717579" w:rsidRPr="00AD7EAC">
        <w:rPr>
          <w:rFonts w:ascii="Times New Roman" w:hAnsi="Times New Roman"/>
          <w:sz w:val="24"/>
          <w:szCs w:val="24"/>
        </w:rPr>
        <w:t xml:space="preserve">W związku z powyższym Nabywca </w:t>
      </w:r>
      <w:r w:rsidR="00717579" w:rsidRPr="00AD7EAC">
        <w:rPr>
          <w:rFonts w:ascii="Times New Roman" w:hAnsi="Times New Roman"/>
          <w:b/>
          <w:bCs/>
          <w:sz w:val="24"/>
          <w:szCs w:val="24"/>
        </w:rPr>
        <w:t xml:space="preserve">wyraża zgodę na odłączenie działek drogowych </w:t>
      </w:r>
      <w:r w:rsidR="00456910" w:rsidRPr="00AD7EAC">
        <w:rPr>
          <w:rFonts w:ascii="Times New Roman" w:hAnsi="Times New Roman"/>
          <w:b/>
          <w:bCs/>
          <w:sz w:val="24"/>
          <w:szCs w:val="24"/>
        </w:rPr>
        <w:t>lub</w:t>
      </w:r>
      <w:r w:rsidR="00456910">
        <w:rPr>
          <w:rFonts w:ascii="Times New Roman" w:hAnsi="Times New Roman"/>
          <w:b/>
          <w:bCs/>
          <w:sz w:val="24"/>
          <w:szCs w:val="24"/>
        </w:rPr>
        <w:t xml:space="preserve"> działek, które zostały wydzielone na poszerzenie istniejącej drogi, </w:t>
      </w:r>
      <w:r w:rsidR="00717579" w:rsidRPr="00B53F63">
        <w:rPr>
          <w:rFonts w:ascii="Times New Roman" w:hAnsi="Times New Roman"/>
          <w:b/>
          <w:bCs/>
          <w:sz w:val="24"/>
          <w:szCs w:val="24"/>
        </w:rPr>
        <w:t>powstałych w wyniku podziału Nieruchomości</w:t>
      </w:r>
      <w:r w:rsidR="00456910">
        <w:rPr>
          <w:rFonts w:ascii="Times New Roman" w:hAnsi="Times New Roman"/>
          <w:b/>
          <w:bCs/>
          <w:sz w:val="24"/>
          <w:szCs w:val="24"/>
        </w:rPr>
        <w:t>,</w:t>
      </w:r>
      <w:r w:rsidR="00717579" w:rsidRPr="00B53F63">
        <w:rPr>
          <w:rFonts w:ascii="Times New Roman" w:hAnsi="Times New Roman"/>
          <w:b/>
          <w:bCs/>
          <w:sz w:val="24"/>
          <w:szCs w:val="24"/>
        </w:rPr>
        <w:t xml:space="preserve"> do odrębnej księgi wieczystej bez przenoszenia roszczenia wpisanego na jego rzecz do nowozakładanej</w:t>
      </w:r>
      <w:r w:rsidR="00456910">
        <w:rPr>
          <w:rFonts w:ascii="Times New Roman" w:hAnsi="Times New Roman"/>
          <w:b/>
          <w:bCs/>
          <w:sz w:val="24"/>
          <w:szCs w:val="24"/>
        </w:rPr>
        <w:t xml:space="preserve"> lub istniejącej</w:t>
      </w:r>
      <w:r w:rsidR="00717579" w:rsidRPr="00B53F63">
        <w:rPr>
          <w:rFonts w:ascii="Times New Roman" w:hAnsi="Times New Roman"/>
          <w:b/>
          <w:bCs/>
          <w:sz w:val="24"/>
          <w:szCs w:val="24"/>
        </w:rPr>
        <w:t xml:space="preserve"> księgi wieczystej</w:t>
      </w:r>
      <w:r w:rsidR="00717579" w:rsidRPr="00B53F63">
        <w:rPr>
          <w:rFonts w:ascii="Times New Roman" w:hAnsi="Times New Roman"/>
          <w:sz w:val="24"/>
          <w:szCs w:val="24"/>
        </w:rPr>
        <w:t xml:space="preserve"> (roszczenie Nabywcy będzie widniało jedynie w księdze wieczystej prowadzonej dla nieruchomości utworzonej z działki, na której zostanie wybudowany budynek, w którym będzie się znajdował lokal Nabywcy)</w:t>
      </w:r>
      <w:r w:rsidR="00B53F63">
        <w:rPr>
          <w:rFonts w:ascii="Times New Roman" w:hAnsi="Times New Roman"/>
          <w:sz w:val="24"/>
          <w:szCs w:val="24"/>
        </w:rPr>
        <w:t>.</w:t>
      </w:r>
    </w:p>
    <w:p w14:paraId="58B38A88" w14:textId="2F7E23B2" w:rsidR="0045317D" w:rsidRDefault="0045317D" w:rsidP="0045317D">
      <w:pPr>
        <w:overflowPunct w:val="0"/>
        <w:autoSpaceDE w:val="0"/>
        <w:autoSpaceDN w:val="0"/>
        <w:spacing w:after="0" w:line="360" w:lineRule="auto"/>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B16D6" w:rsidRPr="003B16D6">
        <w:rPr>
          <w:rFonts w:ascii="Times New Roman" w:hAnsi="Times New Roman"/>
          <w:b/>
          <w:bCs/>
          <w:sz w:val="24"/>
          <w:szCs w:val="24"/>
        </w:rPr>
        <w:t>C/</w:t>
      </w:r>
      <w:r w:rsidR="003B16D6">
        <w:rPr>
          <w:rFonts w:ascii="Times New Roman" w:hAnsi="Times New Roman"/>
          <w:sz w:val="24"/>
          <w:szCs w:val="24"/>
        </w:rPr>
        <w:t xml:space="preserve"> </w:t>
      </w:r>
      <w:r>
        <w:rPr>
          <w:rFonts w:ascii="Times New Roman" w:hAnsi="Times New Roman"/>
          <w:sz w:val="24"/>
          <w:szCs w:val="24"/>
        </w:rPr>
        <w:t xml:space="preserve">Na wypadek gdyby Deweloper podjął decyzję o finansowaniu realizacji przedsięwzięcia deweloperskiego z kredytu bankowego, Deweloper zastrzega sobie prawo do wpisania w dziale IV księgi wieczystej prowadzonej dla Nieruchomości hipoteki na zabezpieczenie takiego kredytu i jednocześnie zobowiązuje się, uzyskać zgodę wierzyciela hipotecznego na zbycie przedmiotu umowy w stanie wolnym od hipotek lub na wykreślenie hipotek z ksiąg wieczystych albo wyłączenie ich spod zabezpieczenia – pod warunkiem uprzedniego uregulowania przez Nabywcę całej Ceny wskazanej w niniejszym akcie; przedmiot umowy będzie przenoszony na Nabywcę w stanie wolnym od obciążeń hipotecznych pod warunkiem zapłaty kwot Ceny wskazanych w niniejszym akcie. </w:t>
      </w:r>
    </w:p>
    <w:p w14:paraId="331651A3" w14:textId="78049398" w:rsidR="00AE4E77" w:rsidRPr="00AE4E77" w:rsidRDefault="002C26C5" w:rsidP="00AE4E77">
      <w:pPr>
        <w:pStyle w:val="Tekstpodstawowy"/>
        <w:spacing w:line="360" w:lineRule="auto"/>
        <w:rPr>
          <w:sz w:val="24"/>
          <w:lang w:val="pl-PL" w:eastAsia="pl-PL"/>
        </w:rPr>
      </w:pPr>
      <w:r>
        <w:rPr>
          <w:b/>
          <w:bCs/>
          <w:sz w:val="24"/>
          <w:lang w:eastAsia="pl-PL"/>
        </w:rPr>
        <w:tab/>
      </w:r>
      <w:r>
        <w:rPr>
          <w:b/>
          <w:bCs/>
          <w:sz w:val="24"/>
          <w:lang w:eastAsia="pl-PL"/>
        </w:rPr>
        <w:tab/>
      </w:r>
      <w:r w:rsidRPr="00F417F7">
        <w:rPr>
          <w:b/>
          <w:bCs/>
          <w:sz w:val="24"/>
          <w:lang w:eastAsia="pl-PL"/>
        </w:rPr>
        <w:t>D/</w:t>
      </w:r>
      <w:r w:rsidR="00AE4E77">
        <w:rPr>
          <w:b/>
          <w:bCs/>
          <w:sz w:val="24"/>
          <w:lang w:eastAsia="pl-PL"/>
        </w:rPr>
        <w:t xml:space="preserve"> </w:t>
      </w:r>
      <w:r w:rsidR="00AE4E77" w:rsidRPr="00AE4E77">
        <w:rPr>
          <w:sz w:val="24"/>
          <w:highlight w:val="green"/>
          <w:lang w:val="pl-PL" w:eastAsia="pl-PL"/>
        </w:rPr>
        <w:t>Deweloper zastrzega, że w lokalach usługowych, znajdujących się na parterze budynku wybudowanego w ramach niniejszej inwestycji, będzie prowadzona działalnoś</w:t>
      </w:r>
      <w:r w:rsidR="00AE4E77" w:rsidRPr="00AE4E77">
        <w:rPr>
          <w:sz w:val="24"/>
          <w:highlight w:val="green"/>
          <w:lang w:val="pl-PL" w:eastAsia="pl-PL"/>
        </w:rPr>
        <w:t>ć</w:t>
      </w:r>
      <w:r w:rsidR="00AE4E77" w:rsidRPr="00AE4E77">
        <w:rPr>
          <w:sz w:val="24"/>
          <w:highlight w:val="green"/>
          <w:lang w:val="pl-PL" w:eastAsia="pl-PL"/>
        </w:rPr>
        <w:t xml:space="preserve"> gospodarcza przez osoby trzecie, sprzedaż artykułów spożywczych i alkoholu, co Nabywca przyjmuje do wiadomości i zobowiązuje się udzielić na powyższe stosownej zgody w umowie </w:t>
      </w:r>
      <w:r w:rsidR="00AE4E77" w:rsidRPr="00AE4E77">
        <w:rPr>
          <w:sz w:val="24"/>
          <w:highlight w:val="green"/>
          <w:lang w:val="pl-PL" w:eastAsia="pl-PL"/>
        </w:rPr>
        <w:lastRenderedPageBreak/>
        <w:t>ustanowienia odrębnej własności lokalu i umowie przeniesienia własności. Wspólnota mieszkaniowa, bezpośrednio po swym powstaniu, podejmie uchwałę o wyrażeniu zgody na prowadzenie w wyżej wymienionych lokach opisanej wyżej działalności w tym na sprzedaż alkoholu.</w:t>
      </w:r>
    </w:p>
    <w:p w14:paraId="6656CE6B" w14:textId="24CD71A9" w:rsidR="004F139D" w:rsidRPr="001D49A8" w:rsidRDefault="00B63BA0" w:rsidP="0045317D">
      <w:pPr>
        <w:pStyle w:val="Tekstpodstawowy"/>
        <w:spacing w:line="360" w:lineRule="auto"/>
        <w:rPr>
          <w:sz w:val="24"/>
          <w:lang w:val="pl-PL"/>
        </w:rPr>
      </w:pPr>
      <w:r>
        <w:rPr>
          <w:b/>
          <w:bCs/>
          <w:sz w:val="24"/>
          <w:lang w:eastAsia="pl-PL"/>
        </w:rPr>
        <w:t>XX.</w:t>
      </w:r>
      <w:r>
        <w:rPr>
          <w:b/>
          <w:bCs/>
          <w:sz w:val="24"/>
          <w:lang w:eastAsia="pl-PL"/>
        </w:rPr>
        <w:tab/>
      </w:r>
      <w:r>
        <w:rPr>
          <w:b/>
          <w:bCs/>
          <w:sz w:val="24"/>
          <w:lang w:eastAsia="pl-PL"/>
        </w:rPr>
        <w:tab/>
      </w:r>
      <w:r w:rsidR="004F139D" w:rsidRPr="00CC348C">
        <w:rPr>
          <w:bCs/>
          <w:sz w:val="24"/>
          <w:lang w:val="pl-PL"/>
        </w:rPr>
        <w:t xml:space="preserve">Strona nabywająca oświadcza, że w umowie </w:t>
      </w:r>
      <w:r w:rsidR="004F139D" w:rsidRPr="00CC348C">
        <w:rPr>
          <w:sz w:val="24"/>
        </w:rPr>
        <w:t>przeniesienia własności udziel</w:t>
      </w:r>
      <w:r w:rsidR="004F139D" w:rsidRPr="00CC348C">
        <w:rPr>
          <w:sz w:val="24"/>
          <w:lang w:val="pl-PL"/>
        </w:rPr>
        <w:t>i</w:t>
      </w:r>
      <w:r w:rsidR="004F139D" w:rsidRPr="00CC348C">
        <w:rPr>
          <w:sz w:val="24"/>
        </w:rPr>
        <w:t xml:space="preserve"> </w:t>
      </w:r>
      <w:r w:rsidR="00F55D56">
        <w:rPr>
          <w:sz w:val="24"/>
          <w:lang w:val="pl-PL"/>
        </w:rPr>
        <w:t>Deweloperowi (</w:t>
      </w:r>
      <w:r w:rsidR="004F139D" w:rsidRPr="00CC348C">
        <w:rPr>
          <w:sz w:val="24"/>
        </w:rPr>
        <w:t>Spó</w:t>
      </w:r>
      <w:r w:rsidR="004F139D" w:rsidRPr="00F55D56">
        <w:rPr>
          <w:sz w:val="24"/>
        </w:rPr>
        <w:t xml:space="preserve">łce pod firmą  </w:t>
      </w:r>
      <w:r w:rsidR="00606E68" w:rsidRPr="00F55D56">
        <w:rPr>
          <w:sz w:val="24"/>
          <w:lang w:val="pl-PL"/>
        </w:rPr>
        <w:t xml:space="preserve">EPOL Holding </w:t>
      </w:r>
      <w:r w:rsidR="00845598" w:rsidRPr="00F55D56">
        <w:rPr>
          <w:sz w:val="24"/>
        </w:rPr>
        <w:t xml:space="preserve"> Spółka z ograniczoną odpowiedzialnością z siedzibą w</w:t>
      </w:r>
      <w:r w:rsidR="00606E68" w:rsidRPr="00F55D56">
        <w:rPr>
          <w:sz w:val="24"/>
          <w:lang w:val="pl-PL"/>
        </w:rPr>
        <w:t xml:space="preserve"> Łodzi</w:t>
      </w:r>
      <w:r w:rsidR="00F55D56" w:rsidRPr="00F55D56">
        <w:rPr>
          <w:sz w:val="24"/>
          <w:lang w:val="pl-PL"/>
        </w:rPr>
        <w:t>)</w:t>
      </w:r>
      <w:r w:rsidR="004F139D" w:rsidRPr="004F139D">
        <w:rPr>
          <w:b/>
          <w:sz w:val="24"/>
        </w:rPr>
        <w:t xml:space="preserve">, </w:t>
      </w:r>
      <w:r w:rsidR="004F139D" w:rsidRPr="00CC348C">
        <w:rPr>
          <w:sz w:val="24"/>
        </w:rPr>
        <w:t>pełnomocnictwa do</w:t>
      </w:r>
      <w:r w:rsidR="004F139D">
        <w:rPr>
          <w:sz w:val="24"/>
          <w:lang w:val="pl-PL"/>
        </w:rPr>
        <w:t xml:space="preserve"> </w:t>
      </w:r>
      <w:r w:rsidR="004F139D" w:rsidRPr="001D49A8">
        <w:rPr>
          <w:sz w:val="24"/>
        </w:rPr>
        <w:t>czynności prawnych zmierzających do zrealizowania proces</w:t>
      </w:r>
      <w:r w:rsidR="004F139D" w:rsidRPr="001D49A8">
        <w:rPr>
          <w:sz w:val="24"/>
          <w:lang w:val="pl-PL"/>
        </w:rPr>
        <w:t>ów</w:t>
      </w:r>
      <w:r w:rsidR="004F139D" w:rsidRPr="001D49A8">
        <w:rPr>
          <w:sz w:val="24"/>
        </w:rPr>
        <w:t xml:space="preserve"> </w:t>
      </w:r>
      <w:r w:rsidR="004F139D" w:rsidRPr="001D49A8">
        <w:rPr>
          <w:sz w:val="24"/>
          <w:lang w:val="pl-PL"/>
        </w:rPr>
        <w:t>inwestycyjnych prowadzonych przez</w:t>
      </w:r>
      <w:r w:rsidR="004F139D" w:rsidRPr="001D49A8">
        <w:rPr>
          <w:bCs/>
          <w:sz w:val="24"/>
          <w:lang w:val="pl-PL"/>
        </w:rPr>
        <w:t xml:space="preserve"> </w:t>
      </w:r>
      <w:r w:rsidR="008E5BAF" w:rsidRPr="001D49A8">
        <w:rPr>
          <w:bCs/>
          <w:sz w:val="24"/>
          <w:lang w:val="pl-PL"/>
        </w:rPr>
        <w:t xml:space="preserve">Spółkę na </w:t>
      </w:r>
      <w:r w:rsidR="004F139D" w:rsidRPr="001D49A8">
        <w:rPr>
          <w:sz w:val="24"/>
          <w:lang w:val="pl-PL"/>
        </w:rPr>
        <w:t>Nieruchomości</w:t>
      </w:r>
      <w:r w:rsidR="00B57ABB" w:rsidRPr="001D49A8">
        <w:rPr>
          <w:sz w:val="24"/>
          <w:lang w:val="pl-PL"/>
        </w:rPr>
        <w:t>,</w:t>
      </w:r>
      <w:r w:rsidR="004F139D" w:rsidRPr="001D49A8">
        <w:rPr>
          <w:sz w:val="24"/>
          <w:lang w:val="pl-PL"/>
        </w:rPr>
        <w:t xml:space="preserve"> a w szczególności do:</w:t>
      </w:r>
    </w:p>
    <w:p w14:paraId="2B39D81B" w14:textId="4DC90D38"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występowania przed wszystkimi organami administracji publicznej w postępowaniach administracyjnych zmierzających do uzyskania stosownych, wymaganych przepisami prawa decyzji i zezwoleń na realizację inwestycji,</w:t>
      </w:r>
      <w:r w:rsidR="00077DE7" w:rsidRPr="001D49A8">
        <w:rPr>
          <w:rFonts w:ascii="Times New Roman" w:hAnsi="Times New Roman"/>
          <w:sz w:val="24"/>
          <w:szCs w:val="24"/>
        </w:rPr>
        <w:t xml:space="preserve"> </w:t>
      </w:r>
    </w:p>
    <w:p w14:paraId="65245999" w14:textId="2F1746A9"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dysponowania nieruchomościami na cele budowlane dla realizacji inwestycji</w:t>
      </w:r>
      <w:r w:rsidR="008E5BAF" w:rsidRPr="001D49A8">
        <w:rPr>
          <w:rFonts w:ascii="Times New Roman" w:hAnsi="Times New Roman"/>
          <w:sz w:val="24"/>
          <w:szCs w:val="24"/>
        </w:rPr>
        <w:t>,</w:t>
      </w:r>
    </w:p>
    <w:p w14:paraId="3E8E41F6" w14:textId="350D0220"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ustanowienia odrębnej własności lokali, zmiany ustanowienia odrębnej własności lokali, w budynkach, które zostały wybudowane lub zostaną wybudowane,</w:t>
      </w:r>
    </w:p>
    <w:p w14:paraId="3AED122C" w14:textId="4F1744DD"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dzielenia, łączenia lokali,</w:t>
      </w:r>
    </w:p>
    <w:p w14:paraId="72854C1C" w14:textId="4AB9B7D0"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zmiany wysokości udziałów we współwłasności części wspólnych nieruchomości przynależnych do lokali, które zostały lub zostaną wydzielone w budynkach, które zostały wybudowane lub zostaną wybudowane,</w:t>
      </w:r>
    </w:p>
    <w:p w14:paraId="06851F73" w14:textId="2DCD8A53"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xml:space="preserve">- dokonania podziału geodezyjnego i scalenia działek </w:t>
      </w:r>
      <w:r w:rsidR="008E5BAF" w:rsidRPr="001D49A8">
        <w:rPr>
          <w:rFonts w:ascii="Times New Roman" w:hAnsi="Times New Roman"/>
          <w:sz w:val="24"/>
          <w:szCs w:val="24"/>
        </w:rPr>
        <w:t>dotyczących inwestycji</w:t>
      </w:r>
      <w:r w:rsidRPr="001D49A8">
        <w:rPr>
          <w:rFonts w:ascii="Times New Roman" w:hAnsi="Times New Roman"/>
          <w:sz w:val="24"/>
          <w:szCs w:val="24"/>
        </w:rPr>
        <w:t>, odbioru wszelkich dokumentów geodezyjnych związanych z dowolnymi działkami,</w:t>
      </w:r>
    </w:p>
    <w:p w14:paraId="3C14328E" w14:textId="5AECB573"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dokonywania dowolnego podziału do korzystania lub zmiany podziału do korzystania (</w:t>
      </w:r>
      <w:proofErr w:type="spellStart"/>
      <w:r w:rsidRPr="001D49A8">
        <w:rPr>
          <w:rFonts w:ascii="Times New Roman" w:hAnsi="Times New Roman"/>
          <w:sz w:val="24"/>
          <w:szCs w:val="24"/>
        </w:rPr>
        <w:t>quoad</w:t>
      </w:r>
      <w:proofErr w:type="spellEnd"/>
      <w:r w:rsidRPr="001D49A8">
        <w:rPr>
          <w:rFonts w:ascii="Times New Roman" w:hAnsi="Times New Roman"/>
          <w:sz w:val="24"/>
          <w:szCs w:val="24"/>
        </w:rPr>
        <w:t xml:space="preserve"> usum), na warunkach wg uznania pełnomocnika, jednakże w sposób nie naruszający praw przyznanych stronie nabywającej,</w:t>
      </w:r>
    </w:p>
    <w:p w14:paraId="6DE438C4" w14:textId="742DF262"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podpisywania stosownych aktów notarialnych, negocjowania warunków umów,</w:t>
      </w:r>
    </w:p>
    <w:p w14:paraId="6762A678" w14:textId="27C45B24"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xml:space="preserve">- zarządu i administracji </w:t>
      </w:r>
      <w:r w:rsidR="008E5BAF" w:rsidRPr="001D49A8">
        <w:rPr>
          <w:rFonts w:ascii="Times New Roman" w:hAnsi="Times New Roman"/>
          <w:sz w:val="24"/>
          <w:szCs w:val="24"/>
        </w:rPr>
        <w:t>N</w:t>
      </w:r>
      <w:r w:rsidRPr="001D49A8">
        <w:rPr>
          <w:rFonts w:ascii="Times New Roman" w:hAnsi="Times New Roman"/>
          <w:sz w:val="24"/>
          <w:szCs w:val="24"/>
        </w:rPr>
        <w:t>ieruchomości</w:t>
      </w:r>
      <w:r w:rsidR="008E5BAF" w:rsidRPr="001D49A8">
        <w:rPr>
          <w:rFonts w:ascii="Times New Roman" w:hAnsi="Times New Roman"/>
          <w:sz w:val="24"/>
          <w:szCs w:val="24"/>
        </w:rPr>
        <w:t>ą</w:t>
      </w:r>
      <w:r w:rsidRPr="001D49A8">
        <w:rPr>
          <w:rFonts w:ascii="Times New Roman" w:hAnsi="Times New Roman"/>
          <w:sz w:val="24"/>
          <w:szCs w:val="24"/>
        </w:rPr>
        <w:t>,</w:t>
      </w:r>
      <w:r w:rsidR="00077DE7" w:rsidRPr="001D49A8">
        <w:rPr>
          <w:rFonts w:ascii="Times New Roman" w:hAnsi="Times New Roman"/>
          <w:sz w:val="24"/>
          <w:szCs w:val="24"/>
        </w:rPr>
        <w:t xml:space="preserve"> </w:t>
      </w:r>
    </w:p>
    <w:p w14:paraId="4E993FC1" w14:textId="3649EBCE"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ustanawiania</w:t>
      </w:r>
      <w:r w:rsidR="00E82CA1" w:rsidRPr="001D49A8">
        <w:rPr>
          <w:rFonts w:ascii="Times New Roman" w:hAnsi="Times New Roman"/>
          <w:sz w:val="24"/>
          <w:szCs w:val="24"/>
        </w:rPr>
        <w:t xml:space="preserve"> w związku z realizacją inwestycji</w:t>
      </w:r>
      <w:r w:rsidRPr="001D49A8">
        <w:rPr>
          <w:rFonts w:ascii="Times New Roman" w:hAnsi="Times New Roman"/>
          <w:sz w:val="24"/>
          <w:szCs w:val="24"/>
        </w:rPr>
        <w:t xml:space="preserve"> służebności gruntowych, służebności </w:t>
      </w:r>
      <w:proofErr w:type="spellStart"/>
      <w:r w:rsidRPr="001D49A8">
        <w:rPr>
          <w:rFonts w:ascii="Times New Roman" w:hAnsi="Times New Roman"/>
          <w:sz w:val="24"/>
          <w:szCs w:val="24"/>
        </w:rPr>
        <w:t>przesyłu</w:t>
      </w:r>
      <w:proofErr w:type="spellEnd"/>
      <w:r w:rsidRPr="001D49A8">
        <w:rPr>
          <w:rFonts w:ascii="Times New Roman" w:hAnsi="Times New Roman"/>
          <w:sz w:val="24"/>
          <w:szCs w:val="24"/>
        </w:rPr>
        <w:t xml:space="preserve"> lub praw użytkowania dotyczących </w:t>
      </w:r>
      <w:r w:rsidR="008E5BAF" w:rsidRPr="001D49A8">
        <w:rPr>
          <w:rFonts w:ascii="Times New Roman" w:hAnsi="Times New Roman"/>
          <w:sz w:val="24"/>
          <w:szCs w:val="24"/>
        </w:rPr>
        <w:t>N</w:t>
      </w:r>
      <w:r w:rsidRPr="001D49A8">
        <w:rPr>
          <w:rFonts w:ascii="Times New Roman" w:hAnsi="Times New Roman"/>
          <w:sz w:val="24"/>
          <w:szCs w:val="24"/>
        </w:rPr>
        <w:t>ieruchomości</w:t>
      </w:r>
      <w:r w:rsidR="008E5BAF" w:rsidRPr="001D49A8">
        <w:rPr>
          <w:rFonts w:ascii="Times New Roman" w:hAnsi="Times New Roman"/>
          <w:sz w:val="24"/>
          <w:szCs w:val="24"/>
        </w:rPr>
        <w:t xml:space="preserve"> lub działek powstałych w wyniku jej podziału,</w:t>
      </w:r>
      <w:r w:rsidRPr="001D49A8">
        <w:rPr>
          <w:rFonts w:ascii="Times New Roman" w:hAnsi="Times New Roman"/>
          <w:sz w:val="24"/>
          <w:szCs w:val="24"/>
        </w:rPr>
        <w:t xml:space="preserve"> na rzecz dowolnych osób prawnych lub fizycznych,</w:t>
      </w:r>
      <w:r w:rsidR="00077DE7" w:rsidRPr="001D49A8">
        <w:rPr>
          <w:rFonts w:ascii="Times New Roman" w:hAnsi="Times New Roman"/>
          <w:sz w:val="24"/>
          <w:szCs w:val="24"/>
        </w:rPr>
        <w:t xml:space="preserve"> </w:t>
      </w:r>
    </w:p>
    <w:p w14:paraId="72BCCE0E" w14:textId="6FB80060" w:rsidR="008E5BAF" w:rsidRPr="001D49A8" w:rsidRDefault="008E5BAF" w:rsidP="004F139D">
      <w:pPr>
        <w:spacing w:after="0" w:line="360" w:lineRule="auto"/>
        <w:jc w:val="both"/>
        <w:rPr>
          <w:rFonts w:ascii="Times New Roman" w:hAnsi="Times New Roman"/>
          <w:sz w:val="24"/>
          <w:szCs w:val="24"/>
        </w:rPr>
      </w:pPr>
      <w:r w:rsidRPr="001D49A8">
        <w:rPr>
          <w:rFonts w:ascii="Times New Roman" w:hAnsi="Times New Roman"/>
          <w:sz w:val="24"/>
          <w:lang w:eastAsia="pl-PL"/>
        </w:rPr>
        <w:t>- dokonywania wszelkich innych czynności dotyczących przedmiotowego zakresu tego pełnomocnictwa (łącznie z prawem głosowania nad uchwałami Wspólnoty Mieszkaniowej Budynku w powyższym zakresie bez konieczności formalnego zwoływania zebrania tej wspólnoty),</w:t>
      </w:r>
    </w:p>
    <w:p w14:paraId="682FBA1C" w14:textId="34DC4BC7"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lastRenderedPageBreak/>
        <w:t>- występowania przed wszelkimi osobami fizycznymi i prawnymi, organami administracji publicznej i innymi instytucjami, składania wszelkich oświadczeń, wyjaśnień i zapewnień, odbioru dokumentów, prowadzenia korespondencji,</w:t>
      </w:r>
    </w:p>
    <w:p w14:paraId="0A03ACB3" w14:textId="0253E0CC"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występowania przed wszelkimi organami administracji rządowej i samorządowej, wszelkimi urzędami, sądami, dostawcami mediów telekomunikacyjnych, dostawcami innych mediów, w tym zakładem energetycznym, zakładem gazowniczym, przed Pocztą Polską i innymi operatorami pocztowymi, właściwym Urzędem Skarbowym, administracjami budynków, dowolną firmą ubezpieczeniową, wszystkimi innymi osobami prawnymi, a także wobec osób fizycznych, do odwoływania się od niekorzystnych decyzji i orzeczeń tych władz,</w:t>
      </w:r>
    </w:p>
    <w:p w14:paraId="4A05116A" w14:textId="66E39ADE"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 xml:space="preserve">- podpisywania pism oraz do składania wszelkich oświadczeń, wniosków, wyjaśnień i zapewnień i do wszelkich czynności jakie w związku z wykonaniem niniejszego pełnomocnictwa okażą się konieczne </w:t>
      </w:r>
      <w:bookmarkStart w:id="39" w:name="_Hlk129852274"/>
      <w:r w:rsidRPr="001D49A8">
        <w:rPr>
          <w:rFonts w:ascii="Times New Roman" w:hAnsi="Times New Roman"/>
          <w:sz w:val="24"/>
          <w:szCs w:val="24"/>
        </w:rPr>
        <w:t>i niezbędne</w:t>
      </w:r>
      <w:bookmarkEnd w:id="39"/>
      <w:r w:rsidRPr="001D49A8">
        <w:rPr>
          <w:rFonts w:ascii="Times New Roman" w:hAnsi="Times New Roman"/>
          <w:sz w:val="24"/>
          <w:szCs w:val="24"/>
        </w:rPr>
        <w:t>.</w:t>
      </w:r>
    </w:p>
    <w:p w14:paraId="3F79E6CD" w14:textId="2CB2457C" w:rsidR="004F139D" w:rsidRPr="001D49A8" w:rsidRDefault="004F139D" w:rsidP="004F139D">
      <w:pPr>
        <w:spacing w:after="0" w:line="360" w:lineRule="auto"/>
        <w:jc w:val="both"/>
        <w:rPr>
          <w:rFonts w:ascii="Times New Roman" w:hAnsi="Times New Roman"/>
          <w:sz w:val="24"/>
          <w:szCs w:val="24"/>
        </w:rPr>
      </w:pPr>
      <w:r w:rsidRPr="001D49A8">
        <w:rPr>
          <w:rFonts w:ascii="Times New Roman" w:hAnsi="Times New Roman"/>
          <w:sz w:val="24"/>
          <w:szCs w:val="24"/>
        </w:rPr>
        <w:tab/>
      </w:r>
      <w:r w:rsidRPr="001D49A8">
        <w:rPr>
          <w:rFonts w:ascii="Times New Roman" w:hAnsi="Times New Roman"/>
          <w:sz w:val="24"/>
          <w:szCs w:val="24"/>
        </w:rPr>
        <w:tab/>
        <w:t>Pełnomocni</w:t>
      </w:r>
      <w:r w:rsidR="008E5BAF" w:rsidRPr="001D49A8">
        <w:rPr>
          <w:rFonts w:ascii="Times New Roman" w:hAnsi="Times New Roman"/>
          <w:sz w:val="24"/>
          <w:szCs w:val="24"/>
        </w:rPr>
        <w:t>k</w:t>
      </w:r>
      <w:r w:rsidRPr="001D49A8">
        <w:rPr>
          <w:rFonts w:ascii="Times New Roman" w:hAnsi="Times New Roman"/>
          <w:sz w:val="24"/>
          <w:szCs w:val="24"/>
        </w:rPr>
        <w:t xml:space="preserve"> będ</w:t>
      </w:r>
      <w:r w:rsidR="008E5BAF" w:rsidRPr="001D49A8">
        <w:rPr>
          <w:rFonts w:ascii="Times New Roman" w:hAnsi="Times New Roman"/>
          <w:sz w:val="24"/>
          <w:szCs w:val="24"/>
        </w:rPr>
        <w:t>zie</w:t>
      </w:r>
      <w:r w:rsidRPr="001D49A8">
        <w:rPr>
          <w:rFonts w:ascii="Times New Roman" w:hAnsi="Times New Roman"/>
          <w:sz w:val="24"/>
          <w:szCs w:val="24"/>
        </w:rPr>
        <w:t xml:space="preserve"> m</w:t>
      </w:r>
      <w:r w:rsidR="008E5BAF" w:rsidRPr="001D49A8">
        <w:rPr>
          <w:rFonts w:ascii="Times New Roman" w:hAnsi="Times New Roman"/>
          <w:sz w:val="24"/>
          <w:szCs w:val="24"/>
        </w:rPr>
        <w:t>ógł</w:t>
      </w:r>
      <w:r w:rsidRPr="001D49A8">
        <w:rPr>
          <w:rFonts w:ascii="Times New Roman" w:hAnsi="Times New Roman"/>
          <w:sz w:val="24"/>
          <w:szCs w:val="24"/>
        </w:rPr>
        <w:t xml:space="preserve"> być drugą stroną czynności prawnych, będ</w:t>
      </w:r>
      <w:r w:rsidR="008E5BAF" w:rsidRPr="001D49A8">
        <w:rPr>
          <w:rFonts w:ascii="Times New Roman" w:hAnsi="Times New Roman"/>
          <w:sz w:val="24"/>
          <w:szCs w:val="24"/>
        </w:rPr>
        <w:t>zie</w:t>
      </w:r>
      <w:r w:rsidRPr="001D49A8">
        <w:rPr>
          <w:rFonts w:ascii="Times New Roman" w:hAnsi="Times New Roman"/>
          <w:sz w:val="24"/>
          <w:szCs w:val="24"/>
        </w:rPr>
        <w:t xml:space="preserve"> m</w:t>
      </w:r>
      <w:r w:rsidR="008E5BAF" w:rsidRPr="001D49A8">
        <w:rPr>
          <w:rFonts w:ascii="Times New Roman" w:hAnsi="Times New Roman"/>
          <w:sz w:val="24"/>
          <w:szCs w:val="24"/>
        </w:rPr>
        <w:t>ógł</w:t>
      </w:r>
      <w:r w:rsidRPr="001D49A8">
        <w:rPr>
          <w:rFonts w:ascii="Times New Roman" w:hAnsi="Times New Roman"/>
          <w:sz w:val="24"/>
          <w:szCs w:val="24"/>
        </w:rPr>
        <w:t xml:space="preserve"> reprezentować wszystkie strony dokonywanych czynności prawnych oraz że będ</w:t>
      </w:r>
      <w:r w:rsidR="008E5BAF" w:rsidRPr="001D49A8">
        <w:rPr>
          <w:rFonts w:ascii="Times New Roman" w:hAnsi="Times New Roman"/>
          <w:sz w:val="24"/>
          <w:szCs w:val="24"/>
        </w:rPr>
        <w:t>zie</w:t>
      </w:r>
      <w:r w:rsidRPr="001D49A8">
        <w:rPr>
          <w:rFonts w:ascii="Times New Roman" w:hAnsi="Times New Roman"/>
          <w:sz w:val="24"/>
          <w:szCs w:val="24"/>
        </w:rPr>
        <w:t xml:space="preserve"> m</w:t>
      </w:r>
      <w:r w:rsidR="008E5BAF" w:rsidRPr="001D49A8">
        <w:rPr>
          <w:rFonts w:ascii="Times New Roman" w:hAnsi="Times New Roman"/>
          <w:sz w:val="24"/>
          <w:szCs w:val="24"/>
        </w:rPr>
        <w:t>ógł</w:t>
      </w:r>
      <w:r w:rsidRPr="001D49A8">
        <w:rPr>
          <w:rFonts w:ascii="Times New Roman" w:hAnsi="Times New Roman"/>
          <w:sz w:val="24"/>
          <w:szCs w:val="24"/>
        </w:rPr>
        <w:t xml:space="preserve"> ustanawiać dalszych pełnomocników w zakresie niniejszego umocowania, pełnomocnik będzie mógł również odwoływać ustanowionych pełnomocników</w:t>
      </w:r>
      <w:r w:rsidR="008E5BAF" w:rsidRPr="001D49A8">
        <w:rPr>
          <w:rFonts w:ascii="Times New Roman" w:hAnsi="Times New Roman"/>
          <w:sz w:val="24"/>
          <w:szCs w:val="24"/>
        </w:rPr>
        <w:t>.</w:t>
      </w:r>
    </w:p>
    <w:p w14:paraId="6E653C49" w14:textId="788E26C0" w:rsidR="00EF1602" w:rsidRPr="00077DE7" w:rsidRDefault="00DC2A5C" w:rsidP="00EF1602">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DC2A5C">
        <w:rPr>
          <w:rFonts w:ascii="Times New Roman" w:eastAsia="Times New Roman" w:hAnsi="Times New Roman"/>
          <w:b/>
          <w:bCs/>
          <w:sz w:val="24"/>
          <w:szCs w:val="24"/>
          <w:lang w:eastAsia="pl-PL"/>
        </w:rPr>
        <w:t>XX</w:t>
      </w:r>
      <w:r w:rsidR="00F55D56">
        <w:rPr>
          <w:rFonts w:ascii="Times New Roman" w:eastAsia="Times New Roman" w:hAnsi="Times New Roman"/>
          <w:b/>
          <w:bCs/>
          <w:sz w:val="24"/>
          <w:szCs w:val="24"/>
          <w:lang w:eastAsia="pl-PL"/>
        </w:rPr>
        <w:t>I</w:t>
      </w:r>
      <w:r w:rsidRPr="00DC2A5C">
        <w:rPr>
          <w:rFonts w:ascii="Times New Roman" w:eastAsia="Times New Roman" w:hAnsi="Times New Roman"/>
          <w:b/>
          <w:bCs/>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C663FB" w:rsidRPr="003025C3">
        <w:rPr>
          <w:rFonts w:ascii="Times New Roman" w:eastAsia="Times New Roman" w:hAnsi="Times New Roman"/>
          <w:sz w:val="24"/>
          <w:szCs w:val="24"/>
          <w:lang w:eastAsia="pl-PL"/>
        </w:rPr>
        <w:t>Deweloper w wykonaniu obowiązku informacyjnego przewidzianego zgodnie z  przepisami  Rozporządzenia Parlamentu Europejskiego i Rady (UE) 2016/679 z dnia 27 kwietnia 2016 r. w sprawie ochrony osób fizycznych w związku z przetwarzaniem danych osobowych i w sprawie swobodnego przepływu takich danych oraz uchylenia dyrektywy 95/46/WE, nałożonego postanowieniami Umowy otwarcia i prowadzenia otwartego mieszkaniowego rachunku powierniczego Deweloper w imieniu ING Banku Śląskiego S.A. przedstawia zasady przetwarzania przez Bank danych osobowych Nabywc</w:t>
      </w:r>
      <w:r w:rsidR="00DC776B">
        <w:rPr>
          <w:rFonts w:ascii="Times New Roman" w:eastAsia="Times New Roman" w:hAnsi="Times New Roman"/>
          <w:sz w:val="24"/>
          <w:szCs w:val="24"/>
          <w:lang w:eastAsia="pl-PL"/>
        </w:rPr>
        <w:t>y,</w:t>
      </w:r>
      <w:r w:rsidR="00C663FB" w:rsidRPr="003025C3">
        <w:rPr>
          <w:rFonts w:ascii="Times New Roman" w:eastAsia="Times New Roman" w:hAnsi="Times New Roman"/>
          <w:sz w:val="24"/>
          <w:szCs w:val="24"/>
          <w:lang w:eastAsia="pl-PL"/>
        </w:rPr>
        <w:t xml:space="preserve"> które zamieszczone są w dokumencie „Informacja administratora danych osobowych sporządzona na podstawie art. 14 ust. 1 i 2 ogólnego rozporządzenia o ochronie danych (RODO), którego odbiór Nabywca potwierdza.</w:t>
      </w:r>
    </w:p>
    <w:p w14:paraId="748401E7" w14:textId="00718319" w:rsidR="003F4D9C" w:rsidRPr="00077DE7" w:rsidRDefault="003F4D9C" w:rsidP="003F4D9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15882">
        <w:rPr>
          <w:rFonts w:ascii="Times New Roman" w:eastAsia="Times New Roman" w:hAnsi="Times New Roman"/>
          <w:b/>
          <w:sz w:val="24"/>
          <w:szCs w:val="24"/>
          <w:lang w:eastAsia="pl-PL"/>
        </w:rPr>
        <w:t>XX</w:t>
      </w:r>
      <w:r w:rsidR="00B63BA0" w:rsidRPr="00615882">
        <w:rPr>
          <w:rFonts w:ascii="Times New Roman" w:eastAsia="Times New Roman" w:hAnsi="Times New Roman"/>
          <w:b/>
          <w:sz w:val="24"/>
          <w:szCs w:val="24"/>
          <w:lang w:eastAsia="pl-PL"/>
        </w:rPr>
        <w:t>I</w:t>
      </w:r>
      <w:r w:rsidR="00847B77">
        <w:rPr>
          <w:rFonts w:ascii="Times New Roman" w:eastAsia="Times New Roman" w:hAnsi="Times New Roman"/>
          <w:b/>
          <w:sz w:val="24"/>
          <w:szCs w:val="24"/>
          <w:lang w:eastAsia="pl-PL"/>
        </w:rPr>
        <w:t>I</w:t>
      </w:r>
      <w:r w:rsidRPr="00615882">
        <w:rPr>
          <w:rFonts w:ascii="Times New Roman" w:eastAsia="Times New Roman" w:hAnsi="Times New Roman"/>
          <w:b/>
          <w:sz w:val="24"/>
          <w:szCs w:val="24"/>
          <w:lang w:eastAsia="pl-PL"/>
        </w:rPr>
        <w:t>.</w:t>
      </w:r>
      <w:r w:rsidRPr="00615882">
        <w:rPr>
          <w:rFonts w:ascii="Times New Roman" w:eastAsia="Times New Roman" w:hAnsi="Times New Roman"/>
          <w:sz w:val="24"/>
          <w:szCs w:val="24"/>
          <w:lang w:eastAsia="pl-PL"/>
        </w:rPr>
        <w:tab/>
      </w:r>
      <w:r w:rsidRPr="00615882">
        <w:rPr>
          <w:rFonts w:ascii="Times New Roman" w:eastAsia="Times New Roman" w:hAnsi="Times New Roman"/>
          <w:sz w:val="24"/>
          <w:szCs w:val="24"/>
          <w:lang w:eastAsia="pl-PL"/>
        </w:rPr>
        <w:tab/>
        <w:t>Strony oświadczają, że w czasie pomiędzy doręczeniem stronie nabywającej prospektu informacyjnego wraz z załącznikami, a</w:t>
      </w:r>
      <w:r w:rsidRPr="001604F4">
        <w:rPr>
          <w:rFonts w:ascii="Times New Roman" w:eastAsia="Times New Roman" w:hAnsi="Times New Roman"/>
          <w:sz w:val="24"/>
          <w:szCs w:val="24"/>
          <w:lang w:eastAsia="pl-PL"/>
        </w:rPr>
        <w:t xml:space="preserve"> podpisaniem niniejszej umowy nie nastąpiły żadne zmiany w treści prospektu lub załączników.</w:t>
      </w:r>
    </w:p>
    <w:p w14:paraId="46A07A37" w14:textId="6C922106"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XX</w:t>
      </w:r>
      <w:r w:rsidR="00847B77">
        <w:rPr>
          <w:rFonts w:ascii="Times New Roman" w:eastAsia="Times New Roman" w:hAnsi="Times New Roman"/>
          <w:b/>
          <w:sz w:val="24"/>
          <w:szCs w:val="24"/>
          <w:lang w:eastAsia="pl-PL"/>
        </w:rPr>
        <w:t>I</w:t>
      </w:r>
      <w:r w:rsidR="00774043">
        <w:rPr>
          <w:rFonts w:ascii="Times New Roman" w:eastAsia="Times New Roman" w:hAnsi="Times New Roman"/>
          <w:b/>
          <w:sz w:val="24"/>
          <w:szCs w:val="24"/>
          <w:lang w:eastAsia="pl-PL"/>
        </w:rPr>
        <w:t>II</w:t>
      </w:r>
      <w:r w:rsidRPr="001604F4">
        <w:rPr>
          <w:rFonts w:ascii="Times New Roman" w:eastAsia="Times New Roman" w:hAnsi="Times New Roman"/>
          <w:b/>
          <w:sz w:val="24"/>
          <w:szCs w:val="24"/>
          <w:lang w:eastAsia="pl-PL"/>
        </w:rPr>
        <w:t>.</w:t>
      </w:r>
      <w:r w:rsidRPr="001604F4">
        <w:rPr>
          <w:rFonts w:ascii="Times New Roman" w:eastAsia="Times New Roman" w:hAnsi="Times New Roman"/>
          <w:sz w:val="24"/>
          <w:szCs w:val="24"/>
          <w:lang w:eastAsia="pl-PL"/>
        </w:rPr>
        <w:tab/>
      </w:r>
      <w:r w:rsidR="00B63BA0">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Koszty związane z zawarciem niniejszej umowy ponoszą strony w częściach równych, w tym koszty sądowe w postępowaniu wieczystoksięgowym. Wszelkie koszty związane z zawarciem umowy ustanowienia odrębnej własności lokalu i przeniesienia własności</w:t>
      </w:r>
      <w:r w:rsidR="00E278C2">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ponosi strona nabywająca.</w:t>
      </w:r>
    </w:p>
    <w:p w14:paraId="7B179528" w14:textId="3D09D778" w:rsidR="00415EAE" w:rsidRPr="00077DE7" w:rsidRDefault="00415EAE" w:rsidP="00415EAE">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415EAE">
        <w:rPr>
          <w:rFonts w:ascii="Times New Roman" w:eastAsia="Times New Roman" w:hAnsi="Times New Roman"/>
          <w:b/>
          <w:bCs/>
          <w:sz w:val="24"/>
          <w:szCs w:val="24"/>
          <w:lang w:eastAsia="pl-PL"/>
        </w:rPr>
        <w:lastRenderedPageBreak/>
        <w:t>XX</w:t>
      </w:r>
      <w:r w:rsidR="00774043">
        <w:rPr>
          <w:rFonts w:ascii="Times New Roman" w:eastAsia="Times New Roman" w:hAnsi="Times New Roman"/>
          <w:b/>
          <w:bCs/>
          <w:sz w:val="24"/>
          <w:szCs w:val="24"/>
          <w:lang w:eastAsia="pl-PL"/>
        </w:rPr>
        <w:t>I</w:t>
      </w:r>
      <w:r w:rsidRPr="00415EAE">
        <w:rPr>
          <w:rFonts w:ascii="Times New Roman" w:eastAsia="Times New Roman" w:hAnsi="Times New Roman"/>
          <w:b/>
          <w:bCs/>
          <w:sz w:val="24"/>
          <w:szCs w:val="24"/>
          <w:lang w:eastAsia="pl-PL"/>
        </w:rPr>
        <w:t>V.</w:t>
      </w:r>
      <w:r w:rsidR="00B63BA0">
        <w:rPr>
          <w:rFonts w:ascii="Times New Roman" w:eastAsia="Times New Roman" w:hAnsi="Times New Roman"/>
          <w:b/>
          <w:bCs/>
          <w:sz w:val="24"/>
          <w:szCs w:val="24"/>
          <w:lang w:eastAsia="pl-PL"/>
        </w:rPr>
        <w:tab/>
      </w:r>
      <w:r w:rsidRPr="001604F4">
        <w:rPr>
          <w:rFonts w:ascii="Times New Roman" w:eastAsia="Times New Roman" w:hAnsi="Times New Roman"/>
          <w:sz w:val="24"/>
          <w:szCs w:val="24"/>
          <w:lang w:eastAsia="pl-PL"/>
        </w:rPr>
        <w:tab/>
        <w:t>Strona nabywająca oświadcza, że zapoznała się z treścią niniejszej umowy przed jej podpisaniem oraz że jest ona dla niej zrozumiała, a zawarte w niej postanowienia nie budzą jej wątpliwości i w takim stanie wyraża na nią zgodę.</w:t>
      </w:r>
    </w:p>
    <w:p w14:paraId="29D5BC69" w14:textId="3D9BECD6" w:rsidR="00B63BA0" w:rsidRPr="00077DE7" w:rsidRDefault="00B63BA0"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b/>
          <w:color w:val="000000"/>
          <w:sz w:val="24"/>
          <w:szCs w:val="24"/>
          <w:lang w:eastAsia="pl-PL"/>
        </w:rPr>
        <w:t>XXV.</w:t>
      </w:r>
      <w:r>
        <w:rPr>
          <w:rFonts w:ascii="Times New Roman" w:eastAsia="Times New Roman" w:hAnsi="Times New Roman"/>
          <w:b/>
          <w:color w:val="000000"/>
          <w:sz w:val="24"/>
          <w:szCs w:val="24"/>
          <w:lang w:eastAsia="pl-PL"/>
        </w:rPr>
        <w:tab/>
      </w:r>
      <w:r w:rsidR="00847B77">
        <w:rPr>
          <w:rFonts w:ascii="Times New Roman" w:eastAsia="Times New Roman" w:hAnsi="Times New Roman"/>
          <w:b/>
          <w:color w:val="000000"/>
          <w:sz w:val="24"/>
          <w:szCs w:val="24"/>
          <w:lang w:eastAsia="pl-PL"/>
        </w:rPr>
        <w:tab/>
      </w:r>
      <w:r w:rsidRPr="00B63BA0">
        <w:rPr>
          <w:rFonts w:ascii="Times New Roman" w:eastAsia="Times New Roman" w:hAnsi="Times New Roman"/>
          <w:bCs/>
          <w:color w:val="000000"/>
          <w:sz w:val="24"/>
          <w:szCs w:val="24"/>
          <w:lang w:eastAsia="pl-PL"/>
        </w:rPr>
        <w:t>Stawający oświadczają, że mieli możliwość zapoznania się w siedzibie tut. Kancelarii, zapoznali się, a Notariusz dodatkowo przekazał im treść – informacji wskazanych w art. 13 rozporządzenia Parlamentu Europejskiego i Rady (UE) 2016/679 z 27 kwietnia 2016r. w sprawie ochrony osób fizycznych w związku z przetwarzaniem danych osobowych i w sprawie swobodnego przepływu takich danych oraz uchylenia dyrektywy 95/46/WE (RODO) i wyrażają zgodę na to, aby administratorem ich danych osobowych byli notariusze Magdalena Lejman</w:t>
      </w:r>
      <w:r w:rsidR="00403B12">
        <w:rPr>
          <w:rFonts w:ascii="Times New Roman" w:eastAsia="Times New Roman" w:hAnsi="Times New Roman"/>
          <w:bCs/>
          <w:color w:val="000000"/>
          <w:sz w:val="24"/>
          <w:szCs w:val="24"/>
          <w:lang w:eastAsia="pl-PL"/>
        </w:rPr>
        <w:t xml:space="preserve">, </w:t>
      </w:r>
      <w:r w:rsidRPr="00B63BA0">
        <w:rPr>
          <w:rFonts w:ascii="Times New Roman" w:eastAsia="Times New Roman" w:hAnsi="Times New Roman"/>
          <w:bCs/>
          <w:color w:val="000000"/>
          <w:sz w:val="24"/>
          <w:szCs w:val="24"/>
          <w:lang w:eastAsia="pl-PL"/>
        </w:rPr>
        <w:t>Konrad Wygona</w:t>
      </w:r>
      <w:r w:rsidR="00403B12">
        <w:rPr>
          <w:rFonts w:ascii="Times New Roman" w:eastAsia="Times New Roman" w:hAnsi="Times New Roman"/>
          <w:bCs/>
          <w:color w:val="000000"/>
          <w:sz w:val="24"/>
          <w:szCs w:val="24"/>
          <w:lang w:eastAsia="pl-PL"/>
        </w:rPr>
        <w:t xml:space="preserve"> oraz Maciej Łuczak</w:t>
      </w:r>
      <w:r>
        <w:rPr>
          <w:rFonts w:ascii="Times New Roman" w:eastAsia="Times New Roman" w:hAnsi="Times New Roman"/>
          <w:bCs/>
          <w:color w:val="000000"/>
          <w:sz w:val="24"/>
          <w:szCs w:val="24"/>
          <w:lang w:eastAsia="pl-PL"/>
        </w:rPr>
        <w:t>.</w:t>
      </w:r>
    </w:p>
    <w:p w14:paraId="54345806" w14:textId="575C3313" w:rsidR="00403B12" w:rsidRPr="00403B12" w:rsidRDefault="00403B12" w:rsidP="00403B12">
      <w:pPr>
        <w:overflowPunct w:val="0"/>
        <w:autoSpaceDE w:val="0"/>
        <w:autoSpaceDN w:val="0"/>
        <w:adjustRightInd w:val="0"/>
        <w:spacing w:after="0" w:line="360" w:lineRule="auto"/>
        <w:jc w:val="both"/>
        <w:textAlignment w:val="baseline"/>
        <w:rPr>
          <w:rFonts w:ascii="Times New Roman" w:hAnsi="Times New Roman"/>
          <w:bCs/>
          <w:sz w:val="24"/>
          <w:szCs w:val="24"/>
        </w:rPr>
      </w:pPr>
      <w:r w:rsidRPr="00403B12">
        <w:rPr>
          <w:rFonts w:ascii="Times New Roman" w:hAnsi="Times New Roman"/>
          <w:sz w:val="24"/>
          <w:szCs w:val="24"/>
        </w:rPr>
        <w:tab/>
      </w:r>
      <w:r w:rsidRPr="00403B12">
        <w:rPr>
          <w:rFonts w:ascii="Times New Roman" w:hAnsi="Times New Roman"/>
          <w:sz w:val="24"/>
          <w:szCs w:val="24"/>
        </w:rPr>
        <w:tab/>
      </w:r>
      <w:r w:rsidRPr="00403B12">
        <w:rPr>
          <w:rFonts w:ascii="Times New Roman" w:hAnsi="Times New Roman"/>
          <w:bCs/>
          <w:sz w:val="24"/>
          <w:szCs w:val="24"/>
        </w:rPr>
        <w:t>Stawający oświadczają, że nie dokonali, jak i również nie złożyli wniosku o zastrzeżenie numeru PESEL w rejestrze zastrzeżeń numerów PESEL na podstawie art. 23e ustawy z dnia 24 września 2010 roku o ewidencji ludności (</w:t>
      </w:r>
      <w:proofErr w:type="spellStart"/>
      <w:r w:rsidRPr="00403B12">
        <w:rPr>
          <w:rFonts w:ascii="Times New Roman" w:hAnsi="Times New Roman"/>
          <w:bCs/>
          <w:sz w:val="24"/>
          <w:szCs w:val="24"/>
        </w:rPr>
        <w:t>t.j</w:t>
      </w:r>
      <w:proofErr w:type="spellEnd"/>
      <w:r w:rsidRPr="00403B12">
        <w:rPr>
          <w:rFonts w:ascii="Times New Roman" w:hAnsi="Times New Roman"/>
          <w:bCs/>
          <w:sz w:val="24"/>
          <w:szCs w:val="24"/>
        </w:rPr>
        <w:t xml:space="preserve">. Dz. U. z 2022 r., poz. 1191 ze zm.). </w:t>
      </w:r>
    </w:p>
    <w:p w14:paraId="7721B099" w14:textId="07204283" w:rsidR="00403B12" w:rsidRPr="00403B12" w:rsidRDefault="00403B12" w:rsidP="00403B12">
      <w:pPr>
        <w:pStyle w:val="Jasnasiatkaakcent31"/>
        <w:suppressAutoHyphens/>
        <w:spacing w:after="0" w:line="360" w:lineRule="auto"/>
        <w:ind w:left="0"/>
        <w:jc w:val="both"/>
        <w:rPr>
          <w:rFonts w:ascii="Times New Roman" w:eastAsia="Times New Roman" w:hAnsi="Times New Roman"/>
          <w:bCs/>
          <w:sz w:val="24"/>
          <w:szCs w:val="24"/>
          <w:lang w:eastAsia="pl-PL"/>
        </w:rPr>
      </w:pPr>
      <w:r w:rsidRPr="00403B12">
        <w:rPr>
          <w:rFonts w:ascii="Times New Roman" w:eastAsia="Times New Roman" w:hAnsi="Times New Roman"/>
          <w:bCs/>
          <w:sz w:val="24"/>
          <w:szCs w:val="24"/>
          <w:lang w:eastAsia="pl-PL"/>
        </w:rPr>
        <w:tab/>
      </w:r>
      <w:r w:rsidRPr="00403B12">
        <w:rPr>
          <w:rFonts w:ascii="Times New Roman" w:eastAsia="Times New Roman" w:hAnsi="Times New Roman"/>
          <w:bCs/>
          <w:sz w:val="24"/>
          <w:szCs w:val="24"/>
          <w:lang w:eastAsia="pl-PL"/>
        </w:rPr>
        <w:tab/>
        <w:t>Notariusz dokonał weryfikacji numerów PESEL, stawających – numery te nie są zastrzeżone.</w:t>
      </w:r>
    </w:p>
    <w:p w14:paraId="157D7895" w14:textId="36636C46" w:rsidR="00AF707A" w:rsidRPr="00B4228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XXV</w:t>
      </w:r>
      <w:r w:rsidR="00B63BA0">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w:t>
      </w:r>
      <w:r w:rsidR="00B63BA0">
        <w:rPr>
          <w:rFonts w:ascii="Times New Roman" w:eastAsia="Times New Roman" w:hAnsi="Times New Roman"/>
          <w:b/>
          <w:sz w:val="24"/>
          <w:szCs w:val="24"/>
          <w:lang w:eastAsia="pl-PL"/>
        </w:rPr>
        <w:tab/>
      </w:r>
      <w:r w:rsidR="00774043">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Notariusz</w:t>
      </w:r>
      <w:r>
        <w:rPr>
          <w:rFonts w:ascii="Times New Roman" w:eastAsia="Times New Roman" w:hAnsi="Times New Roman"/>
          <w:sz w:val="24"/>
          <w:szCs w:val="24"/>
          <w:lang w:eastAsia="pl-PL"/>
        </w:rPr>
        <w:t xml:space="preserve"> </w:t>
      </w:r>
      <w:r w:rsidRPr="00077DE7">
        <w:rPr>
          <w:rFonts w:ascii="Times New Roman" w:eastAsia="Times New Roman" w:hAnsi="Times New Roman"/>
          <w:sz w:val="24"/>
          <w:szCs w:val="24"/>
          <w:lang w:eastAsia="pl-PL"/>
        </w:rPr>
        <w:t>poinformował o skutkach prawnych zawarcia niniejszej umowy, o skutkach prawnych ujawnienia roszczenia z niej wynikającego w księdze wieczystej, jak również o stosownych przepisach ustawy o kosztach</w:t>
      </w:r>
      <w:r w:rsidRPr="001604F4">
        <w:rPr>
          <w:rFonts w:ascii="Times New Roman" w:eastAsia="Times New Roman" w:hAnsi="Times New Roman"/>
          <w:sz w:val="24"/>
          <w:szCs w:val="24"/>
          <w:lang w:eastAsia="pl-PL"/>
        </w:rPr>
        <w:t xml:space="preserve"> sądowych w sprawach cywilnych, </w:t>
      </w:r>
      <w:r w:rsidRPr="00A246E9">
        <w:rPr>
          <w:rFonts w:ascii="Times New Roman" w:eastAsia="Times New Roman" w:hAnsi="Times New Roman"/>
          <w:sz w:val="24"/>
          <w:szCs w:val="24"/>
          <w:lang w:eastAsia="pl-PL"/>
        </w:rPr>
        <w:t xml:space="preserve">ustawy o księgach wieczystych i hipotece oraz ustawy </w:t>
      </w:r>
      <w:r w:rsidR="00EF3D21">
        <w:rPr>
          <w:rFonts w:ascii="Times New Roman" w:eastAsia="Times New Roman" w:hAnsi="Times New Roman"/>
          <w:sz w:val="24"/>
          <w:szCs w:val="24"/>
          <w:lang w:eastAsia="pl-PL"/>
        </w:rPr>
        <w:t xml:space="preserve">z dnia 20.05.2021r. </w:t>
      </w:r>
      <w:r w:rsidRPr="00A246E9">
        <w:rPr>
          <w:rFonts w:ascii="Times New Roman" w:eastAsia="Times New Roman" w:hAnsi="Times New Roman"/>
          <w:sz w:val="24"/>
          <w:szCs w:val="24"/>
          <w:lang w:eastAsia="pl-PL"/>
        </w:rPr>
        <w:t>o ochronie praw nabywcy lokalu mieszkalnego lub domu jednorodzinnego</w:t>
      </w:r>
      <w:r w:rsidR="00EF3D21">
        <w:rPr>
          <w:rFonts w:ascii="Times New Roman" w:eastAsia="Times New Roman" w:hAnsi="Times New Roman"/>
          <w:sz w:val="24"/>
          <w:szCs w:val="24"/>
          <w:lang w:eastAsia="pl-PL"/>
        </w:rPr>
        <w:t xml:space="preserve"> oraz Deweloperskim Funduszu Gwarancyjnym</w:t>
      </w:r>
      <w:r w:rsidRPr="00A246E9">
        <w:rPr>
          <w:rFonts w:ascii="Times New Roman" w:eastAsia="Times New Roman" w:hAnsi="Times New Roman"/>
          <w:sz w:val="24"/>
          <w:szCs w:val="24"/>
          <w:lang w:eastAsia="pl-PL"/>
        </w:rPr>
        <w:t xml:space="preserve">, ustawy z dnia 29.08.2014r. o charakterystyce energetycznej budynków, a także o skutkach prawnych zawarcia umowy o podział Nieruchomości wspólnej do korzystania </w:t>
      </w:r>
      <w:r w:rsidRPr="00A246E9">
        <w:rPr>
          <w:rFonts w:ascii="Times New Roman" w:hAnsi="Times New Roman"/>
          <w:color w:val="000000"/>
          <w:sz w:val="24"/>
          <w:szCs w:val="24"/>
        </w:rPr>
        <w:t xml:space="preserve">oraz </w:t>
      </w:r>
      <w:r w:rsidRPr="00A246E9">
        <w:rPr>
          <w:rFonts w:ascii="Times New Roman" w:hAnsi="Times New Roman"/>
          <w:sz w:val="24"/>
          <w:szCs w:val="24"/>
        </w:rPr>
        <w:t>o brzmieniu art. 626</w:t>
      </w:r>
      <w:r w:rsidRPr="00A246E9">
        <w:rPr>
          <w:rFonts w:ascii="Times New Roman" w:hAnsi="Times New Roman"/>
          <w:sz w:val="24"/>
          <w:szCs w:val="24"/>
          <w:vertAlign w:val="superscript"/>
        </w:rPr>
        <w:t>4</w:t>
      </w:r>
      <w:r w:rsidRPr="00A246E9">
        <w:rPr>
          <w:rFonts w:ascii="Times New Roman" w:hAnsi="Times New Roman"/>
          <w:sz w:val="24"/>
          <w:szCs w:val="24"/>
        </w:rPr>
        <w:t xml:space="preserve"> kodeksu postępowania cywilnego, w szczególności o tym, że w przypadku wniosków składanych przez notariusza obowiązek poprawienia lub uzupełnienia wniosku spoczywa na stronie czynności notarialnej</w:t>
      </w:r>
      <w:r w:rsidR="00B4228D">
        <w:rPr>
          <w:rFonts w:ascii="Times New Roman" w:eastAsia="Times New Roman" w:hAnsi="Times New Roman"/>
          <w:sz w:val="24"/>
          <w:szCs w:val="24"/>
          <w:lang w:eastAsia="pl-PL"/>
        </w:rPr>
        <w:t>,</w:t>
      </w:r>
      <w:r w:rsidR="00B4228D" w:rsidRPr="00B4228D">
        <w:rPr>
          <w:szCs w:val="24"/>
        </w:rPr>
        <w:t xml:space="preserve"> </w:t>
      </w:r>
      <w:r w:rsidR="00B4228D" w:rsidRPr="00B4228D">
        <w:rPr>
          <w:rFonts w:ascii="Times New Roman" w:hAnsi="Times New Roman"/>
          <w:sz w:val="24"/>
          <w:szCs w:val="24"/>
        </w:rPr>
        <w:t>a także o art. 626</w:t>
      </w:r>
      <w:r w:rsidR="00B4228D" w:rsidRPr="00B4228D">
        <w:rPr>
          <w:rFonts w:ascii="Times New Roman" w:hAnsi="Times New Roman"/>
          <w:sz w:val="24"/>
          <w:szCs w:val="24"/>
          <w:vertAlign w:val="superscript"/>
        </w:rPr>
        <w:t>10</w:t>
      </w:r>
      <w:r w:rsidR="00B4228D" w:rsidRPr="00B4228D">
        <w:rPr>
          <w:rFonts w:ascii="Times New Roman" w:hAnsi="Times New Roman"/>
          <w:sz w:val="24"/>
          <w:szCs w:val="24"/>
        </w:rPr>
        <w:t xml:space="preserve"> kodeksu postępowania cywilnego, stanowiącego o możliwości zrzeczenia się zawiadomienia o dokonanym wpisie przez uczestników postępowania, dotyczącego czynności, z którą wiąże się wpis</w:t>
      </w:r>
      <w:r w:rsidR="00F55D56">
        <w:rPr>
          <w:rFonts w:ascii="Times New Roman" w:hAnsi="Times New Roman"/>
          <w:sz w:val="24"/>
          <w:szCs w:val="24"/>
        </w:rPr>
        <w:t>.</w:t>
      </w:r>
    </w:p>
    <w:p w14:paraId="0987B57D" w14:textId="34B2511D" w:rsidR="00A66901" w:rsidRPr="00077DE7" w:rsidRDefault="00A66901" w:rsidP="00665C4A">
      <w:pPr>
        <w:pStyle w:val="Bezodstpw"/>
        <w:spacing w:line="360" w:lineRule="auto"/>
        <w:rPr>
          <w:noProof/>
          <w:szCs w:val="24"/>
        </w:rPr>
      </w:pPr>
      <w:r w:rsidRPr="001604F4">
        <w:rPr>
          <w:b/>
          <w:szCs w:val="24"/>
        </w:rPr>
        <w:t>XX</w:t>
      </w:r>
      <w:r w:rsidR="00847B77">
        <w:rPr>
          <w:b/>
          <w:szCs w:val="24"/>
        </w:rPr>
        <w:t>VII</w:t>
      </w:r>
      <w:r w:rsidRPr="001604F4">
        <w:rPr>
          <w:b/>
          <w:szCs w:val="24"/>
        </w:rPr>
        <w:t>.</w:t>
      </w:r>
      <w:r w:rsidRPr="001604F4">
        <w:rPr>
          <w:szCs w:val="24"/>
        </w:rPr>
        <w:tab/>
      </w:r>
      <w:r w:rsidR="00255F74">
        <w:rPr>
          <w:szCs w:val="24"/>
        </w:rPr>
        <w:t>Nabywca</w:t>
      </w:r>
      <w:r w:rsidR="004A7EDB" w:rsidRPr="001604F4">
        <w:rPr>
          <w:szCs w:val="24"/>
        </w:rPr>
        <w:t xml:space="preserve"> </w:t>
      </w:r>
      <w:r w:rsidR="00921350" w:rsidRPr="00255F74">
        <w:rPr>
          <w:b/>
          <w:bCs/>
          <w:szCs w:val="24"/>
        </w:rPr>
        <w:t>wnos</w:t>
      </w:r>
      <w:r w:rsidR="002B7178">
        <w:rPr>
          <w:b/>
          <w:bCs/>
          <w:szCs w:val="24"/>
        </w:rPr>
        <w:t>i</w:t>
      </w:r>
      <w:r w:rsidR="00103478">
        <w:rPr>
          <w:szCs w:val="24"/>
        </w:rPr>
        <w:t>, aby notariusz działając na podstawie art. 79 pkt 8a ustawy z dnia 14 lutego 1991 r. Prawo o notariacie, dokonał czynności polegającej na złożeniu za pośrednictwem systemu teleinformatycznego wniosku wieczystoksięgowego obejmującego żądanie, aby</w:t>
      </w:r>
      <w:r w:rsidR="00606E68" w:rsidRPr="00606E68">
        <w:rPr>
          <w:bCs/>
          <w:color w:val="000000"/>
          <w:szCs w:val="24"/>
        </w:rPr>
        <w:t xml:space="preserve"> </w:t>
      </w:r>
      <w:r w:rsidR="00606E68">
        <w:rPr>
          <w:bCs/>
          <w:color w:val="000000"/>
          <w:szCs w:val="24"/>
        </w:rPr>
        <w:t xml:space="preserve">Sąd Rejonowy w Wieliczce V Zamiejscowy Wydział Ksiąg Wieczystych z siedzibą w Skawinie </w:t>
      </w:r>
      <w:r w:rsidR="002B7178">
        <w:rPr>
          <w:szCs w:val="24"/>
        </w:rPr>
        <w:t>w</w:t>
      </w:r>
      <w:r w:rsidR="00606E68">
        <w:rPr>
          <w:szCs w:val="24"/>
        </w:rPr>
        <w:t xml:space="preserve"> </w:t>
      </w:r>
      <w:r w:rsidR="002B7178">
        <w:rPr>
          <w:szCs w:val="24"/>
        </w:rPr>
        <w:t xml:space="preserve">dziale III </w:t>
      </w:r>
      <w:r w:rsidR="00606E68">
        <w:rPr>
          <w:szCs w:val="24"/>
        </w:rPr>
        <w:t>księ</w:t>
      </w:r>
      <w:r w:rsidR="002B7178">
        <w:rPr>
          <w:szCs w:val="24"/>
        </w:rPr>
        <w:t>gi</w:t>
      </w:r>
      <w:r w:rsidR="00606E68">
        <w:rPr>
          <w:szCs w:val="24"/>
        </w:rPr>
        <w:t xml:space="preserve"> wieczystej </w:t>
      </w:r>
      <w:r w:rsidR="00606E68">
        <w:rPr>
          <w:b/>
          <w:bCs/>
          <w:szCs w:val="24"/>
        </w:rPr>
        <w:t xml:space="preserve">KR3I/00024118/6 </w:t>
      </w:r>
      <w:r w:rsidR="00935B6D" w:rsidRPr="001604F4">
        <w:rPr>
          <w:szCs w:val="24"/>
        </w:rPr>
        <w:t xml:space="preserve">wpisał roszczenie o wybudowanie lokalu mieszkalnego oznaczonego numerem roboczym </w:t>
      </w:r>
      <w:r w:rsidR="003E5120">
        <w:rPr>
          <w:b/>
          <w:szCs w:val="24"/>
        </w:rPr>
        <w:t>........</w:t>
      </w:r>
      <w:r w:rsidR="00935B6D" w:rsidRPr="001604F4">
        <w:rPr>
          <w:szCs w:val="24"/>
        </w:rPr>
        <w:t xml:space="preserve"> </w:t>
      </w:r>
      <w:r w:rsidR="00521296" w:rsidRPr="001604F4">
        <w:rPr>
          <w:szCs w:val="24"/>
        </w:rPr>
        <w:t xml:space="preserve">w budynku </w:t>
      </w:r>
      <w:r w:rsidR="00255F74">
        <w:rPr>
          <w:szCs w:val="24"/>
        </w:rPr>
        <w:t xml:space="preserve">nr </w:t>
      </w:r>
      <w:r w:rsidR="00DC776B">
        <w:rPr>
          <w:b/>
          <w:bCs/>
          <w:szCs w:val="24"/>
        </w:rPr>
        <w:t>B1</w:t>
      </w:r>
      <w:r w:rsidR="00847B77">
        <w:rPr>
          <w:b/>
          <w:bCs/>
          <w:szCs w:val="24"/>
        </w:rPr>
        <w:t xml:space="preserve">, </w:t>
      </w:r>
      <w:r w:rsidR="00847B77" w:rsidRPr="00847B77">
        <w:rPr>
          <w:szCs w:val="24"/>
        </w:rPr>
        <w:lastRenderedPageBreak/>
        <w:t>segment</w:t>
      </w:r>
      <w:r w:rsidR="00847B77">
        <w:rPr>
          <w:b/>
          <w:bCs/>
          <w:szCs w:val="24"/>
        </w:rPr>
        <w:t xml:space="preserve"> </w:t>
      </w:r>
      <w:r w:rsidR="00D42F4F">
        <w:rPr>
          <w:b/>
          <w:bCs/>
          <w:szCs w:val="24"/>
        </w:rPr>
        <w:t>A</w:t>
      </w:r>
      <w:r w:rsidR="00244D2A">
        <w:rPr>
          <w:szCs w:val="24"/>
        </w:rPr>
        <w:t xml:space="preserve"> </w:t>
      </w:r>
      <w:r w:rsidR="00935B6D" w:rsidRPr="001604F4">
        <w:rPr>
          <w:szCs w:val="24"/>
        </w:rPr>
        <w:t xml:space="preserve">i przeniesienie własności tego lokalu wraz z udziałem </w:t>
      </w:r>
      <w:r w:rsidR="00994A77">
        <w:rPr>
          <w:szCs w:val="24"/>
        </w:rPr>
        <w:t>w nieruchomości wspólnej,</w:t>
      </w:r>
      <w:r w:rsidR="00994A77" w:rsidRPr="00994A77">
        <w:t xml:space="preserve"> </w:t>
      </w:r>
      <w:r w:rsidR="00994A77" w:rsidRPr="00994A77">
        <w:rPr>
          <w:szCs w:val="24"/>
        </w:rPr>
        <w:t>którą stanowi grunt oraz części budynku i urządzenia, które nie służą wyłącznie do użytku właścicieli lokali</w:t>
      </w:r>
      <w:r w:rsidR="00935B6D" w:rsidRPr="001604F4">
        <w:rPr>
          <w:szCs w:val="24"/>
        </w:rPr>
        <w:t>, na rzecz</w:t>
      </w:r>
      <w:r w:rsidR="00767F13" w:rsidRPr="001604F4">
        <w:rPr>
          <w:szCs w:val="24"/>
        </w:rPr>
        <w:t xml:space="preserve"> </w:t>
      </w:r>
      <w:r w:rsidR="003E5120">
        <w:rPr>
          <w:b/>
          <w:bCs/>
        </w:rPr>
        <w:t xml:space="preserve">.............. </w:t>
      </w:r>
      <w:r w:rsidR="00255F74">
        <w:t>.</w:t>
      </w:r>
      <w:r w:rsidR="00077DE7">
        <w:t xml:space="preserve"> </w:t>
      </w:r>
    </w:p>
    <w:p w14:paraId="364A2938" w14:textId="6E19B5F2" w:rsidR="00A66901" w:rsidRPr="00077DE7" w:rsidRDefault="00787BC6" w:rsidP="00930251">
      <w:pPr>
        <w:pStyle w:val="Bezodstpw"/>
        <w:spacing w:line="360" w:lineRule="auto"/>
        <w:rPr>
          <w:szCs w:val="24"/>
        </w:rPr>
      </w:pPr>
      <w:r w:rsidRPr="001604F4">
        <w:rPr>
          <w:b/>
          <w:szCs w:val="24"/>
        </w:rPr>
        <w:t>X</w:t>
      </w:r>
      <w:r w:rsidR="00B63BA0">
        <w:rPr>
          <w:b/>
          <w:szCs w:val="24"/>
        </w:rPr>
        <w:t>X</w:t>
      </w:r>
      <w:r w:rsidR="00774043">
        <w:rPr>
          <w:b/>
          <w:szCs w:val="24"/>
        </w:rPr>
        <w:t>VIII</w:t>
      </w:r>
      <w:r w:rsidRPr="001604F4">
        <w:rPr>
          <w:b/>
          <w:szCs w:val="24"/>
        </w:rPr>
        <w:t>.</w:t>
      </w:r>
      <w:r w:rsidRPr="001604F4">
        <w:rPr>
          <w:szCs w:val="24"/>
        </w:rPr>
        <w:tab/>
      </w:r>
      <w:r w:rsidR="00D119B6" w:rsidRPr="00124C22">
        <w:rPr>
          <w:szCs w:val="24"/>
        </w:rPr>
        <w:t xml:space="preserve">Pobrano tytułem wynagrodzenia za dokonanie usługi notarialnej na podstawie §§ 1, 2, 3, 6, 7 </w:t>
      </w:r>
      <w:proofErr w:type="spellStart"/>
      <w:r w:rsidR="00D119B6" w:rsidRPr="00124C22">
        <w:rPr>
          <w:szCs w:val="24"/>
        </w:rPr>
        <w:t>rozp</w:t>
      </w:r>
      <w:proofErr w:type="spellEnd"/>
      <w:r w:rsidR="00D119B6" w:rsidRPr="00124C22">
        <w:rPr>
          <w:szCs w:val="24"/>
        </w:rPr>
        <w:t xml:space="preserve">. Min. Spraw. z dnia 28.06.2004r. /Dz.U.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xml:space="preserve">. zm./ oraz ustawy o podatku od towarów i </w:t>
      </w:r>
      <w:r w:rsidR="00D119B6" w:rsidRPr="0079087F">
        <w:rPr>
          <w:szCs w:val="24"/>
        </w:rPr>
        <w:t xml:space="preserve">usług z dnia 11.03.2004r. /Dz.U.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 kwot</w:t>
      </w:r>
      <w:r w:rsidR="00D119B6">
        <w:rPr>
          <w:szCs w:val="24"/>
        </w:rPr>
        <w:t>ę</w:t>
      </w:r>
      <w:r w:rsidR="00077DE7">
        <w:rPr>
          <w:szCs w:val="24"/>
        </w:rPr>
        <w:t xml:space="preserve"> </w:t>
      </w:r>
      <w:r w:rsidR="003E5120">
        <w:rPr>
          <w:szCs w:val="24"/>
        </w:rPr>
        <w:t>..............</w:t>
      </w:r>
      <w:r w:rsidR="00A66901" w:rsidRPr="001604F4">
        <w:rPr>
          <w:szCs w:val="24"/>
        </w:rPr>
        <w:t>zł.,</w:t>
      </w:r>
      <w:r w:rsidR="00A24FA4" w:rsidRPr="001604F4">
        <w:rPr>
          <w:szCs w:val="24"/>
        </w:rPr>
        <w:t xml:space="preserve"> </w:t>
      </w:r>
      <w:r w:rsidR="00A66901" w:rsidRPr="001604F4">
        <w:rPr>
          <w:szCs w:val="24"/>
        </w:rPr>
        <w:t>w tym 23 % VAT –</w:t>
      </w:r>
      <w:r w:rsidR="00F74285" w:rsidRPr="001604F4">
        <w:rPr>
          <w:szCs w:val="24"/>
        </w:rPr>
        <w:t xml:space="preserve"> </w:t>
      </w:r>
      <w:r w:rsidR="003E5120">
        <w:rPr>
          <w:szCs w:val="24"/>
        </w:rPr>
        <w:t>............</w:t>
      </w:r>
      <w:r w:rsidR="00255F74">
        <w:rPr>
          <w:szCs w:val="24"/>
        </w:rPr>
        <w:t xml:space="preserve"> </w:t>
      </w:r>
      <w:r w:rsidR="00A66901" w:rsidRPr="001604F4">
        <w:rPr>
          <w:szCs w:val="24"/>
        </w:rPr>
        <w:t>zł.</w:t>
      </w:r>
    </w:p>
    <w:p w14:paraId="561C14A5" w14:textId="6709FD6C" w:rsidR="002B44AB" w:rsidRPr="00077DE7" w:rsidRDefault="00A66901" w:rsidP="00787BC6">
      <w:pPr>
        <w:overflowPunct w:val="0"/>
        <w:autoSpaceDE w:val="0"/>
        <w:autoSpaceDN w:val="0"/>
        <w:adjustRightInd w:val="0"/>
        <w:spacing w:after="0" w:line="360" w:lineRule="auto"/>
        <w:jc w:val="both"/>
        <w:textAlignment w:val="baseline"/>
        <w:rPr>
          <w:rFonts w:ascii="Times New Roman" w:hAnsi="Times New Roman"/>
          <w:sz w:val="24"/>
          <w:szCs w:val="24"/>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00935B6D" w:rsidRPr="001604F4">
        <w:rPr>
          <w:rFonts w:ascii="Times New Roman" w:hAnsi="Times New Roman"/>
          <w:sz w:val="24"/>
          <w:szCs w:val="24"/>
        </w:rPr>
        <w:t>Notariusz poinformował, że od złożenia wniosku o wpis, zgodnie z żądaniem złożonym w niniejszym akcie, należn</w:t>
      </w:r>
      <w:r w:rsidR="003324E8" w:rsidRPr="001604F4">
        <w:rPr>
          <w:rFonts w:ascii="Times New Roman" w:hAnsi="Times New Roman"/>
          <w:sz w:val="24"/>
          <w:szCs w:val="24"/>
        </w:rPr>
        <w:t>e</w:t>
      </w:r>
      <w:r w:rsidR="00935B6D" w:rsidRPr="001604F4">
        <w:rPr>
          <w:rFonts w:ascii="Times New Roman" w:hAnsi="Times New Roman"/>
          <w:sz w:val="24"/>
          <w:szCs w:val="24"/>
        </w:rPr>
        <w:t xml:space="preserve"> będ</w:t>
      </w:r>
      <w:r w:rsidR="002B44AB" w:rsidRPr="001604F4">
        <w:rPr>
          <w:rFonts w:ascii="Times New Roman" w:hAnsi="Times New Roman"/>
          <w:sz w:val="24"/>
          <w:szCs w:val="24"/>
        </w:rPr>
        <w:t>ą:</w:t>
      </w:r>
    </w:p>
    <w:p w14:paraId="0E50ECD7" w14:textId="054C0A5B" w:rsidR="002B44AB" w:rsidRPr="00077DE7" w:rsidRDefault="002B44AB" w:rsidP="00787BC6">
      <w:pPr>
        <w:pStyle w:val="Bezodstpw"/>
        <w:spacing w:line="360" w:lineRule="auto"/>
        <w:rPr>
          <w:szCs w:val="24"/>
        </w:rPr>
      </w:pPr>
      <w:r w:rsidRPr="001604F4">
        <w:rPr>
          <w:szCs w:val="24"/>
        </w:rPr>
        <w:t xml:space="preserve">- taksa notarialna za dokonanie usługi notarialnej na podstawie § 16 </w:t>
      </w:r>
      <w:proofErr w:type="spellStart"/>
      <w:r w:rsidRPr="001604F4">
        <w:rPr>
          <w:szCs w:val="24"/>
        </w:rPr>
        <w:t>rozp</w:t>
      </w:r>
      <w:proofErr w:type="spellEnd"/>
      <w:r w:rsidRPr="001604F4">
        <w:rPr>
          <w:szCs w:val="24"/>
        </w:rPr>
        <w:t>. Min. Spraw. z dnia 28.06.2004r. /</w:t>
      </w:r>
      <w:r w:rsidR="00D119B6" w:rsidRPr="00D119B6">
        <w:rPr>
          <w:szCs w:val="24"/>
        </w:rPr>
        <w:t xml:space="preserve"> </w:t>
      </w:r>
      <w:r w:rsidR="00D119B6" w:rsidRPr="00124C22">
        <w:rPr>
          <w:szCs w:val="24"/>
        </w:rPr>
        <w:t xml:space="preserve">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zm</w:t>
      </w:r>
      <w:r w:rsidRPr="001604F4">
        <w:rPr>
          <w:szCs w:val="24"/>
        </w:rPr>
        <w:t xml:space="preserve">./ oraz ustawy o podatku od towarów i usług z dnia 11.03.2004r., / </w:t>
      </w:r>
      <w:r w:rsidR="00D119B6" w:rsidRPr="0079087F">
        <w:rPr>
          <w:szCs w:val="24"/>
        </w:rPr>
        <w:t xml:space="preserve">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w:t>
      </w:r>
      <w:r w:rsidRPr="001604F4">
        <w:rPr>
          <w:szCs w:val="24"/>
        </w:rPr>
        <w:t>.</w:t>
      </w:r>
      <w:r w:rsidRPr="001604F4">
        <w:rPr>
          <w:color w:val="000000"/>
          <w:szCs w:val="24"/>
        </w:rPr>
        <w:t>/</w:t>
      </w:r>
      <w:r w:rsidRPr="001604F4">
        <w:rPr>
          <w:szCs w:val="24"/>
        </w:rPr>
        <w:t xml:space="preserve"> w kwocie 246zł. w tym 23 % VAT – 46zł.,</w:t>
      </w:r>
    </w:p>
    <w:p w14:paraId="519AA0FD" w14:textId="77E9D7F6" w:rsidR="00A66901" w:rsidRPr="00077DE7" w:rsidRDefault="002B44AB" w:rsidP="00787B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hAnsi="Times New Roman"/>
          <w:sz w:val="24"/>
          <w:szCs w:val="24"/>
        </w:rPr>
        <w:t>-</w:t>
      </w:r>
      <w:r w:rsidR="00935B6D" w:rsidRPr="001604F4">
        <w:rPr>
          <w:rFonts w:ascii="Times New Roman" w:hAnsi="Times New Roman"/>
          <w:sz w:val="24"/>
          <w:szCs w:val="24"/>
        </w:rPr>
        <w:t xml:space="preserve"> opłata sądowa – na podstawie </w:t>
      </w:r>
      <w:r w:rsidR="00394D00">
        <w:rPr>
          <w:rFonts w:ascii="Times New Roman" w:hAnsi="Times New Roman"/>
          <w:sz w:val="24"/>
          <w:szCs w:val="24"/>
        </w:rPr>
        <w:t>art.</w:t>
      </w:r>
      <w:r w:rsidR="00935B6D" w:rsidRPr="001604F4">
        <w:rPr>
          <w:rFonts w:ascii="Times New Roman" w:hAnsi="Times New Roman"/>
          <w:sz w:val="24"/>
          <w:szCs w:val="24"/>
        </w:rPr>
        <w:t xml:space="preserve"> 43</w:t>
      </w:r>
      <w:r w:rsidR="00F33D7E">
        <w:rPr>
          <w:rFonts w:ascii="Times New Roman" w:hAnsi="Times New Roman"/>
          <w:sz w:val="24"/>
          <w:szCs w:val="24"/>
        </w:rPr>
        <w:t xml:space="preserve"> </w:t>
      </w:r>
      <w:r w:rsidR="00935B6D" w:rsidRPr="001604F4">
        <w:rPr>
          <w:rFonts w:ascii="Times New Roman" w:hAnsi="Times New Roman"/>
          <w:sz w:val="24"/>
          <w:szCs w:val="24"/>
        </w:rPr>
        <w:t xml:space="preserve">ustawy o kosztach sądowych w sprawach cywilnych z dnia 28.07.2005r. </w:t>
      </w:r>
      <w:r w:rsidR="001A1767" w:rsidRPr="001604F4">
        <w:rPr>
          <w:rFonts w:ascii="Times New Roman" w:hAnsi="Times New Roman"/>
          <w:sz w:val="24"/>
          <w:szCs w:val="24"/>
        </w:rPr>
        <w:t>/</w:t>
      </w:r>
      <w:r w:rsidR="00D119B6" w:rsidRPr="00D119B6">
        <w:t xml:space="preserve"> </w:t>
      </w:r>
      <w:r w:rsidR="00D119B6" w:rsidRPr="00D119B6">
        <w:rPr>
          <w:rFonts w:ascii="Times New Roman" w:hAnsi="Times New Roman"/>
          <w:sz w:val="24"/>
          <w:szCs w:val="24"/>
        </w:rPr>
        <w:t>Dz. U. z 2022 r. poz. 1125</w:t>
      </w:r>
      <w:r w:rsidR="001A1767" w:rsidRPr="001604F4">
        <w:rPr>
          <w:rFonts w:ascii="Times New Roman" w:hAnsi="Times New Roman"/>
          <w:sz w:val="24"/>
          <w:szCs w:val="24"/>
        </w:rPr>
        <w:t>/</w:t>
      </w:r>
      <w:r w:rsidR="00935B6D" w:rsidRPr="001604F4">
        <w:rPr>
          <w:rFonts w:ascii="Times New Roman" w:hAnsi="Times New Roman"/>
          <w:sz w:val="24"/>
          <w:szCs w:val="24"/>
        </w:rPr>
        <w:t xml:space="preserve"> w kwo</w:t>
      </w:r>
      <w:r w:rsidR="002609D2">
        <w:rPr>
          <w:rFonts w:ascii="Times New Roman" w:hAnsi="Times New Roman"/>
          <w:sz w:val="24"/>
          <w:szCs w:val="24"/>
        </w:rPr>
        <w:t>cie</w:t>
      </w:r>
      <w:r w:rsidR="00606E68">
        <w:rPr>
          <w:rFonts w:ascii="Times New Roman" w:hAnsi="Times New Roman"/>
          <w:sz w:val="24"/>
          <w:szCs w:val="24"/>
        </w:rPr>
        <w:t xml:space="preserve"> </w:t>
      </w:r>
      <w:r w:rsidR="00935B6D" w:rsidRPr="001604F4">
        <w:rPr>
          <w:rFonts w:ascii="Times New Roman" w:hAnsi="Times New Roman"/>
          <w:sz w:val="24"/>
          <w:szCs w:val="24"/>
        </w:rPr>
        <w:t>150zł,</w:t>
      </w:r>
      <w:r w:rsidR="00C54FB1" w:rsidRPr="001604F4">
        <w:rPr>
          <w:rFonts w:ascii="Times New Roman" w:hAnsi="Times New Roman"/>
          <w:sz w:val="24"/>
          <w:szCs w:val="24"/>
        </w:rPr>
        <w:t xml:space="preserve"> </w:t>
      </w:r>
      <w:r w:rsidR="00935B6D" w:rsidRPr="001604F4">
        <w:rPr>
          <w:rFonts w:ascii="Times New Roman" w:hAnsi="Times New Roman"/>
          <w:sz w:val="24"/>
          <w:szCs w:val="24"/>
        </w:rPr>
        <w:t>któr</w:t>
      </w:r>
      <w:r w:rsidR="002609D2">
        <w:rPr>
          <w:rFonts w:ascii="Times New Roman" w:hAnsi="Times New Roman"/>
          <w:sz w:val="24"/>
          <w:szCs w:val="24"/>
        </w:rPr>
        <w:t>a</w:t>
      </w:r>
      <w:r w:rsidR="00935B6D" w:rsidRPr="001604F4">
        <w:rPr>
          <w:rFonts w:ascii="Times New Roman" w:hAnsi="Times New Roman"/>
          <w:sz w:val="24"/>
          <w:szCs w:val="24"/>
        </w:rPr>
        <w:t xml:space="preserve"> będ</w:t>
      </w:r>
      <w:r w:rsidR="002609D2">
        <w:rPr>
          <w:rFonts w:ascii="Times New Roman" w:hAnsi="Times New Roman"/>
          <w:sz w:val="24"/>
          <w:szCs w:val="24"/>
        </w:rPr>
        <w:t>zie</w:t>
      </w:r>
      <w:r w:rsidR="00935B6D" w:rsidRPr="001604F4">
        <w:rPr>
          <w:rFonts w:ascii="Times New Roman" w:hAnsi="Times New Roman"/>
          <w:sz w:val="24"/>
          <w:szCs w:val="24"/>
        </w:rPr>
        <w:t xml:space="preserve"> zarejestrowan</w:t>
      </w:r>
      <w:r w:rsidR="002609D2">
        <w:rPr>
          <w:rFonts w:ascii="Times New Roman" w:hAnsi="Times New Roman"/>
          <w:sz w:val="24"/>
          <w:szCs w:val="24"/>
        </w:rPr>
        <w:t>a</w:t>
      </w:r>
      <w:r w:rsidR="00935B6D" w:rsidRPr="001604F4">
        <w:rPr>
          <w:rFonts w:ascii="Times New Roman" w:hAnsi="Times New Roman"/>
          <w:sz w:val="24"/>
          <w:szCs w:val="24"/>
        </w:rPr>
        <w:t xml:space="preserve"> w Repertorium A pod numerem złożonego wniosku wieczystoksięgowego.</w:t>
      </w:r>
      <w:r w:rsidR="00077DE7">
        <w:rPr>
          <w:rFonts w:ascii="Times New Roman" w:hAnsi="Times New Roman"/>
          <w:sz w:val="24"/>
          <w:szCs w:val="24"/>
        </w:rPr>
        <w:t xml:space="preserve"> </w:t>
      </w:r>
    </w:p>
    <w:p w14:paraId="6E6D2BC7" w14:textId="625927B5" w:rsidR="001546F1" w:rsidRPr="0041387A" w:rsidRDefault="00A66901" w:rsidP="00787BC6">
      <w:pPr>
        <w:jc w:val="both"/>
        <w:rPr>
          <w:rFonts w:ascii="Times New Roman" w:eastAsia="Times New Roman" w:hAnsi="Times New Roman"/>
          <w:sz w:val="24"/>
          <w:szCs w:val="20"/>
          <w:lang w:eastAsia="pl-PL"/>
        </w:rPr>
      </w:pPr>
      <w:r w:rsidRPr="00DA7710">
        <w:rPr>
          <w:rFonts w:ascii="Times New Roman" w:eastAsia="Times New Roman" w:hAnsi="Times New Roman"/>
          <w:sz w:val="24"/>
          <w:szCs w:val="20"/>
          <w:lang w:eastAsia="pl-PL"/>
        </w:rPr>
        <w:tab/>
      </w:r>
      <w:r w:rsidRPr="00DA7710">
        <w:rPr>
          <w:rFonts w:ascii="Times New Roman" w:eastAsia="Times New Roman" w:hAnsi="Times New Roman"/>
          <w:sz w:val="24"/>
          <w:szCs w:val="20"/>
          <w:lang w:eastAsia="pl-PL"/>
        </w:rPr>
        <w:tab/>
        <w:t>Akt odczytano, przyjęto i podpisano.</w:t>
      </w:r>
      <w:r w:rsidR="00077DE7">
        <w:rPr>
          <w:rFonts w:ascii="Times New Roman" w:eastAsia="Times New Roman" w:hAnsi="Times New Roman"/>
          <w:sz w:val="24"/>
          <w:szCs w:val="20"/>
          <w:lang w:eastAsia="pl-PL"/>
        </w:rPr>
        <w:t xml:space="preserve"> </w:t>
      </w:r>
    </w:p>
    <w:sectPr w:rsidR="001546F1" w:rsidRPr="0041387A">
      <w:footerReference w:type="default" r:id="rId13"/>
      <w:pgSz w:w="11907" w:h="16840"/>
      <w:pgMar w:top="1418" w:right="1418" w:bottom="1418"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786A" w14:textId="77777777" w:rsidR="00177B84" w:rsidRDefault="00177B84">
      <w:r>
        <w:separator/>
      </w:r>
    </w:p>
  </w:endnote>
  <w:endnote w:type="continuationSeparator" w:id="0">
    <w:p w14:paraId="28CFA9F0" w14:textId="77777777" w:rsidR="00177B84" w:rsidRDefault="00177B84">
      <w:r>
        <w:continuationSeparator/>
      </w:r>
    </w:p>
  </w:endnote>
  <w:endnote w:type="continuationNotice" w:id="1">
    <w:p w14:paraId="28732C53" w14:textId="77777777" w:rsidR="00177B84" w:rsidRDefault="0017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6F8" w14:textId="77777777" w:rsidR="00DC2A5C" w:rsidRDefault="00DC2A5C">
    <w:pPr>
      <w:pStyle w:val="Stopka"/>
    </w:pPr>
    <w:r>
      <w:fldChar w:fldCharType="begin"/>
    </w:r>
    <w:r>
      <w:instrText>PAGE</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F5C7" w14:textId="77777777" w:rsidR="00177B84" w:rsidRDefault="00177B84">
      <w:r>
        <w:separator/>
      </w:r>
    </w:p>
  </w:footnote>
  <w:footnote w:type="continuationSeparator" w:id="0">
    <w:p w14:paraId="4A52B066" w14:textId="77777777" w:rsidR="00177B84" w:rsidRDefault="00177B84">
      <w:r>
        <w:continuationSeparator/>
      </w:r>
    </w:p>
  </w:footnote>
  <w:footnote w:type="continuationNotice" w:id="1">
    <w:p w14:paraId="5B520A34" w14:textId="77777777" w:rsidR="00177B84" w:rsidRDefault="00177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5A1"/>
    <w:multiLevelType w:val="hybridMultilevel"/>
    <w:tmpl w:val="439635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8C767E"/>
    <w:multiLevelType w:val="hybridMultilevel"/>
    <w:tmpl w:val="43F8D684"/>
    <w:lvl w:ilvl="0" w:tplc="04150001">
      <w:start w:val="1"/>
      <w:numFmt w:val="bullet"/>
      <w:lvlText w:val=""/>
      <w:lvlJc w:val="left"/>
      <w:pPr>
        <w:ind w:left="1485" w:hanging="360"/>
      </w:pPr>
      <w:rPr>
        <w:rFonts w:ascii="Symbol" w:hAnsi="Symbol" w:cs="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cs="Wingdings" w:hint="default"/>
      </w:rPr>
    </w:lvl>
    <w:lvl w:ilvl="3" w:tplc="04150001" w:tentative="1">
      <w:start w:val="1"/>
      <w:numFmt w:val="bullet"/>
      <w:lvlText w:val=""/>
      <w:lvlJc w:val="left"/>
      <w:pPr>
        <w:ind w:left="3645" w:hanging="360"/>
      </w:pPr>
      <w:rPr>
        <w:rFonts w:ascii="Symbol" w:hAnsi="Symbol" w:cs="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cs="Wingdings" w:hint="default"/>
      </w:rPr>
    </w:lvl>
    <w:lvl w:ilvl="6" w:tplc="04150001" w:tentative="1">
      <w:start w:val="1"/>
      <w:numFmt w:val="bullet"/>
      <w:lvlText w:val=""/>
      <w:lvlJc w:val="left"/>
      <w:pPr>
        <w:ind w:left="5805" w:hanging="360"/>
      </w:pPr>
      <w:rPr>
        <w:rFonts w:ascii="Symbol" w:hAnsi="Symbol" w:cs="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cs="Wingdings" w:hint="default"/>
      </w:rPr>
    </w:lvl>
  </w:abstractNum>
  <w:abstractNum w:abstractNumId="2" w15:restartNumberingAfterBreak="0">
    <w:nsid w:val="1A624C5E"/>
    <w:multiLevelType w:val="hybridMultilevel"/>
    <w:tmpl w:val="6DC6AF2E"/>
    <w:lvl w:ilvl="0" w:tplc="F91658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5122A"/>
    <w:multiLevelType w:val="hybridMultilevel"/>
    <w:tmpl w:val="78946C1C"/>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70A77"/>
    <w:multiLevelType w:val="hybridMultilevel"/>
    <w:tmpl w:val="3BF80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C46E68"/>
    <w:multiLevelType w:val="hybridMultilevel"/>
    <w:tmpl w:val="BE5C3F26"/>
    <w:lvl w:ilvl="0" w:tplc="C6068EE8">
      <w:start w:val="1"/>
      <w:numFmt w:val="lowerLetter"/>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CE6F3D"/>
    <w:multiLevelType w:val="hybridMultilevel"/>
    <w:tmpl w:val="B9A459B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E72FB1"/>
    <w:multiLevelType w:val="hybridMultilevel"/>
    <w:tmpl w:val="BE5C3F26"/>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2C5C06"/>
    <w:multiLevelType w:val="hybridMultilevel"/>
    <w:tmpl w:val="1C84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B07A6E"/>
    <w:multiLevelType w:val="hybridMultilevel"/>
    <w:tmpl w:val="D2DCD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E560E5"/>
    <w:multiLevelType w:val="hybridMultilevel"/>
    <w:tmpl w:val="15D61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8966F6"/>
    <w:multiLevelType w:val="hybridMultilevel"/>
    <w:tmpl w:val="697C5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730181">
    <w:abstractNumId w:val="2"/>
  </w:num>
  <w:num w:numId="2" w16cid:durableId="730082667">
    <w:abstractNumId w:val="1"/>
  </w:num>
  <w:num w:numId="3" w16cid:durableId="1928926726">
    <w:abstractNumId w:val="6"/>
  </w:num>
  <w:num w:numId="4" w16cid:durableId="1945186661">
    <w:abstractNumId w:val="0"/>
  </w:num>
  <w:num w:numId="5" w16cid:durableId="560487342">
    <w:abstractNumId w:val="8"/>
  </w:num>
  <w:num w:numId="6" w16cid:durableId="658769299">
    <w:abstractNumId w:val="8"/>
  </w:num>
  <w:num w:numId="7" w16cid:durableId="1152526212">
    <w:abstractNumId w:val="8"/>
  </w:num>
  <w:num w:numId="8" w16cid:durableId="1419904246">
    <w:abstractNumId w:val="8"/>
  </w:num>
  <w:num w:numId="9" w16cid:durableId="501434247">
    <w:abstractNumId w:val="11"/>
  </w:num>
  <w:num w:numId="10" w16cid:durableId="2090226017">
    <w:abstractNumId w:val="3"/>
  </w:num>
  <w:num w:numId="11" w16cid:durableId="38867288">
    <w:abstractNumId w:val="4"/>
  </w:num>
  <w:num w:numId="12" w16cid:durableId="888221948">
    <w:abstractNumId w:val="9"/>
  </w:num>
  <w:num w:numId="13" w16cid:durableId="1129856763">
    <w:abstractNumId w:val="10"/>
  </w:num>
  <w:num w:numId="14" w16cid:durableId="333849255">
    <w:abstractNumId w:val="5"/>
  </w:num>
  <w:num w:numId="15" w16cid:durableId="1436287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01"/>
    <w:rsid w:val="00000735"/>
    <w:rsid w:val="00001CB4"/>
    <w:rsid w:val="0000300C"/>
    <w:rsid w:val="000034A7"/>
    <w:rsid w:val="00005A75"/>
    <w:rsid w:val="00005E9C"/>
    <w:rsid w:val="000127ED"/>
    <w:rsid w:val="00014B6D"/>
    <w:rsid w:val="00016DF0"/>
    <w:rsid w:val="0002121B"/>
    <w:rsid w:val="00021523"/>
    <w:rsid w:val="0002209C"/>
    <w:rsid w:val="0002724A"/>
    <w:rsid w:val="000278AF"/>
    <w:rsid w:val="00027A20"/>
    <w:rsid w:val="00033773"/>
    <w:rsid w:val="00034B94"/>
    <w:rsid w:val="00042F33"/>
    <w:rsid w:val="00044CF6"/>
    <w:rsid w:val="0004603E"/>
    <w:rsid w:val="00053D01"/>
    <w:rsid w:val="00054087"/>
    <w:rsid w:val="0005477B"/>
    <w:rsid w:val="00055CE9"/>
    <w:rsid w:val="000568FA"/>
    <w:rsid w:val="00061FCE"/>
    <w:rsid w:val="0006225C"/>
    <w:rsid w:val="000662BE"/>
    <w:rsid w:val="00070439"/>
    <w:rsid w:val="00072C16"/>
    <w:rsid w:val="000740F2"/>
    <w:rsid w:val="00077DE7"/>
    <w:rsid w:val="0008223E"/>
    <w:rsid w:val="0008746E"/>
    <w:rsid w:val="00090055"/>
    <w:rsid w:val="000964E1"/>
    <w:rsid w:val="00096B2A"/>
    <w:rsid w:val="000A051D"/>
    <w:rsid w:val="000A3E33"/>
    <w:rsid w:val="000A42D3"/>
    <w:rsid w:val="000A44B1"/>
    <w:rsid w:val="000A5BE0"/>
    <w:rsid w:val="000A6A06"/>
    <w:rsid w:val="000B108E"/>
    <w:rsid w:val="000B1E71"/>
    <w:rsid w:val="000B7A13"/>
    <w:rsid w:val="000C19FC"/>
    <w:rsid w:val="000C2125"/>
    <w:rsid w:val="000C4D29"/>
    <w:rsid w:val="000C731D"/>
    <w:rsid w:val="000D0089"/>
    <w:rsid w:val="000D0A4D"/>
    <w:rsid w:val="000D59C5"/>
    <w:rsid w:val="000E31DA"/>
    <w:rsid w:val="000E4368"/>
    <w:rsid w:val="000E5A98"/>
    <w:rsid w:val="000E5E3E"/>
    <w:rsid w:val="000E62A8"/>
    <w:rsid w:val="000E7781"/>
    <w:rsid w:val="000E7FBE"/>
    <w:rsid w:val="000F15C8"/>
    <w:rsid w:val="000F5688"/>
    <w:rsid w:val="000F591F"/>
    <w:rsid w:val="000F6DE2"/>
    <w:rsid w:val="000F71A1"/>
    <w:rsid w:val="000F75F6"/>
    <w:rsid w:val="000F768E"/>
    <w:rsid w:val="001018FB"/>
    <w:rsid w:val="00103478"/>
    <w:rsid w:val="001063E4"/>
    <w:rsid w:val="0011129E"/>
    <w:rsid w:val="00113593"/>
    <w:rsid w:val="00113973"/>
    <w:rsid w:val="0011472F"/>
    <w:rsid w:val="001147DC"/>
    <w:rsid w:val="00114A04"/>
    <w:rsid w:val="001160B5"/>
    <w:rsid w:val="0011639B"/>
    <w:rsid w:val="00120605"/>
    <w:rsid w:val="00121BBD"/>
    <w:rsid w:val="0012442C"/>
    <w:rsid w:val="00130383"/>
    <w:rsid w:val="0013494C"/>
    <w:rsid w:val="00137286"/>
    <w:rsid w:val="00137585"/>
    <w:rsid w:val="00140FF8"/>
    <w:rsid w:val="00143FA7"/>
    <w:rsid w:val="0015252A"/>
    <w:rsid w:val="001546F1"/>
    <w:rsid w:val="001602F9"/>
    <w:rsid w:val="001604F4"/>
    <w:rsid w:val="001605AC"/>
    <w:rsid w:val="00161C05"/>
    <w:rsid w:val="001714B1"/>
    <w:rsid w:val="001728B8"/>
    <w:rsid w:val="00174184"/>
    <w:rsid w:val="001745ED"/>
    <w:rsid w:val="00177800"/>
    <w:rsid w:val="00177B84"/>
    <w:rsid w:val="00183200"/>
    <w:rsid w:val="00185C5A"/>
    <w:rsid w:val="00185C9E"/>
    <w:rsid w:val="001875E6"/>
    <w:rsid w:val="001918AD"/>
    <w:rsid w:val="00192C7C"/>
    <w:rsid w:val="001939DE"/>
    <w:rsid w:val="00195CB9"/>
    <w:rsid w:val="001960EB"/>
    <w:rsid w:val="001A0701"/>
    <w:rsid w:val="001A1767"/>
    <w:rsid w:val="001A28D6"/>
    <w:rsid w:val="001A40C7"/>
    <w:rsid w:val="001A613D"/>
    <w:rsid w:val="001B05AA"/>
    <w:rsid w:val="001B2FA6"/>
    <w:rsid w:val="001B644D"/>
    <w:rsid w:val="001B6550"/>
    <w:rsid w:val="001B6FCC"/>
    <w:rsid w:val="001C28CD"/>
    <w:rsid w:val="001C2DCA"/>
    <w:rsid w:val="001C3D52"/>
    <w:rsid w:val="001C5B3D"/>
    <w:rsid w:val="001C6A5F"/>
    <w:rsid w:val="001D08FB"/>
    <w:rsid w:val="001D1002"/>
    <w:rsid w:val="001D49A8"/>
    <w:rsid w:val="001D60AB"/>
    <w:rsid w:val="001E0452"/>
    <w:rsid w:val="001E17AE"/>
    <w:rsid w:val="001E64F0"/>
    <w:rsid w:val="001F0740"/>
    <w:rsid w:val="001F2272"/>
    <w:rsid w:val="001F3338"/>
    <w:rsid w:val="001F3641"/>
    <w:rsid w:val="001F6EF5"/>
    <w:rsid w:val="001F7E9F"/>
    <w:rsid w:val="002003C2"/>
    <w:rsid w:val="0020135C"/>
    <w:rsid w:val="00201EC4"/>
    <w:rsid w:val="002045B3"/>
    <w:rsid w:val="002051A7"/>
    <w:rsid w:val="0021088A"/>
    <w:rsid w:val="00213C32"/>
    <w:rsid w:val="00214B73"/>
    <w:rsid w:val="002168E6"/>
    <w:rsid w:val="00216D74"/>
    <w:rsid w:val="002229B3"/>
    <w:rsid w:val="00223C8C"/>
    <w:rsid w:val="0022469F"/>
    <w:rsid w:val="002247B0"/>
    <w:rsid w:val="00240A67"/>
    <w:rsid w:val="00241AB3"/>
    <w:rsid w:val="002420C6"/>
    <w:rsid w:val="0024409A"/>
    <w:rsid w:val="00244D2A"/>
    <w:rsid w:val="0024534A"/>
    <w:rsid w:val="00255F74"/>
    <w:rsid w:val="002562BC"/>
    <w:rsid w:val="002609D2"/>
    <w:rsid w:val="00262976"/>
    <w:rsid w:val="00263138"/>
    <w:rsid w:val="002642E1"/>
    <w:rsid w:val="00267315"/>
    <w:rsid w:val="002676CC"/>
    <w:rsid w:val="00270CA8"/>
    <w:rsid w:val="00271805"/>
    <w:rsid w:val="002745EF"/>
    <w:rsid w:val="002802F4"/>
    <w:rsid w:val="00280884"/>
    <w:rsid w:val="00280954"/>
    <w:rsid w:val="0028733B"/>
    <w:rsid w:val="00291D67"/>
    <w:rsid w:val="00293C4D"/>
    <w:rsid w:val="002943A5"/>
    <w:rsid w:val="002943DD"/>
    <w:rsid w:val="002A5C14"/>
    <w:rsid w:val="002A67EE"/>
    <w:rsid w:val="002B1864"/>
    <w:rsid w:val="002B3903"/>
    <w:rsid w:val="002B44AB"/>
    <w:rsid w:val="002B49DD"/>
    <w:rsid w:val="002B7178"/>
    <w:rsid w:val="002C07F9"/>
    <w:rsid w:val="002C26C5"/>
    <w:rsid w:val="002C278E"/>
    <w:rsid w:val="002C3803"/>
    <w:rsid w:val="002C4EA8"/>
    <w:rsid w:val="002D1E01"/>
    <w:rsid w:val="002D33FD"/>
    <w:rsid w:val="002D741D"/>
    <w:rsid w:val="002D768C"/>
    <w:rsid w:val="002E4039"/>
    <w:rsid w:val="002E7943"/>
    <w:rsid w:val="002F1F20"/>
    <w:rsid w:val="002F4347"/>
    <w:rsid w:val="002F5548"/>
    <w:rsid w:val="002F7CDE"/>
    <w:rsid w:val="00300641"/>
    <w:rsid w:val="003025C3"/>
    <w:rsid w:val="0030715F"/>
    <w:rsid w:val="003103F2"/>
    <w:rsid w:val="00311B9C"/>
    <w:rsid w:val="00311DFC"/>
    <w:rsid w:val="00320680"/>
    <w:rsid w:val="003209DB"/>
    <w:rsid w:val="00324698"/>
    <w:rsid w:val="00325F59"/>
    <w:rsid w:val="003316A0"/>
    <w:rsid w:val="003324E8"/>
    <w:rsid w:val="00332C0D"/>
    <w:rsid w:val="00333AE2"/>
    <w:rsid w:val="0033516D"/>
    <w:rsid w:val="00341512"/>
    <w:rsid w:val="00347546"/>
    <w:rsid w:val="00347F45"/>
    <w:rsid w:val="00354025"/>
    <w:rsid w:val="00355F3C"/>
    <w:rsid w:val="003574B2"/>
    <w:rsid w:val="00357EA5"/>
    <w:rsid w:val="00361F14"/>
    <w:rsid w:val="00362F8A"/>
    <w:rsid w:val="00363F92"/>
    <w:rsid w:val="003726A4"/>
    <w:rsid w:val="00372AEE"/>
    <w:rsid w:val="0037335F"/>
    <w:rsid w:val="003753BE"/>
    <w:rsid w:val="00375AD3"/>
    <w:rsid w:val="0038557A"/>
    <w:rsid w:val="00392E7D"/>
    <w:rsid w:val="003939FF"/>
    <w:rsid w:val="00393D91"/>
    <w:rsid w:val="00394BDF"/>
    <w:rsid w:val="00394D00"/>
    <w:rsid w:val="003976FA"/>
    <w:rsid w:val="003A0273"/>
    <w:rsid w:val="003A5932"/>
    <w:rsid w:val="003A784E"/>
    <w:rsid w:val="003B02F4"/>
    <w:rsid w:val="003B0616"/>
    <w:rsid w:val="003B16D6"/>
    <w:rsid w:val="003B752D"/>
    <w:rsid w:val="003C00BA"/>
    <w:rsid w:val="003C7966"/>
    <w:rsid w:val="003C7DFB"/>
    <w:rsid w:val="003E14C9"/>
    <w:rsid w:val="003E1F03"/>
    <w:rsid w:val="003E3FFA"/>
    <w:rsid w:val="003E5120"/>
    <w:rsid w:val="003E5F0D"/>
    <w:rsid w:val="003F0005"/>
    <w:rsid w:val="003F0758"/>
    <w:rsid w:val="003F4D9C"/>
    <w:rsid w:val="00401123"/>
    <w:rsid w:val="00402BBF"/>
    <w:rsid w:val="00403B12"/>
    <w:rsid w:val="00403FAC"/>
    <w:rsid w:val="00406033"/>
    <w:rsid w:val="00406B61"/>
    <w:rsid w:val="00410BB9"/>
    <w:rsid w:val="0041314D"/>
    <w:rsid w:val="0041387A"/>
    <w:rsid w:val="00415BEB"/>
    <w:rsid w:val="00415EAE"/>
    <w:rsid w:val="00417226"/>
    <w:rsid w:val="0041733B"/>
    <w:rsid w:val="00420399"/>
    <w:rsid w:val="00422E1C"/>
    <w:rsid w:val="004279AC"/>
    <w:rsid w:val="004349BE"/>
    <w:rsid w:val="004371DC"/>
    <w:rsid w:val="00444D29"/>
    <w:rsid w:val="0044534A"/>
    <w:rsid w:val="00445ABF"/>
    <w:rsid w:val="00450EF0"/>
    <w:rsid w:val="00452472"/>
    <w:rsid w:val="0045317D"/>
    <w:rsid w:val="0045372B"/>
    <w:rsid w:val="0045428B"/>
    <w:rsid w:val="00455895"/>
    <w:rsid w:val="00456796"/>
    <w:rsid w:val="00456910"/>
    <w:rsid w:val="00456F52"/>
    <w:rsid w:val="00460FA8"/>
    <w:rsid w:val="00464149"/>
    <w:rsid w:val="00464725"/>
    <w:rsid w:val="00467974"/>
    <w:rsid w:val="0047380C"/>
    <w:rsid w:val="00486136"/>
    <w:rsid w:val="00486DDF"/>
    <w:rsid w:val="00497578"/>
    <w:rsid w:val="004A127E"/>
    <w:rsid w:val="004A66A6"/>
    <w:rsid w:val="004A7EDB"/>
    <w:rsid w:val="004B0E99"/>
    <w:rsid w:val="004C06B8"/>
    <w:rsid w:val="004C450B"/>
    <w:rsid w:val="004C4F3C"/>
    <w:rsid w:val="004D25D8"/>
    <w:rsid w:val="004D38AF"/>
    <w:rsid w:val="004D4D52"/>
    <w:rsid w:val="004D7052"/>
    <w:rsid w:val="004D7437"/>
    <w:rsid w:val="004D7FF9"/>
    <w:rsid w:val="004E38D5"/>
    <w:rsid w:val="004E7725"/>
    <w:rsid w:val="004F04EB"/>
    <w:rsid w:val="004F055C"/>
    <w:rsid w:val="004F09CA"/>
    <w:rsid w:val="004F11C2"/>
    <w:rsid w:val="004F139D"/>
    <w:rsid w:val="004F206B"/>
    <w:rsid w:val="004F209B"/>
    <w:rsid w:val="004F4300"/>
    <w:rsid w:val="004F440E"/>
    <w:rsid w:val="004F556E"/>
    <w:rsid w:val="00505454"/>
    <w:rsid w:val="00505AAF"/>
    <w:rsid w:val="0050737F"/>
    <w:rsid w:val="00510663"/>
    <w:rsid w:val="00511BB2"/>
    <w:rsid w:val="0051430C"/>
    <w:rsid w:val="005168A6"/>
    <w:rsid w:val="005205F7"/>
    <w:rsid w:val="00520955"/>
    <w:rsid w:val="00521296"/>
    <w:rsid w:val="00523611"/>
    <w:rsid w:val="005258DE"/>
    <w:rsid w:val="00530A23"/>
    <w:rsid w:val="00532B58"/>
    <w:rsid w:val="00537E57"/>
    <w:rsid w:val="00540C5A"/>
    <w:rsid w:val="005429D3"/>
    <w:rsid w:val="005439D2"/>
    <w:rsid w:val="00543ECE"/>
    <w:rsid w:val="005455ED"/>
    <w:rsid w:val="005461CA"/>
    <w:rsid w:val="00550B1B"/>
    <w:rsid w:val="005538C1"/>
    <w:rsid w:val="005539D4"/>
    <w:rsid w:val="005544EE"/>
    <w:rsid w:val="0055452E"/>
    <w:rsid w:val="00556C78"/>
    <w:rsid w:val="00557A52"/>
    <w:rsid w:val="005663C9"/>
    <w:rsid w:val="00570489"/>
    <w:rsid w:val="00570ACF"/>
    <w:rsid w:val="005734C6"/>
    <w:rsid w:val="00575AD7"/>
    <w:rsid w:val="00576BA7"/>
    <w:rsid w:val="0057754D"/>
    <w:rsid w:val="00580473"/>
    <w:rsid w:val="00580666"/>
    <w:rsid w:val="005806CB"/>
    <w:rsid w:val="00580F31"/>
    <w:rsid w:val="00582FB4"/>
    <w:rsid w:val="005937EE"/>
    <w:rsid w:val="00594469"/>
    <w:rsid w:val="005A0358"/>
    <w:rsid w:val="005A25D6"/>
    <w:rsid w:val="005A35EF"/>
    <w:rsid w:val="005A526C"/>
    <w:rsid w:val="005A54B1"/>
    <w:rsid w:val="005B2969"/>
    <w:rsid w:val="005B5246"/>
    <w:rsid w:val="005B653B"/>
    <w:rsid w:val="005C0644"/>
    <w:rsid w:val="005C2A6F"/>
    <w:rsid w:val="005C2F8B"/>
    <w:rsid w:val="005C47DD"/>
    <w:rsid w:val="005C6B6D"/>
    <w:rsid w:val="005D0130"/>
    <w:rsid w:val="005D078C"/>
    <w:rsid w:val="005D0E68"/>
    <w:rsid w:val="005D1E1A"/>
    <w:rsid w:val="005D7306"/>
    <w:rsid w:val="005E0B67"/>
    <w:rsid w:val="005E1274"/>
    <w:rsid w:val="005E5508"/>
    <w:rsid w:val="005F06A0"/>
    <w:rsid w:val="005F1EB6"/>
    <w:rsid w:val="005F33DA"/>
    <w:rsid w:val="005F35F8"/>
    <w:rsid w:val="005F47AF"/>
    <w:rsid w:val="005F524C"/>
    <w:rsid w:val="00602337"/>
    <w:rsid w:val="00602C43"/>
    <w:rsid w:val="00603381"/>
    <w:rsid w:val="00606345"/>
    <w:rsid w:val="00606E68"/>
    <w:rsid w:val="00607FEA"/>
    <w:rsid w:val="0061068D"/>
    <w:rsid w:val="00615882"/>
    <w:rsid w:val="006204A5"/>
    <w:rsid w:val="006243B3"/>
    <w:rsid w:val="00627A69"/>
    <w:rsid w:val="00627A70"/>
    <w:rsid w:val="00630B3F"/>
    <w:rsid w:val="006320E3"/>
    <w:rsid w:val="00635595"/>
    <w:rsid w:val="0064427B"/>
    <w:rsid w:val="00650AD9"/>
    <w:rsid w:val="0065140B"/>
    <w:rsid w:val="00652203"/>
    <w:rsid w:val="00652382"/>
    <w:rsid w:val="006540E0"/>
    <w:rsid w:val="00661FFA"/>
    <w:rsid w:val="00662D5C"/>
    <w:rsid w:val="0066575C"/>
    <w:rsid w:val="00665C4A"/>
    <w:rsid w:val="006703BF"/>
    <w:rsid w:val="00673601"/>
    <w:rsid w:val="00673DA0"/>
    <w:rsid w:val="00674847"/>
    <w:rsid w:val="006808DB"/>
    <w:rsid w:val="00681F71"/>
    <w:rsid w:val="00683123"/>
    <w:rsid w:val="00686A19"/>
    <w:rsid w:val="00686AE4"/>
    <w:rsid w:val="00691762"/>
    <w:rsid w:val="00692F3C"/>
    <w:rsid w:val="006958C8"/>
    <w:rsid w:val="00697DB7"/>
    <w:rsid w:val="006A052A"/>
    <w:rsid w:val="006A5E79"/>
    <w:rsid w:val="006A6EA6"/>
    <w:rsid w:val="006A7272"/>
    <w:rsid w:val="006B03F7"/>
    <w:rsid w:val="006B265C"/>
    <w:rsid w:val="006B2B4A"/>
    <w:rsid w:val="006B3046"/>
    <w:rsid w:val="006B3081"/>
    <w:rsid w:val="006B347B"/>
    <w:rsid w:val="006B651C"/>
    <w:rsid w:val="006C1462"/>
    <w:rsid w:val="006C7970"/>
    <w:rsid w:val="006C7FE5"/>
    <w:rsid w:val="006D0A26"/>
    <w:rsid w:val="006D2E47"/>
    <w:rsid w:val="006D5A48"/>
    <w:rsid w:val="006D5E9E"/>
    <w:rsid w:val="006D61A8"/>
    <w:rsid w:val="006D7B7B"/>
    <w:rsid w:val="006E70A1"/>
    <w:rsid w:val="006F230B"/>
    <w:rsid w:val="006F3794"/>
    <w:rsid w:val="006F492A"/>
    <w:rsid w:val="00700BAE"/>
    <w:rsid w:val="007011D1"/>
    <w:rsid w:val="00702B22"/>
    <w:rsid w:val="00702DB4"/>
    <w:rsid w:val="007068B9"/>
    <w:rsid w:val="007074B3"/>
    <w:rsid w:val="0071053F"/>
    <w:rsid w:val="00714223"/>
    <w:rsid w:val="00715CB1"/>
    <w:rsid w:val="00717579"/>
    <w:rsid w:val="0072261A"/>
    <w:rsid w:val="00722CCA"/>
    <w:rsid w:val="0072481C"/>
    <w:rsid w:val="00725C67"/>
    <w:rsid w:val="007327D9"/>
    <w:rsid w:val="00735097"/>
    <w:rsid w:val="007402EB"/>
    <w:rsid w:val="00741DAF"/>
    <w:rsid w:val="00746B92"/>
    <w:rsid w:val="00746FA1"/>
    <w:rsid w:val="00750C7B"/>
    <w:rsid w:val="007535C6"/>
    <w:rsid w:val="00754FEF"/>
    <w:rsid w:val="00755352"/>
    <w:rsid w:val="007619C3"/>
    <w:rsid w:val="00763719"/>
    <w:rsid w:val="00764E98"/>
    <w:rsid w:val="00765E25"/>
    <w:rsid w:val="00766C82"/>
    <w:rsid w:val="00767AAE"/>
    <w:rsid w:val="00767F13"/>
    <w:rsid w:val="00774043"/>
    <w:rsid w:val="007767D0"/>
    <w:rsid w:val="007814EE"/>
    <w:rsid w:val="007828A2"/>
    <w:rsid w:val="00782938"/>
    <w:rsid w:val="00783046"/>
    <w:rsid w:val="00787BC6"/>
    <w:rsid w:val="00792E66"/>
    <w:rsid w:val="007A0108"/>
    <w:rsid w:val="007A2F65"/>
    <w:rsid w:val="007A6E52"/>
    <w:rsid w:val="007B141D"/>
    <w:rsid w:val="007B29A5"/>
    <w:rsid w:val="007B3D26"/>
    <w:rsid w:val="007B5737"/>
    <w:rsid w:val="007B5B64"/>
    <w:rsid w:val="007C1632"/>
    <w:rsid w:val="007C4EF2"/>
    <w:rsid w:val="007C5979"/>
    <w:rsid w:val="007C7449"/>
    <w:rsid w:val="007D1CA8"/>
    <w:rsid w:val="007D2CBA"/>
    <w:rsid w:val="007D33B8"/>
    <w:rsid w:val="007D54FB"/>
    <w:rsid w:val="007D5D05"/>
    <w:rsid w:val="007E3F69"/>
    <w:rsid w:val="007E4DD0"/>
    <w:rsid w:val="007F2C75"/>
    <w:rsid w:val="007F4381"/>
    <w:rsid w:val="007F677C"/>
    <w:rsid w:val="007F6D84"/>
    <w:rsid w:val="00803133"/>
    <w:rsid w:val="00804454"/>
    <w:rsid w:val="00806BF2"/>
    <w:rsid w:val="00806C60"/>
    <w:rsid w:val="00807EDB"/>
    <w:rsid w:val="00810694"/>
    <w:rsid w:val="0081217D"/>
    <w:rsid w:val="0081770E"/>
    <w:rsid w:val="00817B7A"/>
    <w:rsid w:val="008225C2"/>
    <w:rsid w:val="008264A8"/>
    <w:rsid w:val="00831B40"/>
    <w:rsid w:val="008346A8"/>
    <w:rsid w:val="00835F59"/>
    <w:rsid w:val="00836D8F"/>
    <w:rsid w:val="00837F9E"/>
    <w:rsid w:val="00841587"/>
    <w:rsid w:val="00843B8B"/>
    <w:rsid w:val="0084431E"/>
    <w:rsid w:val="00845598"/>
    <w:rsid w:val="00847B77"/>
    <w:rsid w:val="00852F9D"/>
    <w:rsid w:val="00854437"/>
    <w:rsid w:val="00854723"/>
    <w:rsid w:val="00856AC2"/>
    <w:rsid w:val="00867239"/>
    <w:rsid w:val="00874BE1"/>
    <w:rsid w:val="0089099C"/>
    <w:rsid w:val="00891A5F"/>
    <w:rsid w:val="008927D8"/>
    <w:rsid w:val="008967D8"/>
    <w:rsid w:val="008A18B8"/>
    <w:rsid w:val="008B4F08"/>
    <w:rsid w:val="008B5D34"/>
    <w:rsid w:val="008C2039"/>
    <w:rsid w:val="008C2640"/>
    <w:rsid w:val="008C32A8"/>
    <w:rsid w:val="008C5BC2"/>
    <w:rsid w:val="008C629F"/>
    <w:rsid w:val="008D5F73"/>
    <w:rsid w:val="008E45F4"/>
    <w:rsid w:val="008E4F0D"/>
    <w:rsid w:val="008E5BAF"/>
    <w:rsid w:val="008F4486"/>
    <w:rsid w:val="008F4DEB"/>
    <w:rsid w:val="008F62E8"/>
    <w:rsid w:val="00901215"/>
    <w:rsid w:val="00901E02"/>
    <w:rsid w:val="0090722D"/>
    <w:rsid w:val="00910734"/>
    <w:rsid w:val="0091086A"/>
    <w:rsid w:val="00911163"/>
    <w:rsid w:val="0092107D"/>
    <w:rsid w:val="00921350"/>
    <w:rsid w:val="009246CC"/>
    <w:rsid w:val="0092572C"/>
    <w:rsid w:val="00926276"/>
    <w:rsid w:val="0092629C"/>
    <w:rsid w:val="00926428"/>
    <w:rsid w:val="00927661"/>
    <w:rsid w:val="00930251"/>
    <w:rsid w:val="00931040"/>
    <w:rsid w:val="009344EB"/>
    <w:rsid w:val="00935B6D"/>
    <w:rsid w:val="00936B66"/>
    <w:rsid w:val="00937810"/>
    <w:rsid w:val="00941D8F"/>
    <w:rsid w:val="00942A2D"/>
    <w:rsid w:val="00943C5B"/>
    <w:rsid w:val="0094667A"/>
    <w:rsid w:val="0095070B"/>
    <w:rsid w:val="00951BA6"/>
    <w:rsid w:val="00951CFF"/>
    <w:rsid w:val="00951E26"/>
    <w:rsid w:val="009535B8"/>
    <w:rsid w:val="00953654"/>
    <w:rsid w:val="00954484"/>
    <w:rsid w:val="00954D2E"/>
    <w:rsid w:val="0096317E"/>
    <w:rsid w:val="0096387D"/>
    <w:rsid w:val="00971FA8"/>
    <w:rsid w:val="0097250B"/>
    <w:rsid w:val="0097274E"/>
    <w:rsid w:val="009811CF"/>
    <w:rsid w:val="0098187F"/>
    <w:rsid w:val="009866D6"/>
    <w:rsid w:val="0098739B"/>
    <w:rsid w:val="00990AB7"/>
    <w:rsid w:val="0099121F"/>
    <w:rsid w:val="009921AA"/>
    <w:rsid w:val="00994A77"/>
    <w:rsid w:val="00997115"/>
    <w:rsid w:val="00997E73"/>
    <w:rsid w:val="009A3F88"/>
    <w:rsid w:val="009A5400"/>
    <w:rsid w:val="009A6A78"/>
    <w:rsid w:val="009B31BD"/>
    <w:rsid w:val="009B377E"/>
    <w:rsid w:val="009B4703"/>
    <w:rsid w:val="009B7D56"/>
    <w:rsid w:val="009C3E20"/>
    <w:rsid w:val="009D0651"/>
    <w:rsid w:val="009D4950"/>
    <w:rsid w:val="009D70D4"/>
    <w:rsid w:val="009E092C"/>
    <w:rsid w:val="009E189B"/>
    <w:rsid w:val="009E4D7F"/>
    <w:rsid w:val="009E5E08"/>
    <w:rsid w:val="009E5EE9"/>
    <w:rsid w:val="009E7419"/>
    <w:rsid w:val="009F0296"/>
    <w:rsid w:val="009F1C2F"/>
    <w:rsid w:val="009F1C4E"/>
    <w:rsid w:val="009F53B9"/>
    <w:rsid w:val="009F7817"/>
    <w:rsid w:val="00A0055F"/>
    <w:rsid w:val="00A01845"/>
    <w:rsid w:val="00A109D9"/>
    <w:rsid w:val="00A10D9C"/>
    <w:rsid w:val="00A138B8"/>
    <w:rsid w:val="00A24FA4"/>
    <w:rsid w:val="00A25391"/>
    <w:rsid w:val="00A25ACA"/>
    <w:rsid w:val="00A26CE8"/>
    <w:rsid w:val="00A3480C"/>
    <w:rsid w:val="00A42A7C"/>
    <w:rsid w:val="00A43D8C"/>
    <w:rsid w:val="00A45777"/>
    <w:rsid w:val="00A47454"/>
    <w:rsid w:val="00A512C9"/>
    <w:rsid w:val="00A51F94"/>
    <w:rsid w:val="00A527AD"/>
    <w:rsid w:val="00A55243"/>
    <w:rsid w:val="00A556BF"/>
    <w:rsid w:val="00A574D1"/>
    <w:rsid w:val="00A577E5"/>
    <w:rsid w:val="00A623F0"/>
    <w:rsid w:val="00A65B18"/>
    <w:rsid w:val="00A66901"/>
    <w:rsid w:val="00A67F94"/>
    <w:rsid w:val="00A73150"/>
    <w:rsid w:val="00A86835"/>
    <w:rsid w:val="00A86836"/>
    <w:rsid w:val="00A9366C"/>
    <w:rsid w:val="00AA35BD"/>
    <w:rsid w:val="00AA37B5"/>
    <w:rsid w:val="00AA78F0"/>
    <w:rsid w:val="00AA78F4"/>
    <w:rsid w:val="00AB2EC1"/>
    <w:rsid w:val="00AB4F2C"/>
    <w:rsid w:val="00AB6A2F"/>
    <w:rsid w:val="00AC1F66"/>
    <w:rsid w:val="00AD3175"/>
    <w:rsid w:val="00AD31A3"/>
    <w:rsid w:val="00AD3C27"/>
    <w:rsid w:val="00AD3D8D"/>
    <w:rsid w:val="00AD4D27"/>
    <w:rsid w:val="00AD5367"/>
    <w:rsid w:val="00AD5B1E"/>
    <w:rsid w:val="00AD702B"/>
    <w:rsid w:val="00AD7EAC"/>
    <w:rsid w:val="00AD7ED4"/>
    <w:rsid w:val="00AD7FFC"/>
    <w:rsid w:val="00AE1D3F"/>
    <w:rsid w:val="00AE3BB0"/>
    <w:rsid w:val="00AE4E77"/>
    <w:rsid w:val="00AE561E"/>
    <w:rsid w:val="00AE7678"/>
    <w:rsid w:val="00AF070F"/>
    <w:rsid w:val="00AF0BD4"/>
    <w:rsid w:val="00AF540D"/>
    <w:rsid w:val="00AF707A"/>
    <w:rsid w:val="00B01A0B"/>
    <w:rsid w:val="00B055C3"/>
    <w:rsid w:val="00B11D5A"/>
    <w:rsid w:val="00B12302"/>
    <w:rsid w:val="00B1278A"/>
    <w:rsid w:val="00B12D84"/>
    <w:rsid w:val="00B1521C"/>
    <w:rsid w:val="00B16400"/>
    <w:rsid w:val="00B177C2"/>
    <w:rsid w:val="00B23AF0"/>
    <w:rsid w:val="00B23AF8"/>
    <w:rsid w:val="00B36D6C"/>
    <w:rsid w:val="00B4228D"/>
    <w:rsid w:val="00B45FDF"/>
    <w:rsid w:val="00B463F8"/>
    <w:rsid w:val="00B5054A"/>
    <w:rsid w:val="00B53BA1"/>
    <w:rsid w:val="00B53F63"/>
    <w:rsid w:val="00B554AF"/>
    <w:rsid w:val="00B5587C"/>
    <w:rsid w:val="00B57ABB"/>
    <w:rsid w:val="00B607B1"/>
    <w:rsid w:val="00B60FA1"/>
    <w:rsid w:val="00B63BA0"/>
    <w:rsid w:val="00B71E8C"/>
    <w:rsid w:val="00B92CDC"/>
    <w:rsid w:val="00BA02FC"/>
    <w:rsid w:val="00BA155F"/>
    <w:rsid w:val="00BA7C26"/>
    <w:rsid w:val="00BB014F"/>
    <w:rsid w:val="00BB137E"/>
    <w:rsid w:val="00BB5F46"/>
    <w:rsid w:val="00BB6BCA"/>
    <w:rsid w:val="00BB7683"/>
    <w:rsid w:val="00BC26A2"/>
    <w:rsid w:val="00BC3061"/>
    <w:rsid w:val="00BC52B2"/>
    <w:rsid w:val="00BC5AF7"/>
    <w:rsid w:val="00BC5D84"/>
    <w:rsid w:val="00BC7451"/>
    <w:rsid w:val="00BD3464"/>
    <w:rsid w:val="00BD46ED"/>
    <w:rsid w:val="00BD6761"/>
    <w:rsid w:val="00BD6F1F"/>
    <w:rsid w:val="00BE27CC"/>
    <w:rsid w:val="00BE5321"/>
    <w:rsid w:val="00BF0567"/>
    <w:rsid w:val="00BF3DDA"/>
    <w:rsid w:val="00BF7153"/>
    <w:rsid w:val="00BF774F"/>
    <w:rsid w:val="00C031C4"/>
    <w:rsid w:val="00C03B91"/>
    <w:rsid w:val="00C06626"/>
    <w:rsid w:val="00C150CD"/>
    <w:rsid w:val="00C15460"/>
    <w:rsid w:val="00C15B0B"/>
    <w:rsid w:val="00C1612C"/>
    <w:rsid w:val="00C20890"/>
    <w:rsid w:val="00C23B07"/>
    <w:rsid w:val="00C2440F"/>
    <w:rsid w:val="00C24512"/>
    <w:rsid w:val="00C26318"/>
    <w:rsid w:val="00C27838"/>
    <w:rsid w:val="00C35E87"/>
    <w:rsid w:val="00C370E4"/>
    <w:rsid w:val="00C4261E"/>
    <w:rsid w:val="00C47B4E"/>
    <w:rsid w:val="00C52EE5"/>
    <w:rsid w:val="00C54FB1"/>
    <w:rsid w:val="00C625B4"/>
    <w:rsid w:val="00C6622A"/>
    <w:rsid w:val="00C663FB"/>
    <w:rsid w:val="00C70167"/>
    <w:rsid w:val="00C70988"/>
    <w:rsid w:val="00C77F09"/>
    <w:rsid w:val="00C80D67"/>
    <w:rsid w:val="00C813A2"/>
    <w:rsid w:val="00C8203C"/>
    <w:rsid w:val="00C83CEB"/>
    <w:rsid w:val="00C84EF4"/>
    <w:rsid w:val="00C86B2D"/>
    <w:rsid w:val="00C9089C"/>
    <w:rsid w:val="00C91BF9"/>
    <w:rsid w:val="00C94C4A"/>
    <w:rsid w:val="00CA5D79"/>
    <w:rsid w:val="00CA6FF7"/>
    <w:rsid w:val="00CB0B6A"/>
    <w:rsid w:val="00CB160D"/>
    <w:rsid w:val="00CB1852"/>
    <w:rsid w:val="00CB2943"/>
    <w:rsid w:val="00CB3E83"/>
    <w:rsid w:val="00CB5FD0"/>
    <w:rsid w:val="00CB6354"/>
    <w:rsid w:val="00CB7B9B"/>
    <w:rsid w:val="00CC2760"/>
    <w:rsid w:val="00CC58EF"/>
    <w:rsid w:val="00CC768C"/>
    <w:rsid w:val="00CD2DFC"/>
    <w:rsid w:val="00CD5311"/>
    <w:rsid w:val="00CD66DE"/>
    <w:rsid w:val="00CE144F"/>
    <w:rsid w:val="00CE1A4F"/>
    <w:rsid w:val="00CE318F"/>
    <w:rsid w:val="00CF20EB"/>
    <w:rsid w:val="00CF2AC5"/>
    <w:rsid w:val="00CF3C1A"/>
    <w:rsid w:val="00CF6917"/>
    <w:rsid w:val="00D02274"/>
    <w:rsid w:val="00D03C5A"/>
    <w:rsid w:val="00D05893"/>
    <w:rsid w:val="00D069B0"/>
    <w:rsid w:val="00D106A5"/>
    <w:rsid w:val="00D119B6"/>
    <w:rsid w:val="00D14EFB"/>
    <w:rsid w:val="00D15908"/>
    <w:rsid w:val="00D212AF"/>
    <w:rsid w:val="00D2359E"/>
    <w:rsid w:val="00D253B2"/>
    <w:rsid w:val="00D256BF"/>
    <w:rsid w:val="00D26304"/>
    <w:rsid w:val="00D30E70"/>
    <w:rsid w:val="00D3216B"/>
    <w:rsid w:val="00D33DAB"/>
    <w:rsid w:val="00D33EAA"/>
    <w:rsid w:val="00D35B03"/>
    <w:rsid w:val="00D3712C"/>
    <w:rsid w:val="00D41001"/>
    <w:rsid w:val="00D42F4F"/>
    <w:rsid w:val="00D44570"/>
    <w:rsid w:val="00D50187"/>
    <w:rsid w:val="00D53D7D"/>
    <w:rsid w:val="00D70DF9"/>
    <w:rsid w:val="00D71E21"/>
    <w:rsid w:val="00D72179"/>
    <w:rsid w:val="00D73DE8"/>
    <w:rsid w:val="00D7411E"/>
    <w:rsid w:val="00D74CC2"/>
    <w:rsid w:val="00D763A5"/>
    <w:rsid w:val="00D77515"/>
    <w:rsid w:val="00D81D25"/>
    <w:rsid w:val="00D822F7"/>
    <w:rsid w:val="00D869BD"/>
    <w:rsid w:val="00DA2DFF"/>
    <w:rsid w:val="00DA3823"/>
    <w:rsid w:val="00DA6DE9"/>
    <w:rsid w:val="00DA77BB"/>
    <w:rsid w:val="00DB0F9B"/>
    <w:rsid w:val="00DB4B2D"/>
    <w:rsid w:val="00DB5FB4"/>
    <w:rsid w:val="00DB6C27"/>
    <w:rsid w:val="00DC160C"/>
    <w:rsid w:val="00DC2A5C"/>
    <w:rsid w:val="00DC776B"/>
    <w:rsid w:val="00DE61F6"/>
    <w:rsid w:val="00DE621C"/>
    <w:rsid w:val="00DF08E6"/>
    <w:rsid w:val="00DF0A28"/>
    <w:rsid w:val="00DF3C50"/>
    <w:rsid w:val="00DF7252"/>
    <w:rsid w:val="00E049F6"/>
    <w:rsid w:val="00E04C87"/>
    <w:rsid w:val="00E11A57"/>
    <w:rsid w:val="00E129CA"/>
    <w:rsid w:val="00E12A50"/>
    <w:rsid w:val="00E14612"/>
    <w:rsid w:val="00E147EB"/>
    <w:rsid w:val="00E1638F"/>
    <w:rsid w:val="00E179BE"/>
    <w:rsid w:val="00E20091"/>
    <w:rsid w:val="00E209F7"/>
    <w:rsid w:val="00E21215"/>
    <w:rsid w:val="00E238A7"/>
    <w:rsid w:val="00E244D2"/>
    <w:rsid w:val="00E268E3"/>
    <w:rsid w:val="00E278C2"/>
    <w:rsid w:val="00E30B8F"/>
    <w:rsid w:val="00E31BD4"/>
    <w:rsid w:val="00E32D13"/>
    <w:rsid w:val="00E44765"/>
    <w:rsid w:val="00E4577E"/>
    <w:rsid w:val="00E476BA"/>
    <w:rsid w:val="00E47B18"/>
    <w:rsid w:val="00E50BAC"/>
    <w:rsid w:val="00E632B4"/>
    <w:rsid w:val="00E636FE"/>
    <w:rsid w:val="00E657B6"/>
    <w:rsid w:val="00E6608B"/>
    <w:rsid w:val="00E70D08"/>
    <w:rsid w:val="00E71AFC"/>
    <w:rsid w:val="00E73B26"/>
    <w:rsid w:val="00E77585"/>
    <w:rsid w:val="00E80505"/>
    <w:rsid w:val="00E82CA1"/>
    <w:rsid w:val="00E85085"/>
    <w:rsid w:val="00E8663B"/>
    <w:rsid w:val="00E87A17"/>
    <w:rsid w:val="00E90BD8"/>
    <w:rsid w:val="00E9224F"/>
    <w:rsid w:val="00E9487D"/>
    <w:rsid w:val="00E9708E"/>
    <w:rsid w:val="00EA010A"/>
    <w:rsid w:val="00EA13A2"/>
    <w:rsid w:val="00EA2532"/>
    <w:rsid w:val="00EA27CF"/>
    <w:rsid w:val="00EA6CD0"/>
    <w:rsid w:val="00EB0121"/>
    <w:rsid w:val="00EB3881"/>
    <w:rsid w:val="00EB3934"/>
    <w:rsid w:val="00EB456B"/>
    <w:rsid w:val="00EB5BB7"/>
    <w:rsid w:val="00EC69F3"/>
    <w:rsid w:val="00ED0DB8"/>
    <w:rsid w:val="00ED1411"/>
    <w:rsid w:val="00ED552D"/>
    <w:rsid w:val="00ED5A21"/>
    <w:rsid w:val="00EE04D8"/>
    <w:rsid w:val="00EE2238"/>
    <w:rsid w:val="00EF1602"/>
    <w:rsid w:val="00EF2BBC"/>
    <w:rsid w:val="00EF3976"/>
    <w:rsid w:val="00EF3D21"/>
    <w:rsid w:val="00EF42A7"/>
    <w:rsid w:val="00F1092F"/>
    <w:rsid w:val="00F1304B"/>
    <w:rsid w:val="00F160C7"/>
    <w:rsid w:val="00F205A6"/>
    <w:rsid w:val="00F21810"/>
    <w:rsid w:val="00F259CC"/>
    <w:rsid w:val="00F25AD2"/>
    <w:rsid w:val="00F27798"/>
    <w:rsid w:val="00F27AD8"/>
    <w:rsid w:val="00F303EA"/>
    <w:rsid w:val="00F33D7E"/>
    <w:rsid w:val="00F418D8"/>
    <w:rsid w:val="00F44296"/>
    <w:rsid w:val="00F513D0"/>
    <w:rsid w:val="00F52705"/>
    <w:rsid w:val="00F5478E"/>
    <w:rsid w:val="00F55D56"/>
    <w:rsid w:val="00F6191C"/>
    <w:rsid w:val="00F65336"/>
    <w:rsid w:val="00F6742E"/>
    <w:rsid w:val="00F70330"/>
    <w:rsid w:val="00F72852"/>
    <w:rsid w:val="00F74285"/>
    <w:rsid w:val="00F74F71"/>
    <w:rsid w:val="00F76FA7"/>
    <w:rsid w:val="00F818CC"/>
    <w:rsid w:val="00F83883"/>
    <w:rsid w:val="00F84D3F"/>
    <w:rsid w:val="00F95F66"/>
    <w:rsid w:val="00FA11FF"/>
    <w:rsid w:val="00FA2135"/>
    <w:rsid w:val="00FA2EB1"/>
    <w:rsid w:val="00FA573E"/>
    <w:rsid w:val="00FA7C7C"/>
    <w:rsid w:val="00FB1942"/>
    <w:rsid w:val="00FB3939"/>
    <w:rsid w:val="00FB6AC3"/>
    <w:rsid w:val="00FC09C8"/>
    <w:rsid w:val="00FC5906"/>
    <w:rsid w:val="00FC7627"/>
    <w:rsid w:val="00FD160E"/>
    <w:rsid w:val="00FD1D66"/>
    <w:rsid w:val="00FD356A"/>
    <w:rsid w:val="00FD4FFA"/>
    <w:rsid w:val="00FE1A06"/>
    <w:rsid w:val="00FE4DB7"/>
    <w:rsid w:val="00FF01D0"/>
    <w:rsid w:val="00FF02C7"/>
    <w:rsid w:val="00FF31E5"/>
    <w:rsid w:val="00FF3AB1"/>
    <w:rsid w:val="00FF4774"/>
    <w:rsid w:val="00FF5F22"/>
    <w:rsid w:val="1D70016B"/>
    <w:rsid w:val="2547B1C3"/>
    <w:rsid w:val="411891F6"/>
    <w:rsid w:val="49837A0C"/>
    <w:rsid w:val="4B685A04"/>
    <w:rsid w:val="4BA081B1"/>
    <w:rsid w:val="7236AE43"/>
    <w:rsid w:val="7CE23C2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2B9F3"/>
  <w15:chartTrackingRefBased/>
  <w15:docId w15:val="{042C9E5C-BF52-4CBE-8AC8-0EEE0216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68FA"/>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252"/>
        <w:tab w:val="right" w:pos="8504"/>
      </w:tabs>
      <w:jc w:val="center"/>
    </w:pPr>
  </w:style>
  <w:style w:type="paragraph" w:styleId="Nagwek">
    <w:name w:val="header"/>
    <w:basedOn w:val="Normalny"/>
    <w:pPr>
      <w:tabs>
        <w:tab w:val="center" w:pos="4819"/>
        <w:tab w:val="right" w:pos="9071"/>
      </w:tabs>
    </w:pPr>
  </w:style>
  <w:style w:type="paragraph" w:customStyle="1" w:styleId="paragraf">
    <w:name w:val="paragraf"/>
    <w:basedOn w:val="Normalny"/>
    <w:pPr>
      <w:spacing w:before="1134" w:after="567"/>
      <w:jc w:val="center"/>
    </w:pPr>
    <w:rPr>
      <w:sz w:val="36"/>
    </w:rPr>
  </w:style>
  <w:style w:type="paragraph" w:customStyle="1" w:styleId="punkt">
    <w:name w:val="punkt"/>
    <w:basedOn w:val="Normalny"/>
    <w:pPr>
      <w:spacing w:before="72"/>
      <w:ind w:left="1418" w:hanging="1418"/>
    </w:pPr>
  </w:style>
  <w:style w:type="paragraph" w:styleId="Bezodstpw">
    <w:name w:val="No Spacing"/>
    <w:uiPriority w:val="1"/>
    <w:qFormat/>
    <w:rsid w:val="00A66901"/>
    <w:pPr>
      <w:jc w:val="both"/>
    </w:pPr>
    <w:rPr>
      <w:rFonts w:ascii="Times New Roman" w:hAnsi="Times New Roman"/>
      <w:sz w:val="24"/>
    </w:rPr>
  </w:style>
  <w:style w:type="paragraph" w:styleId="Tekstdymka">
    <w:name w:val="Balloon Text"/>
    <w:basedOn w:val="Normalny"/>
    <w:link w:val="TekstdymkaZnak"/>
    <w:rsid w:val="00D44570"/>
    <w:pPr>
      <w:spacing w:after="0" w:line="240" w:lineRule="auto"/>
    </w:pPr>
    <w:rPr>
      <w:rFonts w:ascii="Tahoma" w:hAnsi="Tahoma" w:cs="Tahoma"/>
      <w:sz w:val="16"/>
      <w:szCs w:val="16"/>
    </w:rPr>
  </w:style>
  <w:style w:type="character" w:customStyle="1" w:styleId="TekstdymkaZnak">
    <w:name w:val="Tekst dymka Znak"/>
    <w:link w:val="Tekstdymka"/>
    <w:rsid w:val="00D44570"/>
    <w:rPr>
      <w:rFonts w:ascii="Tahoma" w:eastAsia="Calibri" w:hAnsi="Tahoma" w:cs="Tahoma"/>
      <w:sz w:val="16"/>
      <w:szCs w:val="16"/>
      <w:lang w:eastAsia="en-US"/>
    </w:rPr>
  </w:style>
  <w:style w:type="character" w:styleId="Pogrubienie">
    <w:name w:val="Strong"/>
    <w:qFormat/>
    <w:rsid w:val="005455ED"/>
    <w:rPr>
      <w:b/>
      <w:bCs/>
    </w:rPr>
  </w:style>
  <w:style w:type="character" w:customStyle="1" w:styleId="apple-converted-space">
    <w:name w:val="apple-converted-space"/>
    <w:rsid w:val="00935B6D"/>
  </w:style>
  <w:style w:type="character" w:styleId="Hipercze">
    <w:name w:val="Hyperlink"/>
    <w:uiPriority w:val="99"/>
    <w:unhideWhenUsed/>
    <w:rsid w:val="00DB0F9B"/>
    <w:rPr>
      <w:color w:val="0000FF"/>
      <w:u w:val="single"/>
    </w:rPr>
  </w:style>
  <w:style w:type="paragraph" w:customStyle="1" w:styleId="redniasiatka22">
    <w:name w:val="Średnia siatka 22"/>
    <w:rsid w:val="00357EA5"/>
    <w:pPr>
      <w:suppressAutoHyphens/>
    </w:pPr>
    <w:rPr>
      <w:rFonts w:ascii="Times New Roman" w:eastAsia="Arial" w:hAnsi="Times New Roman" w:cs="Tms Rmn"/>
      <w:sz w:val="28"/>
      <w:szCs w:val="24"/>
      <w:lang w:eastAsia="ar-SA"/>
    </w:rPr>
  </w:style>
  <w:style w:type="paragraph" w:customStyle="1" w:styleId="Standard">
    <w:name w:val="Standard"/>
    <w:rsid w:val="009D0651"/>
    <w:pPr>
      <w:suppressAutoHyphens/>
      <w:autoSpaceDN w:val="0"/>
      <w:spacing w:line="360" w:lineRule="atLeast"/>
      <w:jc w:val="both"/>
      <w:textAlignment w:val="baseline"/>
    </w:pPr>
    <w:rPr>
      <w:kern w:val="3"/>
      <w:sz w:val="24"/>
      <w:lang w:eastAsia="zh-CN"/>
    </w:rPr>
  </w:style>
  <w:style w:type="paragraph" w:styleId="Akapitzlist">
    <w:name w:val="List Paragraph"/>
    <w:basedOn w:val="Normalny"/>
    <w:uiPriority w:val="34"/>
    <w:qFormat/>
    <w:rsid w:val="0011129E"/>
    <w:pPr>
      <w:ind w:left="720"/>
      <w:contextualSpacing/>
    </w:pPr>
  </w:style>
  <w:style w:type="character" w:styleId="Uwydatnienie">
    <w:name w:val="Emphasis"/>
    <w:basedOn w:val="Domylnaczcionkaakapitu"/>
    <w:uiPriority w:val="20"/>
    <w:qFormat/>
    <w:rsid w:val="000A5BE0"/>
    <w:rPr>
      <w:i/>
      <w:iCs/>
    </w:rPr>
  </w:style>
  <w:style w:type="paragraph" w:customStyle="1" w:styleId="Default">
    <w:name w:val="Default"/>
    <w:rsid w:val="0002724A"/>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unhideWhenUsed/>
    <w:rsid w:val="004F139D"/>
    <w:pPr>
      <w:suppressAutoHyphens/>
      <w:spacing w:after="0" w:line="100" w:lineRule="atLeast"/>
      <w:jc w:val="both"/>
    </w:pPr>
    <w:rPr>
      <w:rFonts w:ascii="Times New Roman" w:eastAsia="Times New Roman" w:hAnsi="Times New Roman"/>
      <w:sz w:val="20"/>
      <w:szCs w:val="24"/>
      <w:lang w:val="x-none" w:eastAsia="ar-SA"/>
    </w:rPr>
  </w:style>
  <w:style w:type="character" w:customStyle="1" w:styleId="TekstpodstawowyZnak">
    <w:name w:val="Tekst podstawowy Znak"/>
    <w:basedOn w:val="Domylnaczcionkaakapitu"/>
    <w:link w:val="Tekstpodstawowy"/>
    <w:rsid w:val="004F139D"/>
    <w:rPr>
      <w:rFonts w:ascii="Times New Roman" w:hAnsi="Times New Roman"/>
      <w:szCs w:val="24"/>
      <w:lang w:val="x-none" w:eastAsia="ar-SA"/>
    </w:rPr>
  </w:style>
  <w:style w:type="character" w:customStyle="1" w:styleId="Teksttreci">
    <w:name w:val="Tekst treści_"/>
    <w:basedOn w:val="Domylnaczcionkaakapitu"/>
    <w:link w:val="Teksttreci0"/>
    <w:rsid w:val="005F35F8"/>
    <w:rPr>
      <w:rFonts w:ascii="Times New Roman" w:hAnsi="Times New Roman"/>
      <w:sz w:val="22"/>
      <w:szCs w:val="22"/>
    </w:rPr>
  </w:style>
  <w:style w:type="paragraph" w:customStyle="1" w:styleId="Teksttreci0">
    <w:name w:val="Tekst treści"/>
    <w:basedOn w:val="Normalny"/>
    <w:link w:val="Teksttreci"/>
    <w:rsid w:val="005F35F8"/>
    <w:pPr>
      <w:widowControl w:val="0"/>
      <w:spacing w:after="0" w:line="302" w:lineRule="auto"/>
    </w:pPr>
    <w:rPr>
      <w:rFonts w:ascii="Times New Roman" w:eastAsia="Times New Roman" w:hAnsi="Times New Roman"/>
      <w:lang w:eastAsia="pl-PL"/>
    </w:rPr>
  </w:style>
  <w:style w:type="paragraph" w:styleId="Tekstkomentarza">
    <w:name w:val="annotation text"/>
    <w:basedOn w:val="Normalny"/>
    <w:link w:val="TekstkomentarzaZnak"/>
    <w:rsid w:val="00F5478E"/>
    <w:rPr>
      <w:sz w:val="20"/>
      <w:szCs w:val="20"/>
    </w:rPr>
  </w:style>
  <w:style w:type="character" w:customStyle="1" w:styleId="TekstkomentarzaZnak">
    <w:name w:val="Tekst komentarza Znak"/>
    <w:basedOn w:val="Domylnaczcionkaakapitu"/>
    <w:link w:val="Tekstkomentarza"/>
    <w:rsid w:val="00F5478E"/>
    <w:rPr>
      <w:rFonts w:ascii="Calibri" w:eastAsia="Calibri" w:hAnsi="Calibri"/>
      <w:lang w:eastAsia="en-US"/>
    </w:rPr>
  </w:style>
  <w:style w:type="character" w:styleId="Odwoaniedokomentarza">
    <w:name w:val="annotation reference"/>
    <w:basedOn w:val="Domylnaczcionkaakapitu"/>
    <w:unhideWhenUsed/>
    <w:rsid w:val="00750C7B"/>
    <w:rPr>
      <w:sz w:val="16"/>
      <w:szCs w:val="16"/>
    </w:rPr>
  </w:style>
  <w:style w:type="paragraph" w:styleId="Tytu">
    <w:name w:val="Title"/>
    <w:basedOn w:val="Normalny"/>
    <w:next w:val="Normalny"/>
    <w:link w:val="TytuZnak"/>
    <w:uiPriority w:val="1"/>
    <w:qFormat/>
    <w:rsid w:val="00750C7B"/>
    <w:pPr>
      <w:autoSpaceDE w:val="0"/>
      <w:autoSpaceDN w:val="0"/>
      <w:adjustRightInd w:val="0"/>
      <w:spacing w:after="0" w:line="240" w:lineRule="auto"/>
      <w:ind w:left="39" w:right="112"/>
      <w:jc w:val="both"/>
    </w:pPr>
    <w:rPr>
      <w:rFonts w:ascii="Times New Roman" w:eastAsiaTheme="minorHAnsi" w:hAnsi="Times New Roman"/>
      <w:b/>
      <w:bCs/>
      <w:i/>
      <w:iCs/>
      <w:sz w:val="24"/>
      <w:szCs w:val="24"/>
      <w14:ligatures w14:val="standardContextual"/>
    </w:rPr>
  </w:style>
  <w:style w:type="character" w:customStyle="1" w:styleId="TytuZnak">
    <w:name w:val="Tytuł Znak"/>
    <w:basedOn w:val="Domylnaczcionkaakapitu"/>
    <w:link w:val="Tytu"/>
    <w:uiPriority w:val="1"/>
    <w:rsid w:val="00750C7B"/>
    <w:rPr>
      <w:rFonts w:ascii="Times New Roman" w:eastAsiaTheme="minorHAnsi" w:hAnsi="Times New Roman"/>
      <w:b/>
      <w:bCs/>
      <w:i/>
      <w:iCs/>
      <w:sz w:val="24"/>
      <w:szCs w:val="24"/>
      <w:lang w:eastAsia="en-US"/>
      <w14:ligatures w14:val="standardContextual"/>
    </w:rPr>
  </w:style>
  <w:style w:type="paragraph" w:customStyle="1" w:styleId="pf0">
    <w:name w:val="pf0"/>
    <w:basedOn w:val="Normalny"/>
    <w:rsid w:val="005E0B6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5E0B67"/>
    <w:rPr>
      <w:rFonts w:ascii="Segoe UI" w:hAnsi="Segoe UI" w:cs="Segoe UI" w:hint="default"/>
      <w:sz w:val="18"/>
      <w:szCs w:val="18"/>
    </w:rPr>
  </w:style>
  <w:style w:type="paragraph" w:styleId="Tematkomentarza">
    <w:name w:val="annotation subject"/>
    <w:basedOn w:val="Tekstkomentarza"/>
    <w:next w:val="Tekstkomentarza"/>
    <w:link w:val="TematkomentarzaZnak"/>
    <w:rsid w:val="00DB5FB4"/>
    <w:pPr>
      <w:spacing w:line="240" w:lineRule="auto"/>
    </w:pPr>
    <w:rPr>
      <w:b/>
      <w:bCs/>
    </w:rPr>
  </w:style>
  <w:style w:type="character" w:customStyle="1" w:styleId="TematkomentarzaZnak">
    <w:name w:val="Temat komentarza Znak"/>
    <w:basedOn w:val="TekstkomentarzaZnak"/>
    <w:link w:val="Tematkomentarza"/>
    <w:rsid w:val="00DB5FB4"/>
    <w:rPr>
      <w:rFonts w:ascii="Calibri" w:eastAsia="Calibri" w:hAnsi="Calibri"/>
      <w:b/>
      <w:bCs/>
      <w:lang w:eastAsia="en-US"/>
    </w:rPr>
  </w:style>
  <w:style w:type="character" w:styleId="Nierozpoznanawzmianka">
    <w:name w:val="Unresolved Mention"/>
    <w:basedOn w:val="Domylnaczcionkaakapitu"/>
    <w:uiPriority w:val="99"/>
    <w:semiHidden/>
    <w:unhideWhenUsed/>
    <w:rsid w:val="00D71E21"/>
    <w:rPr>
      <w:color w:val="605E5C"/>
      <w:shd w:val="clear" w:color="auto" w:fill="E1DFDD"/>
    </w:rPr>
  </w:style>
  <w:style w:type="paragraph" w:customStyle="1" w:styleId="Jasnasiatkaakcent31">
    <w:name w:val="Jasna siatka — akcent 31"/>
    <w:basedOn w:val="Normalny"/>
    <w:uiPriority w:val="34"/>
    <w:qFormat/>
    <w:rsid w:val="0040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441">
      <w:bodyDiv w:val="1"/>
      <w:marLeft w:val="0"/>
      <w:marRight w:val="0"/>
      <w:marTop w:val="0"/>
      <w:marBottom w:val="0"/>
      <w:divBdr>
        <w:top w:val="none" w:sz="0" w:space="0" w:color="auto"/>
        <w:left w:val="none" w:sz="0" w:space="0" w:color="auto"/>
        <w:bottom w:val="none" w:sz="0" w:space="0" w:color="auto"/>
        <w:right w:val="none" w:sz="0" w:space="0" w:color="auto"/>
      </w:divBdr>
    </w:div>
    <w:div w:id="117334495">
      <w:bodyDiv w:val="1"/>
      <w:marLeft w:val="0"/>
      <w:marRight w:val="0"/>
      <w:marTop w:val="0"/>
      <w:marBottom w:val="0"/>
      <w:divBdr>
        <w:top w:val="none" w:sz="0" w:space="0" w:color="auto"/>
        <w:left w:val="none" w:sz="0" w:space="0" w:color="auto"/>
        <w:bottom w:val="none" w:sz="0" w:space="0" w:color="auto"/>
        <w:right w:val="none" w:sz="0" w:space="0" w:color="auto"/>
      </w:divBdr>
    </w:div>
    <w:div w:id="122700169">
      <w:bodyDiv w:val="1"/>
      <w:marLeft w:val="0"/>
      <w:marRight w:val="0"/>
      <w:marTop w:val="0"/>
      <w:marBottom w:val="0"/>
      <w:divBdr>
        <w:top w:val="none" w:sz="0" w:space="0" w:color="auto"/>
        <w:left w:val="none" w:sz="0" w:space="0" w:color="auto"/>
        <w:bottom w:val="none" w:sz="0" w:space="0" w:color="auto"/>
        <w:right w:val="none" w:sz="0" w:space="0" w:color="auto"/>
      </w:divBdr>
    </w:div>
    <w:div w:id="160585067">
      <w:bodyDiv w:val="1"/>
      <w:marLeft w:val="0"/>
      <w:marRight w:val="0"/>
      <w:marTop w:val="0"/>
      <w:marBottom w:val="0"/>
      <w:divBdr>
        <w:top w:val="none" w:sz="0" w:space="0" w:color="auto"/>
        <w:left w:val="none" w:sz="0" w:space="0" w:color="auto"/>
        <w:bottom w:val="none" w:sz="0" w:space="0" w:color="auto"/>
        <w:right w:val="none" w:sz="0" w:space="0" w:color="auto"/>
      </w:divBdr>
    </w:div>
    <w:div w:id="276302263">
      <w:bodyDiv w:val="1"/>
      <w:marLeft w:val="0"/>
      <w:marRight w:val="0"/>
      <w:marTop w:val="0"/>
      <w:marBottom w:val="0"/>
      <w:divBdr>
        <w:top w:val="none" w:sz="0" w:space="0" w:color="auto"/>
        <w:left w:val="none" w:sz="0" w:space="0" w:color="auto"/>
        <w:bottom w:val="none" w:sz="0" w:space="0" w:color="auto"/>
        <w:right w:val="none" w:sz="0" w:space="0" w:color="auto"/>
      </w:divBdr>
    </w:div>
    <w:div w:id="469707160">
      <w:bodyDiv w:val="1"/>
      <w:marLeft w:val="0"/>
      <w:marRight w:val="0"/>
      <w:marTop w:val="0"/>
      <w:marBottom w:val="0"/>
      <w:divBdr>
        <w:top w:val="none" w:sz="0" w:space="0" w:color="auto"/>
        <w:left w:val="none" w:sz="0" w:space="0" w:color="auto"/>
        <w:bottom w:val="none" w:sz="0" w:space="0" w:color="auto"/>
        <w:right w:val="none" w:sz="0" w:space="0" w:color="auto"/>
      </w:divBdr>
    </w:div>
    <w:div w:id="490562813">
      <w:bodyDiv w:val="1"/>
      <w:marLeft w:val="0"/>
      <w:marRight w:val="0"/>
      <w:marTop w:val="0"/>
      <w:marBottom w:val="0"/>
      <w:divBdr>
        <w:top w:val="none" w:sz="0" w:space="0" w:color="auto"/>
        <w:left w:val="none" w:sz="0" w:space="0" w:color="auto"/>
        <w:bottom w:val="none" w:sz="0" w:space="0" w:color="auto"/>
        <w:right w:val="none" w:sz="0" w:space="0" w:color="auto"/>
      </w:divBdr>
    </w:div>
    <w:div w:id="543179711">
      <w:bodyDiv w:val="1"/>
      <w:marLeft w:val="0"/>
      <w:marRight w:val="0"/>
      <w:marTop w:val="0"/>
      <w:marBottom w:val="0"/>
      <w:divBdr>
        <w:top w:val="none" w:sz="0" w:space="0" w:color="auto"/>
        <w:left w:val="none" w:sz="0" w:space="0" w:color="auto"/>
        <w:bottom w:val="none" w:sz="0" w:space="0" w:color="auto"/>
        <w:right w:val="none" w:sz="0" w:space="0" w:color="auto"/>
      </w:divBdr>
    </w:div>
    <w:div w:id="545339638">
      <w:bodyDiv w:val="1"/>
      <w:marLeft w:val="0"/>
      <w:marRight w:val="0"/>
      <w:marTop w:val="0"/>
      <w:marBottom w:val="0"/>
      <w:divBdr>
        <w:top w:val="none" w:sz="0" w:space="0" w:color="auto"/>
        <w:left w:val="none" w:sz="0" w:space="0" w:color="auto"/>
        <w:bottom w:val="none" w:sz="0" w:space="0" w:color="auto"/>
        <w:right w:val="none" w:sz="0" w:space="0" w:color="auto"/>
      </w:divBdr>
    </w:div>
    <w:div w:id="578708697">
      <w:bodyDiv w:val="1"/>
      <w:marLeft w:val="0"/>
      <w:marRight w:val="0"/>
      <w:marTop w:val="0"/>
      <w:marBottom w:val="0"/>
      <w:divBdr>
        <w:top w:val="none" w:sz="0" w:space="0" w:color="auto"/>
        <w:left w:val="none" w:sz="0" w:space="0" w:color="auto"/>
        <w:bottom w:val="none" w:sz="0" w:space="0" w:color="auto"/>
        <w:right w:val="none" w:sz="0" w:space="0" w:color="auto"/>
      </w:divBdr>
    </w:div>
    <w:div w:id="579870995">
      <w:bodyDiv w:val="1"/>
      <w:marLeft w:val="0"/>
      <w:marRight w:val="0"/>
      <w:marTop w:val="0"/>
      <w:marBottom w:val="0"/>
      <w:divBdr>
        <w:top w:val="none" w:sz="0" w:space="0" w:color="auto"/>
        <w:left w:val="none" w:sz="0" w:space="0" w:color="auto"/>
        <w:bottom w:val="none" w:sz="0" w:space="0" w:color="auto"/>
        <w:right w:val="none" w:sz="0" w:space="0" w:color="auto"/>
      </w:divBdr>
    </w:div>
    <w:div w:id="674116296">
      <w:bodyDiv w:val="1"/>
      <w:marLeft w:val="0"/>
      <w:marRight w:val="0"/>
      <w:marTop w:val="0"/>
      <w:marBottom w:val="0"/>
      <w:divBdr>
        <w:top w:val="none" w:sz="0" w:space="0" w:color="auto"/>
        <w:left w:val="none" w:sz="0" w:space="0" w:color="auto"/>
        <w:bottom w:val="none" w:sz="0" w:space="0" w:color="auto"/>
        <w:right w:val="none" w:sz="0" w:space="0" w:color="auto"/>
      </w:divBdr>
    </w:div>
    <w:div w:id="716317361">
      <w:bodyDiv w:val="1"/>
      <w:marLeft w:val="0"/>
      <w:marRight w:val="0"/>
      <w:marTop w:val="0"/>
      <w:marBottom w:val="0"/>
      <w:divBdr>
        <w:top w:val="none" w:sz="0" w:space="0" w:color="auto"/>
        <w:left w:val="none" w:sz="0" w:space="0" w:color="auto"/>
        <w:bottom w:val="none" w:sz="0" w:space="0" w:color="auto"/>
        <w:right w:val="none" w:sz="0" w:space="0" w:color="auto"/>
      </w:divBdr>
    </w:div>
    <w:div w:id="869613358">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929043243">
      <w:bodyDiv w:val="1"/>
      <w:marLeft w:val="0"/>
      <w:marRight w:val="0"/>
      <w:marTop w:val="0"/>
      <w:marBottom w:val="0"/>
      <w:divBdr>
        <w:top w:val="none" w:sz="0" w:space="0" w:color="auto"/>
        <w:left w:val="none" w:sz="0" w:space="0" w:color="auto"/>
        <w:bottom w:val="none" w:sz="0" w:space="0" w:color="auto"/>
        <w:right w:val="none" w:sz="0" w:space="0" w:color="auto"/>
      </w:divBdr>
    </w:div>
    <w:div w:id="1016423276">
      <w:bodyDiv w:val="1"/>
      <w:marLeft w:val="0"/>
      <w:marRight w:val="0"/>
      <w:marTop w:val="0"/>
      <w:marBottom w:val="0"/>
      <w:divBdr>
        <w:top w:val="none" w:sz="0" w:space="0" w:color="auto"/>
        <w:left w:val="none" w:sz="0" w:space="0" w:color="auto"/>
        <w:bottom w:val="none" w:sz="0" w:space="0" w:color="auto"/>
        <w:right w:val="none" w:sz="0" w:space="0" w:color="auto"/>
      </w:divBdr>
    </w:div>
    <w:div w:id="1065185792">
      <w:bodyDiv w:val="1"/>
      <w:marLeft w:val="0"/>
      <w:marRight w:val="0"/>
      <w:marTop w:val="0"/>
      <w:marBottom w:val="0"/>
      <w:divBdr>
        <w:top w:val="none" w:sz="0" w:space="0" w:color="auto"/>
        <w:left w:val="none" w:sz="0" w:space="0" w:color="auto"/>
        <w:bottom w:val="none" w:sz="0" w:space="0" w:color="auto"/>
        <w:right w:val="none" w:sz="0" w:space="0" w:color="auto"/>
      </w:divBdr>
    </w:div>
    <w:div w:id="1096054127">
      <w:bodyDiv w:val="1"/>
      <w:marLeft w:val="0"/>
      <w:marRight w:val="0"/>
      <w:marTop w:val="0"/>
      <w:marBottom w:val="0"/>
      <w:divBdr>
        <w:top w:val="none" w:sz="0" w:space="0" w:color="auto"/>
        <w:left w:val="none" w:sz="0" w:space="0" w:color="auto"/>
        <w:bottom w:val="none" w:sz="0" w:space="0" w:color="auto"/>
        <w:right w:val="none" w:sz="0" w:space="0" w:color="auto"/>
      </w:divBdr>
    </w:div>
    <w:div w:id="1101797906">
      <w:bodyDiv w:val="1"/>
      <w:marLeft w:val="0"/>
      <w:marRight w:val="0"/>
      <w:marTop w:val="0"/>
      <w:marBottom w:val="0"/>
      <w:divBdr>
        <w:top w:val="none" w:sz="0" w:space="0" w:color="auto"/>
        <w:left w:val="none" w:sz="0" w:space="0" w:color="auto"/>
        <w:bottom w:val="none" w:sz="0" w:space="0" w:color="auto"/>
        <w:right w:val="none" w:sz="0" w:space="0" w:color="auto"/>
      </w:divBdr>
    </w:div>
    <w:div w:id="1143159997">
      <w:bodyDiv w:val="1"/>
      <w:marLeft w:val="0"/>
      <w:marRight w:val="0"/>
      <w:marTop w:val="0"/>
      <w:marBottom w:val="0"/>
      <w:divBdr>
        <w:top w:val="none" w:sz="0" w:space="0" w:color="auto"/>
        <w:left w:val="none" w:sz="0" w:space="0" w:color="auto"/>
        <w:bottom w:val="none" w:sz="0" w:space="0" w:color="auto"/>
        <w:right w:val="none" w:sz="0" w:space="0" w:color="auto"/>
      </w:divBdr>
    </w:div>
    <w:div w:id="1148747436">
      <w:bodyDiv w:val="1"/>
      <w:marLeft w:val="0"/>
      <w:marRight w:val="0"/>
      <w:marTop w:val="0"/>
      <w:marBottom w:val="0"/>
      <w:divBdr>
        <w:top w:val="none" w:sz="0" w:space="0" w:color="auto"/>
        <w:left w:val="none" w:sz="0" w:space="0" w:color="auto"/>
        <w:bottom w:val="none" w:sz="0" w:space="0" w:color="auto"/>
        <w:right w:val="none" w:sz="0" w:space="0" w:color="auto"/>
      </w:divBdr>
    </w:div>
    <w:div w:id="1164736743">
      <w:bodyDiv w:val="1"/>
      <w:marLeft w:val="0"/>
      <w:marRight w:val="0"/>
      <w:marTop w:val="0"/>
      <w:marBottom w:val="0"/>
      <w:divBdr>
        <w:top w:val="none" w:sz="0" w:space="0" w:color="auto"/>
        <w:left w:val="none" w:sz="0" w:space="0" w:color="auto"/>
        <w:bottom w:val="none" w:sz="0" w:space="0" w:color="auto"/>
        <w:right w:val="none" w:sz="0" w:space="0" w:color="auto"/>
      </w:divBdr>
    </w:div>
    <w:div w:id="1180269631">
      <w:bodyDiv w:val="1"/>
      <w:marLeft w:val="0"/>
      <w:marRight w:val="0"/>
      <w:marTop w:val="0"/>
      <w:marBottom w:val="0"/>
      <w:divBdr>
        <w:top w:val="none" w:sz="0" w:space="0" w:color="auto"/>
        <w:left w:val="none" w:sz="0" w:space="0" w:color="auto"/>
        <w:bottom w:val="none" w:sz="0" w:space="0" w:color="auto"/>
        <w:right w:val="none" w:sz="0" w:space="0" w:color="auto"/>
      </w:divBdr>
    </w:div>
    <w:div w:id="1220215826">
      <w:bodyDiv w:val="1"/>
      <w:marLeft w:val="0"/>
      <w:marRight w:val="0"/>
      <w:marTop w:val="0"/>
      <w:marBottom w:val="0"/>
      <w:divBdr>
        <w:top w:val="none" w:sz="0" w:space="0" w:color="auto"/>
        <w:left w:val="none" w:sz="0" w:space="0" w:color="auto"/>
        <w:bottom w:val="none" w:sz="0" w:space="0" w:color="auto"/>
        <w:right w:val="none" w:sz="0" w:space="0" w:color="auto"/>
      </w:divBdr>
    </w:div>
    <w:div w:id="1317875726">
      <w:bodyDiv w:val="1"/>
      <w:marLeft w:val="0"/>
      <w:marRight w:val="0"/>
      <w:marTop w:val="0"/>
      <w:marBottom w:val="0"/>
      <w:divBdr>
        <w:top w:val="none" w:sz="0" w:space="0" w:color="auto"/>
        <w:left w:val="none" w:sz="0" w:space="0" w:color="auto"/>
        <w:bottom w:val="none" w:sz="0" w:space="0" w:color="auto"/>
        <w:right w:val="none" w:sz="0" w:space="0" w:color="auto"/>
      </w:divBdr>
    </w:div>
    <w:div w:id="1440297152">
      <w:bodyDiv w:val="1"/>
      <w:marLeft w:val="0"/>
      <w:marRight w:val="0"/>
      <w:marTop w:val="0"/>
      <w:marBottom w:val="0"/>
      <w:divBdr>
        <w:top w:val="none" w:sz="0" w:space="0" w:color="auto"/>
        <w:left w:val="none" w:sz="0" w:space="0" w:color="auto"/>
        <w:bottom w:val="none" w:sz="0" w:space="0" w:color="auto"/>
        <w:right w:val="none" w:sz="0" w:space="0" w:color="auto"/>
      </w:divBdr>
    </w:div>
    <w:div w:id="1443962857">
      <w:bodyDiv w:val="1"/>
      <w:marLeft w:val="0"/>
      <w:marRight w:val="0"/>
      <w:marTop w:val="0"/>
      <w:marBottom w:val="0"/>
      <w:divBdr>
        <w:top w:val="none" w:sz="0" w:space="0" w:color="auto"/>
        <w:left w:val="none" w:sz="0" w:space="0" w:color="auto"/>
        <w:bottom w:val="none" w:sz="0" w:space="0" w:color="auto"/>
        <w:right w:val="none" w:sz="0" w:space="0" w:color="auto"/>
      </w:divBdr>
    </w:div>
    <w:div w:id="1480883660">
      <w:bodyDiv w:val="1"/>
      <w:marLeft w:val="0"/>
      <w:marRight w:val="0"/>
      <w:marTop w:val="0"/>
      <w:marBottom w:val="0"/>
      <w:divBdr>
        <w:top w:val="none" w:sz="0" w:space="0" w:color="auto"/>
        <w:left w:val="none" w:sz="0" w:space="0" w:color="auto"/>
        <w:bottom w:val="none" w:sz="0" w:space="0" w:color="auto"/>
        <w:right w:val="none" w:sz="0" w:space="0" w:color="auto"/>
      </w:divBdr>
    </w:div>
    <w:div w:id="1519731039">
      <w:bodyDiv w:val="1"/>
      <w:marLeft w:val="0"/>
      <w:marRight w:val="0"/>
      <w:marTop w:val="0"/>
      <w:marBottom w:val="0"/>
      <w:divBdr>
        <w:top w:val="none" w:sz="0" w:space="0" w:color="auto"/>
        <w:left w:val="none" w:sz="0" w:space="0" w:color="auto"/>
        <w:bottom w:val="none" w:sz="0" w:space="0" w:color="auto"/>
        <w:right w:val="none" w:sz="0" w:space="0" w:color="auto"/>
      </w:divBdr>
    </w:div>
    <w:div w:id="1571890559">
      <w:bodyDiv w:val="1"/>
      <w:marLeft w:val="0"/>
      <w:marRight w:val="0"/>
      <w:marTop w:val="0"/>
      <w:marBottom w:val="0"/>
      <w:divBdr>
        <w:top w:val="none" w:sz="0" w:space="0" w:color="auto"/>
        <w:left w:val="none" w:sz="0" w:space="0" w:color="auto"/>
        <w:bottom w:val="none" w:sz="0" w:space="0" w:color="auto"/>
        <w:right w:val="none" w:sz="0" w:space="0" w:color="auto"/>
      </w:divBdr>
    </w:div>
    <w:div w:id="1720322327">
      <w:bodyDiv w:val="1"/>
      <w:marLeft w:val="0"/>
      <w:marRight w:val="0"/>
      <w:marTop w:val="0"/>
      <w:marBottom w:val="0"/>
      <w:divBdr>
        <w:top w:val="none" w:sz="0" w:space="0" w:color="auto"/>
        <w:left w:val="none" w:sz="0" w:space="0" w:color="auto"/>
        <w:bottom w:val="none" w:sz="0" w:space="0" w:color="auto"/>
        <w:right w:val="none" w:sz="0" w:space="0" w:color="auto"/>
      </w:divBdr>
    </w:div>
    <w:div w:id="1790468916">
      <w:bodyDiv w:val="1"/>
      <w:marLeft w:val="0"/>
      <w:marRight w:val="0"/>
      <w:marTop w:val="0"/>
      <w:marBottom w:val="0"/>
      <w:divBdr>
        <w:top w:val="none" w:sz="0" w:space="0" w:color="auto"/>
        <w:left w:val="none" w:sz="0" w:space="0" w:color="auto"/>
        <w:bottom w:val="none" w:sz="0" w:space="0" w:color="auto"/>
        <w:right w:val="none" w:sz="0" w:space="0" w:color="auto"/>
      </w:divBdr>
    </w:div>
    <w:div w:id="1819574253">
      <w:bodyDiv w:val="1"/>
      <w:marLeft w:val="0"/>
      <w:marRight w:val="0"/>
      <w:marTop w:val="0"/>
      <w:marBottom w:val="0"/>
      <w:divBdr>
        <w:top w:val="none" w:sz="0" w:space="0" w:color="auto"/>
        <w:left w:val="none" w:sz="0" w:space="0" w:color="auto"/>
        <w:bottom w:val="none" w:sz="0" w:space="0" w:color="auto"/>
        <w:right w:val="none" w:sz="0" w:space="0" w:color="auto"/>
      </w:divBdr>
    </w:div>
    <w:div w:id="1923679230">
      <w:bodyDiv w:val="1"/>
      <w:marLeft w:val="0"/>
      <w:marRight w:val="0"/>
      <w:marTop w:val="0"/>
      <w:marBottom w:val="0"/>
      <w:divBdr>
        <w:top w:val="none" w:sz="0" w:space="0" w:color="auto"/>
        <w:left w:val="none" w:sz="0" w:space="0" w:color="auto"/>
        <w:bottom w:val="none" w:sz="0" w:space="0" w:color="auto"/>
        <w:right w:val="none" w:sz="0" w:space="0" w:color="auto"/>
      </w:divBdr>
    </w:div>
    <w:div w:id="1925603979">
      <w:bodyDiv w:val="1"/>
      <w:marLeft w:val="0"/>
      <w:marRight w:val="0"/>
      <w:marTop w:val="0"/>
      <w:marBottom w:val="0"/>
      <w:divBdr>
        <w:top w:val="none" w:sz="0" w:space="0" w:color="auto"/>
        <w:left w:val="none" w:sz="0" w:space="0" w:color="auto"/>
        <w:bottom w:val="none" w:sz="0" w:space="0" w:color="auto"/>
        <w:right w:val="none" w:sz="0" w:space="0" w:color="auto"/>
      </w:divBdr>
    </w:div>
    <w:div w:id="1960990980">
      <w:bodyDiv w:val="1"/>
      <w:marLeft w:val="0"/>
      <w:marRight w:val="0"/>
      <w:marTop w:val="0"/>
      <w:marBottom w:val="0"/>
      <w:divBdr>
        <w:top w:val="none" w:sz="0" w:space="0" w:color="auto"/>
        <w:left w:val="none" w:sz="0" w:space="0" w:color="auto"/>
        <w:bottom w:val="none" w:sz="0" w:space="0" w:color="auto"/>
        <w:right w:val="none" w:sz="0" w:space="0" w:color="auto"/>
      </w:divBdr>
    </w:div>
    <w:div w:id="1961453935">
      <w:bodyDiv w:val="1"/>
      <w:marLeft w:val="0"/>
      <w:marRight w:val="0"/>
      <w:marTop w:val="0"/>
      <w:marBottom w:val="0"/>
      <w:divBdr>
        <w:top w:val="none" w:sz="0" w:space="0" w:color="auto"/>
        <w:left w:val="none" w:sz="0" w:space="0" w:color="auto"/>
        <w:bottom w:val="none" w:sz="0" w:space="0" w:color="auto"/>
        <w:right w:val="none" w:sz="0" w:space="0" w:color="auto"/>
      </w:divBdr>
    </w:div>
    <w:div w:id="1999769018">
      <w:bodyDiv w:val="1"/>
      <w:marLeft w:val="0"/>
      <w:marRight w:val="0"/>
      <w:marTop w:val="0"/>
      <w:marBottom w:val="0"/>
      <w:divBdr>
        <w:top w:val="none" w:sz="0" w:space="0" w:color="auto"/>
        <w:left w:val="none" w:sz="0" w:space="0" w:color="auto"/>
        <w:bottom w:val="none" w:sz="0" w:space="0" w:color="auto"/>
        <w:right w:val="none" w:sz="0" w:space="0" w:color="auto"/>
      </w:divBdr>
    </w:div>
    <w:div w:id="2019383595">
      <w:bodyDiv w:val="1"/>
      <w:marLeft w:val="0"/>
      <w:marRight w:val="0"/>
      <w:marTop w:val="0"/>
      <w:marBottom w:val="0"/>
      <w:divBdr>
        <w:top w:val="none" w:sz="0" w:space="0" w:color="auto"/>
        <w:left w:val="none" w:sz="0" w:space="0" w:color="auto"/>
        <w:bottom w:val="none" w:sz="0" w:space="0" w:color="auto"/>
        <w:right w:val="none" w:sz="0" w:space="0" w:color="auto"/>
      </w:divBdr>
    </w:div>
    <w:div w:id="2026318579">
      <w:bodyDiv w:val="1"/>
      <w:marLeft w:val="0"/>
      <w:marRight w:val="0"/>
      <w:marTop w:val="0"/>
      <w:marBottom w:val="0"/>
      <w:divBdr>
        <w:top w:val="none" w:sz="0" w:space="0" w:color="auto"/>
        <w:left w:val="none" w:sz="0" w:space="0" w:color="auto"/>
        <w:bottom w:val="none" w:sz="0" w:space="0" w:color="auto"/>
        <w:right w:val="none" w:sz="0" w:space="0" w:color="auto"/>
      </w:divBdr>
    </w:div>
    <w:div w:id="2039381581">
      <w:bodyDiv w:val="1"/>
      <w:marLeft w:val="0"/>
      <w:marRight w:val="0"/>
      <w:marTop w:val="0"/>
      <w:marBottom w:val="0"/>
      <w:divBdr>
        <w:top w:val="none" w:sz="0" w:space="0" w:color="auto"/>
        <w:left w:val="none" w:sz="0" w:space="0" w:color="auto"/>
        <w:bottom w:val="none" w:sz="0" w:space="0" w:color="auto"/>
        <w:right w:val="none" w:sz="0" w:space="0" w:color="auto"/>
      </w:divBdr>
    </w:div>
    <w:div w:id="2072847132">
      <w:bodyDiv w:val="1"/>
      <w:marLeft w:val="0"/>
      <w:marRight w:val="0"/>
      <w:marTop w:val="0"/>
      <w:marBottom w:val="0"/>
      <w:divBdr>
        <w:top w:val="none" w:sz="0" w:space="0" w:color="auto"/>
        <w:left w:val="none" w:sz="0" w:space="0" w:color="auto"/>
        <w:bottom w:val="none" w:sz="0" w:space="0" w:color="auto"/>
        <w:right w:val="none" w:sz="0" w:space="0" w:color="auto"/>
      </w:divBdr>
      <w:divsChild>
        <w:div w:id="1970089707">
          <w:marLeft w:val="360"/>
          <w:marRight w:val="0"/>
          <w:marTop w:val="0"/>
          <w:marBottom w:val="0"/>
          <w:divBdr>
            <w:top w:val="none" w:sz="0" w:space="0" w:color="auto"/>
            <w:left w:val="none" w:sz="0" w:space="0" w:color="auto"/>
            <w:bottom w:val="none" w:sz="0" w:space="0" w:color="auto"/>
            <w:right w:val="none" w:sz="0" w:space="0" w:color="auto"/>
          </w:divBdr>
          <w:divsChild>
            <w:div w:id="52587611">
              <w:marLeft w:val="0"/>
              <w:marRight w:val="0"/>
              <w:marTop w:val="0"/>
              <w:marBottom w:val="0"/>
              <w:divBdr>
                <w:top w:val="none" w:sz="0" w:space="0" w:color="auto"/>
                <w:left w:val="none" w:sz="0" w:space="0" w:color="auto"/>
                <w:bottom w:val="none" w:sz="0" w:space="0" w:color="auto"/>
                <w:right w:val="none" w:sz="0" w:space="0" w:color="auto"/>
              </w:divBdr>
            </w:div>
          </w:divsChild>
        </w:div>
        <w:div w:id="2047557603">
          <w:marLeft w:val="360"/>
          <w:marRight w:val="0"/>
          <w:marTop w:val="0"/>
          <w:marBottom w:val="0"/>
          <w:divBdr>
            <w:top w:val="none" w:sz="0" w:space="0" w:color="auto"/>
            <w:left w:val="none" w:sz="0" w:space="0" w:color="auto"/>
            <w:bottom w:val="none" w:sz="0" w:space="0" w:color="auto"/>
            <w:right w:val="none" w:sz="0" w:space="0" w:color="auto"/>
          </w:divBdr>
          <w:divsChild>
            <w:div w:id="8000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Roaming\Microsoft\Templates\AKT_NOT.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ba8b7c-8b2d-4b09-b736-4520e0a82d1c" xsi:nil="true"/>
    <lcf76f155ced4ddcb4097134ff3c332f xmlns="c793aa27-51f3-41c3-8a8e-0e4f98be4ef4">
      <Terms xmlns="http://schemas.microsoft.com/office/infopath/2007/PartnerControls"/>
    </lcf76f155ced4ddcb4097134ff3c332f>
    <_dlc_DocId xmlns="f2ba8b7c-8b2d-4b09-b736-4520e0a82d1c">PJDQ5D433SKF-132702231-92075</_dlc_DocId>
    <_dlc_DocIdUrl xmlns="f2ba8b7c-8b2d-4b09-b736-4520e0a82d1c">
      <Url>https://epolestate.sharepoint.com/sites/DYSK_EPNI/_layouts/15/DocIdRedir.aspx?ID=PJDQ5D433SKF-132702231-92075</Url>
      <Description>PJDQ5D433SKF-132702231-92075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22788138BD63489929D3D1420678F6" ma:contentTypeVersion="18" ma:contentTypeDescription="Utwórz nowy dokument." ma:contentTypeScope="" ma:versionID="52f5cf27b4a8acbdc0c72886a4a0b6ca">
  <xsd:schema xmlns:xsd="http://www.w3.org/2001/XMLSchema" xmlns:xs="http://www.w3.org/2001/XMLSchema" xmlns:p="http://schemas.microsoft.com/office/2006/metadata/properties" xmlns:ns2="f2ba8b7c-8b2d-4b09-b736-4520e0a82d1c" xmlns:ns3="c793aa27-51f3-41c3-8a8e-0e4f98be4ef4" targetNamespace="http://schemas.microsoft.com/office/2006/metadata/properties" ma:root="true" ma:fieldsID="484e2dcc0d9dd1d6c1fdfd606e4d8904" ns2:_="" ns3:_="">
    <xsd:import namespace="f2ba8b7c-8b2d-4b09-b736-4520e0a82d1c"/>
    <xsd:import namespace="c793aa27-51f3-41c3-8a8e-0e4f98be4e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8b7c-8b2d-4b09-b736-4520e0a82d1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TaxCatchAll" ma:index="26" nillable="true" ma:displayName="Taxonomy Catch All Column" ma:hidden="true" ma:list="{8b66fd84-d9c8-49e1-8a8d-e34b2cfe0555}" ma:internalName="TaxCatchAll" ma:showField="CatchAllData" ma:web="f2ba8b7c-8b2d-4b09-b736-4520e0a82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3aa27-51f3-41c3-8a8e-0e4f98be4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0cbc3370-c429-4775-9277-766afa8d50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6ADBDB-7288-441C-9237-FAE9C813D871}">
  <ds:schemaRefs>
    <ds:schemaRef ds:uri="http://schemas.microsoft.com/sharepoint/v3/contenttype/forms"/>
  </ds:schemaRefs>
</ds:datastoreItem>
</file>

<file path=customXml/itemProps2.xml><?xml version="1.0" encoding="utf-8"?>
<ds:datastoreItem xmlns:ds="http://schemas.openxmlformats.org/officeDocument/2006/customXml" ds:itemID="{D1C546C8-7AA3-4B2D-A41B-E41E9D96CCBD}">
  <ds:schemaRefs>
    <ds:schemaRef ds:uri="http://schemas.microsoft.com/office/2006/metadata/properties"/>
    <ds:schemaRef ds:uri="http://schemas.microsoft.com/office/infopath/2007/PartnerControls"/>
    <ds:schemaRef ds:uri="f2ba8b7c-8b2d-4b09-b736-4520e0a82d1c"/>
    <ds:schemaRef ds:uri="c793aa27-51f3-41c3-8a8e-0e4f98be4ef4"/>
  </ds:schemaRefs>
</ds:datastoreItem>
</file>

<file path=customXml/itemProps3.xml><?xml version="1.0" encoding="utf-8"?>
<ds:datastoreItem xmlns:ds="http://schemas.openxmlformats.org/officeDocument/2006/customXml" ds:itemID="{93CF32BB-3ED4-4C63-914E-B47B5767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a8b7c-8b2d-4b09-b736-4520e0a82d1c"/>
    <ds:schemaRef ds:uri="c793aa27-51f3-41c3-8a8e-0e4f98be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0C359-3F0F-47BB-9BE5-E46F816B5C0A}">
  <ds:schemaRefs>
    <ds:schemaRef ds:uri="http://schemas.openxmlformats.org/officeDocument/2006/bibliography"/>
  </ds:schemaRefs>
</ds:datastoreItem>
</file>

<file path=customXml/itemProps5.xml><?xml version="1.0" encoding="utf-8"?>
<ds:datastoreItem xmlns:ds="http://schemas.openxmlformats.org/officeDocument/2006/customXml" ds:itemID="{31B29416-C95D-479A-802E-E7BCCD7162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AKT_NOT</Template>
  <TotalTime>171</TotalTime>
  <Pages>27</Pages>
  <Words>8191</Words>
  <Characters>53466</Characters>
  <Application>Microsoft Office Word</Application>
  <DocSecurity>0</DocSecurity>
  <Lines>445</Lines>
  <Paragraphs>123</Paragraphs>
  <ScaleCrop>false</ScaleCrop>
  <HeadingPairs>
    <vt:vector size="2" baseType="variant">
      <vt:variant>
        <vt:lpstr>Tytuł</vt:lpstr>
      </vt:variant>
      <vt:variant>
        <vt:i4>1</vt:i4>
      </vt:variant>
    </vt:vector>
  </HeadingPairs>
  <TitlesOfParts>
    <vt:vector size="1" baseType="lpstr">
      <vt:lpstr/>
    </vt:vector>
  </TitlesOfParts>
  <Company>Kancelaria Notarialna</Company>
  <LinksUpToDate>false</LinksUpToDate>
  <CharactersWithSpaces>61534</CharactersWithSpaces>
  <SharedDoc>false</SharedDoc>
  <HLinks>
    <vt:vector size="6" baseType="variant">
      <vt:variant>
        <vt:i4>7602294</vt:i4>
      </vt:variant>
      <vt:variant>
        <vt:i4>0</vt:i4>
      </vt:variant>
      <vt:variant>
        <vt:i4>0</vt:i4>
      </vt:variant>
      <vt:variant>
        <vt:i4>5</vt:i4>
      </vt:variant>
      <vt:variant>
        <vt:lpwstr>https://sip.lex.pl/</vt:lpwstr>
      </vt:variant>
      <vt:variant>
        <vt:lpwstr>/act/16796092/2949962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Pojedyncze odstępy między wierszami.</dc:description>
  <cp:lastModifiedBy>Magdalena Lejman</cp:lastModifiedBy>
  <cp:revision>25</cp:revision>
  <cp:lastPrinted>2024-10-07T09:30:00Z</cp:lastPrinted>
  <dcterms:created xsi:type="dcterms:W3CDTF">2025-03-19T12:42:00Z</dcterms:created>
  <dcterms:modified xsi:type="dcterms:W3CDTF">2025-06-10T10:23:00Z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0x0101002E22788138BD63489929D3D1420678F6</vt:lpwstr>
  </property>
  <property fmtid="{D5CDD505-2E9C-101B-9397-08002B2CF9AE}" pid="3" name="_dlc_DocIdItemGuid">
    <vt:lpwstr>9b8fc37e-acac-4e4a-9c56-0c24a5d2b04e</vt:lpwstr>
  </property>
  <property fmtid="{D5CDD505-2E9C-101B-9397-08002B2CF9AE}" pid="4" name="MediaServiceImageTags">
    <vt:lpwstr/>
  </property>
</Properties>
</file>